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jc w:val="center"/>
        <w:rPr/>
      </w:pPr>
      <w:r w:rsidDel="00000000" w:rsidR="00000000" w:rsidRPr="00000000">
        <w:rPr>
          <w:b w:val="1"/>
          <w:bCs w:val="1"/>
          <w:color w:val="555555"/>
          <w:sz w:val="22"/>
          <w:szCs w:val="22"/>
          <w:rtl w:val="0"/>
        </w:rPr>
        <w:t xml:space="preserve">CHECKLIST KELENGKAPAN DOKUMEN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b w:val="1"/>
          <w:bCs w:val="1"/>
          <w:color w:val="0d47a1"/>
          <w:sz w:val="36"/>
          <w:szCs w:val="36"/>
          <w:rtl w:val="0"/>
        </w:rPr>
        <w:t xml:space="preserve">STANDAR OPERASIONAL PROSEDUR (SOP)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jc w:val="center"/>
        <w:rPr/>
      </w:pPr>
      <w:r w:rsidDel="00000000" w:rsidR="00000000" w:rsidRPr="00000000">
        <w:rPr>
          <w:b w:val="1"/>
          <w:bCs w:val="1"/>
          <w:color w:val="1565c0"/>
          <w:sz w:val="30"/>
          <w:szCs w:val="30"/>
          <w:rtl w:val="0"/>
        </w:rPr>
        <w:t xml:space="preserve">WAKIL KETUA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0" w:lineRule="auto"/>
        <w:jc w:val="center"/>
        <w:rPr/>
      </w:pPr>
      <w:r w:rsidDel="00000000" w:rsidR="00000000" w:rsidRPr="00000000">
        <w:rPr>
          <w:b w:val="1"/>
          <w:bCs w:val="1"/>
          <w:color w:val="1565c0"/>
          <w:sz w:val="26"/>
          <w:szCs w:val="26"/>
          <w:rtl w:val="0"/>
        </w:rPr>
        <w:t xml:space="preserve">Bidang Keuangan, Administrasi Umum, SDM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Rule="auto"/>
        <w:jc w:val="center"/>
        <w:rPr/>
      </w:pPr>
      <w:r w:rsidDel="00000000" w:rsidR="00000000" w:rsidRPr="00000000">
        <w:rPr>
          <w:b w:val="1"/>
          <w:bCs w:val="1"/>
          <w:color w:val="1565c0"/>
          <w:sz w:val="22"/>
          <w:szCs w:val="22"/>
          <w:rtl w:val="0"/>
        </w:rPr>
        <w:t xml:space="preserve">+ UPT Perpustakaan  &amp;  UPT Komputer &amp; TI  (Revisi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0" w:lineRule="auto"/>
        <w:jc w:val="center"/>
        <w:rPr/>
      </w:pPr>
      <w:r w:rsidDel="00000000" w:rsidR="00000000" w:rsidRPr="00000000">
        <w:rPr>
          <w:b w:val="0"/>
          <w:bCs w:val="0"/>
          <w:color w:val="555555"/>
          <w:sz w:val="20"/>
          <w:szCs w:val="20"/>
          <w:rtl w:val="0"/>
        </w:rPr>
        <w:t xml:space="preserve">STEI Fitrah Insani  —  Revisi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0" w:lineRule="auto"/>
        <w:jc w:val="center"/>
        <w:rPr/>
      </w:pPr>
      <w:r w:rsidDel="00000000" w:rsidR="00000000" w:rsidRPr="00000000">
        <w:rPr>
          <w:b w:val="0"/>
          <w:bCs w:val="0"/>
          <w:color w:val="555555"/>
          <w:sz w:val="18"/>
          <w:szCs w:val="18"/>
          <w:rtl w:val="0"/>
        </w:rPr>
        <w:t xml:space="preserve">Berdasarkan Statuta Pasal 32 Ayat (5); Pasal 124–131; Pasal 140–145 | 13 SOP | 6 Bidang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before="0" w:lineRule="auto"/>
        <w:jc w:val="center"/>
        <w:rPr/>
      </w:pPr>
      <w:r w:rsidDel="00000000" w:rsidR="00000000" w:rsidRPr="00000000">
        <w:rPr>
          <w:b w:val="0"/>
          <w:bCs w:val="0"/>
          <w:color w:val="555555"/>
          <w:sz w:val="18"/>
          <w:szCs w:val="18"/>
          <w:rtl w:val="0"/>
        </w:rPr>
        <w:t xml:space="preserve">Mencakup: RAPB · Penerimaan Dana · Pengeluaran · Lap. Keuangan · Surat Menyurat · Arsip · Pengadaan · Rekrutmen · Evaluasi Kinerja · Pelatihan SDM · Sarpras · UPT Perpus · UPT TI</w:t>
      </w:r>
      <w:r w:rsidDel="00000000" w:rsidR="00000000" w:rsidRPr="00000000">
        <w:rPr>
          <w:rtl w:val="0"/>
        </w:rPr>
      </w:r>
    </w:p>
    <w:tbl>
      <w:tblPr>
        <w:tblStyle w:val="Table1"/>
        <w:tblW w:w="1025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9"/>
        <w:gridCol w:w="1709"/>
        <w:gridCol w:w="1709"/>
        <w:gridCol w:w="1709"/>
        <w:gridCol w:w="1709"/>
        <w:gridCol w:w="1709"/>
        <w:tblGridChange w:id="0">
          <w:tblGrid>
            <w:gridCol w:w="1709"/>
            <w:gridCol w:w="1709"/>
            <w:gridCol w:w="1709"/>
            <w:gridCol w:w="1709"/>
            <w:gridCol w:w="1709"/>
            <w:gridCol w:w="1709"/>
          </w:tblGrid>
        </w:tblGridChange>
      </w:tblGrid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00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Jenis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00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 = 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a1b9a" w:val="clear"/>
          </w:tcPr>
          <w:p w:rsidR="00000000" w:rsidDel="00000000" w:rsidP="00000000" w:rsidRDefault="00000000" w:rsidRPr="00000000" w14:paraId="0000000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 = SK/Surat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0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 = 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5100" w:val="clear"/>
          </w:tcPr>
          <w:p w:rsidR="00000000" w:rsidDel="00000000" w:rsidP="00000000" w:rsidRDefault="00000000" w:rsidRPr="00000000" w14:paraId="0000000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 = Rekap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4d40" w:val="clear"/>
          </w:tcPr>
          <w:p w:rsidR="00000000" w:rsidDel="00000000" w:rsidP="00000000" w:rsidRDefault="00000000" w:rsidRPr="00000000" w14:paraId="0000000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 = Kontrak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0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55555"/>
                <w:sz w:val="16"/>
                <w:szCs w:val="16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1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55555"/>
                <w:sz w:val="16"/>
                <w:szCs w:val="16"/>
                <w:rtl w:val="0"/>
              </w:rPr>
              <w:t xml:space="preserve">Form yang disiapkan</w:t>
              <w:br w:type="textWrapping"/>
              <w:t xml:space="preserve">sebelum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1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55555"/>
                <w:sz w:val="16"/>
                <w:szCs w:val="16"/>
                <w:rtl w:val="0"/>
              </w:rPr>
              <w:t xml:space="preserve">SK/surat resmi</w:t>
              <w:br w:type="textWrapping"/>
              <w:t xml:space="preserve">pejabat berwenang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1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55555"/>
                <w:sz w:val="16"/>
                <w:szCs w:val="16"/>
                <w:rtl w:val="0"/>
              </w:rPr>
              <w:t xml:space="preserve">Dokumen hasil</w:t>
              <w:br w:type="textWrapping"/>
              <w:t xml:space="preserve">kegiatan diarsipkan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1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55555"/>
                <w:sz w:val="16"/>
                <w:szCs w:val="16"/>
                <w:rtl w:val="0"/>
              </w:rPr>
              <w:t xml:space="preserve">Rekap berkala</w:t>
              <w:br w:type="textWrapping"/>
              <w:t xml:space="preserve">atau laporan evaluasi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1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55555"/>
                <w:sz w:val="16"/>
                <w:szCs w:val="16"/>
                <w:rtl w:val="0"/>
              </w:rPr>
              <w:t xml:space="preserve">Kontrak kerja,</w:t>
              <w:br w:type="textWrapping"/>
              <w:t xml:space="preserve">PO, atau perjanjian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Rule="auto"/>
        <w:jc w:val="center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Tambahan:  </w:t>
      </w:r>
      <w:r w:rsidDel="00000000" w:rsidR="00000000" w:rsidRPr="00000000">
        <w:rPr>
          <w:b w:val="1"/>
          <w:bCs w:val="1"/>
          <w:color w:val="880e4f"/>
          <w:sz w:val="18"/>
          <w:szCs w:val="18"/>
          <w:rtl w:val="0"/>
        </w:rPr>
        <w:t xml:space="preserve">I = Instrumen</w:t>
      </w:r>
      <w:r w:rsidDel="00000000" w:rsidR="00000000" w:rsidRPr="00000000">
        <w:rPr>
          <w:color w:val="555555"/>
          <w:sz w:val="18"/>
          <w:szCs w:val="18"/>
          <w:rtl w:val="0"/>
        </w:rPr>
        <w:t xml:space="preserve">  (rubrik seleksi, lembar EDOM, lembar penilaian kinerja, checklist verifikasi)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Rule="auto"/>
        <w:jc w:val="center"/>
        <w:rPr/>
      </w:pPr>
      <w:r w:rsidDel="00000000" w:rsidR="00000000" w:rsidRPr="00000000">
        <w:rPr>
          <w:color w:val="1565c0"/>
          <w:sz w:val="22"/>
          <w:szCs w:val="22"/>
          <w:rtl w:val="0"/>
        </w:rPr>
        <w:t xml:space="preserve">☐ </w:t>
      </w:r>
      <w:r w:rsidDel="00000000" w:rsidR="00000000" w:rsidRPr="00000000">
        <w:rPr>
          <w:color w:val="555555"/>
          <w:sz w:val="18"/>
          <w:szCs w:val="18"/>
          <w:rtl w:val="0"/>
        </w:rPr>
        <w:t xml:space="preserve">Ada    </w:t>
      </w:r>
      <w:r w:rsidDel="00000000" w:rsidR="00000000" w:rsidRPr="00000000">
        <w:rPr>
          <w:color w:val="e65100"/>
          <w:sz w:val="22"/>
          <w:szCs w:val="22"/>
          <w:rtl w:val="0"/>
        </w:rPr>
        <w:t xml:space="preserve">☐ </w:t>
      </w:r>
      <w:r w:rsidDel="00000000" w:rsidR="00000000" w:rsidRPr="00000000">
        <w:rPr>
          <w:color w:val="555555"/>
          <w:sz w:val="18"/>
          <w:szCs w:val="18"/>
          <w:rtl w:val="0"/>
        </w:rPr>
        <w:t xml:space="preserve">Dalam Proses    </w:t>
      </w:r>
      <w:r w:rsidDel="00000000" w:rsidR="00000000" w:rsidRPr="00000000">
        <w:rPr>
          <w:color w:val="555555"/>
          <w:sz w:val="22"/>
          <w:szCs w:val="22"/>
          <w:rtl w:val="0"/>
        </w:rPr>
        <w:t xml:space="preserve">☐ </w:t>
      </w:r>
      <w:r w:rsidDel="00000000" w:rsidR="00000000" w:rsidRPr="00000000">
        <w:rPr>
          <w:color w:val="555555"/>
          <w:sz w:val="18"/>
          <w:szCs w:val="18"/>
          <w:rtl w:val="0"/>
        </w:rPr>
        <w:t xml:space="preserve">Belum Ada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1565c0" w:space="4" w:sz="6" w:val="single"/>
        </w:pBdr>
        <w:spacing w:after="80" w:before="240" w:lineRule="auto"/>
        <w:rPr/>
      </w:pPr>
      <w:r w:rsidDel="00000000" w:rsidR="00000000" w:rsidRPr="00000000">
        <w:rPr>
          <w:b w:val="1"/>
          <w:bCs w:val="1"/>
          <w:color w:val="0d47a1"/>
          <w:sz w:val="24"/>
          <w:szCs w:val="24"/>
          <w:rtl w:val="0"/>
        </w:rPr>
        <w:t xml:space="preserve">Panduan Penggunaan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before="0" w:lineRule="auto"/>
        <w:jc w:val="both"/>
        <w:rPr/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Checklist ini digunakan oleh Wakil Ketua II, Admin Keuangan, Admin Umum, Bagian SDM, Bagian Sarpras, Kepala UPT Perpustakaan, dan Kepala UPT Komputer &amp; TI STEI Fitrah Insani untuk memastikan seluruh dokumen operasional SOP WK II tersedia, terkini, dan terarsipkan dengan baik.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before="0" w:lineRule="auto"/>
        <w:jc w:val="both"/>
        <w:rPr/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Dokumen bertanda K (Kontrak) adalah perjanjian yang wajib ditandatangani sebelum pelaksanaan — meliputi kontrak kerja pegawai dan Purchase Order (PO) vendor. Dokumen I (Instrumen) adalah alat evaluasi yang harus divalidasi WK2 sebelum digunakan dalam proses rekrutmen atau penilaian kinerja.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before="0" w:lineRule="auto"/>
        <w:jc w:val="both"/>
        <w:rPr/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Untuk keperluan akreditasi BAN-PT/LAMEMBA Kriteria 2 (SDM) dan Kriteria 4 (Sarpras), seluruh dokumen kepegawaian dan sarpras wajib tersimpan min. 5 tahun terakhir. Gunakan konvensi penamaan: [Kode]-[Nama Singkat]-[Tahun/Semester].pdf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1565c0" w:space="4" w:sz="6" w:val="single"/>
        </w:pBdr>
        <w:spacing w:after="80" w:before="240" w:lineRule="auto"/>
        <w:rPr/>
      </w:pPr>
      <w:r w:rsidDel="00000000" w:rsidR="00000000" w:rsidRPr="00000000">
        <w:rPr>
          <w:b w:val="1"/>
          <w:bCs w:val="1"/>
          <w:color w:val="0d47a1"/>
          <w:sz w:val="24"/>
          <w:szCs w:val="24"/>
          <w:rtl w:val="0"/>
        </w:rPr>
        <w:t xml:space="preserve">Ringkasan Jumlah Dokumen per Bidang SOP</w:t>
      </w:r>
      <w:r w:rsidDel="00000000" w:rsidR="00000000" w:rsidRPr="00000000">
        <w:rPr>
          <w:rtl w:val="0"/>
        </w:rPr>
      </w:r>
    </w:p>
    <w:tbl>
      <w:tblPr>
        <w:tblStyle w:val="Table2"/>
        <w:tblW w:w="102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64"/>
        <w:gridCol w:w="2564"/>
        <w:gridCol w:w="2564"/>
        <w:gridCol w:w="2564"/>
        <w:tblGridChange w:id="0">
          <w:tblGrid>
            <w:gridCol w:w="2564"/>
            <w:gridCol w:w="2564"/>
            <w:gridCol w:w="2564"/>
            <w:gridCol w:w="2564"/>
          </w:tblGrid>
        </w:tblGridChange>
      </w:tblGrid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01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Bidang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02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Jumlah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02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Jumlah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02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Pasal Statuta / Regulasi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02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BIDANG A — KEUANGAN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2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2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2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55555"/>
                <w:sz w:val="17"/>
                <w:szCs w:val="17"/>
                <w:rtl w:val="0"/>
              </w:rPr>
              <w:t xml:space="preserve">Statuta Pasal 142–145; Peraturan Yayasan Fithrah Insani Indonesia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BIDANG B — ADMINISTRASI UMUM &amp; TATA USAHA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55555"/>
                <w:sz w:val="17"/>
                <w:szCs w:val="17"/>
                <w:rtl w:val="0"/>
              </w:rPr>
              <w:t xml:space="preserve">Statuta Pasal 32 Ayat (5); Pedoman Administrasi Umum STEI FI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02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BIDANG C — SUMBER DAYA MANUSIA (SDM)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2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2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2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55555"/>
                <w:sz w:val="17"/>
                <w:szCs w:val="17"/>
                <w:rtl w:val="0"/>
              </w:rPr>
              <w:t xml:space="preserve">Statuta Pasal 32 Ayat (5); UU No. 14 Tahun 2005 tentang Guru dan Dosen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BIDANG D — SARANA DAN PRASARANA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55555"/>
                <w:sz w:val="17"/>
                <w:szCs w:val="17"/>
                <w:rtl w:val="0"/>
              </w:rPr>
              <w:t xml:space="preserve">Statuta Pasal 140–141; Peraturan Yayasan tentang Pengelolaan Aset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03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BIDANG E — UPT PERPUSTAKAAN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3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3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3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55555"/>
                <w:sz w:val="17"/>
                <w:szCs w:val="17"/>
                <w:rtl w:val="0"/>
              </w:rPr>
              <w:t xml:space="preserve">Statuta Pasal 124–128; Keputusan Ketua 2026 (pindahan dari WK 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BIDANG F — UPT KOMPUTER &amp; TEKNOLOGI INFORMASI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55555"/>
                <w:sz w:val="17"/>
                <w:szCs w:val="17"/>
                <w:rtl w:val="0"/>
              </w:rPr>
              <w:t xml:space="preserve">Statuta Pasal 129–131; Keputusan Ketua 2026 (pindahan dari WK 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d47a1" w:val="clear"/>
          </w:tcPr>
          <w:p w:rsidR="00000000" w:rsidDel="00000000" w:rsidP="00000000" w:rsidRDefault="00000000" w:rsidRPr="00000000" w14:paraId="0000003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TOTAL KESELURUHAN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7a1" w:val="clear"/>
          </w:tcPr>
          <w:p w:rsidR="00000000" w:rsidDel="00000000" w:rsidP="00000000" w:rsidRDefault="00000000" w:rsidRPr="00000000" w14:paraId="0000003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13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7a1" w:val="clear"/>
          </w:tcPr>
          <w:p w:rsidR="00000000" w:rsidDel="00000000" w:rsidP="00000000" w:rsidRDefault="00000000" w:rsidRPr="00000000" w14:paraId="0000003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110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7a1" w:val="clear"/>
          </w:tcPr>
          <w:p w:rsidR="00000000" w:rsidDel="00000000" w:rsidP="00000000" w:rsidRDefault="00000000" w:rsidRPr="00000000" w14:paraId="0000003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bbdefb"/>
                <w:sz w:val="18"/>
                <w:szCs w:val="18"/>
                <w:rtl w:val="0"/>
              </w:rPr>
              <w:t xml:space="preserve">Statuta Pasal 32 Ayat (5); Pasal 124–131; 140–145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bottom w:color="1565c0" w:space="4" w:sz="6" w:val="single"/>
        </w:pBdr>
        <w:spacing w:after="80" w:before="240" w:lineRule="auto"/>
        <w:rPr/>
      </w:pPr>
      <w:r w:rsidDel="00000000" w:rsidR="00000000" w:rsidRPr="00000000">
        <w:rPr>
          <w:b w:val="1"/>
          <w:bCs w:val="1"/>
          <w:color w:val="0d47a1"/>
          <w:sz w:val="24"/>
          <w:szCs w:val="24"/>
          <w:rtl w:val="0"/>
        </w:rPr>
        <w:t xml:space="preserve">Checklist Dokumen per Bidang dan SOP Wakil Ketua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565c0"/>
          <w:sz w:val="22"/>
          <w:szCs w:val="22"/>
          <w:rtl w:val="0"/>
        </w:rPr>
        <w:t xml:space="preserve">BIDANG A — KEUANGAN  (Statuta Pasal 142–145; Peraturan Yayasan Fithrah Insani Indonesia)</w:t>
      </w:r>
      <w:r w:rsidDel="00000000" w:rsidR="00000000" w:rsidRPr="00000000">
        <w:rPr>
          <w:rtl w:val="0"/>
        </w:rPr>
      </w:r>
    </w:p>
    <w:tbl>
      <w:tblPr>
        <w:tblStyle w:val="Table3"/>
        <w:tblW w:w="102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65"/>
        <w:gridCol w:w="1465"/>
        <w:gridCol w:w="1465"/>
        <w:gridCol w:w="1465"/>
        <w:gridCol w:w="1465"/>
        <w:gridCol w:w="1465"/>
        <w:gridCol w:w="1465"/>
        <w:tblGridChange w:id="0">
          <w:tblGrid>
            <w:gridCol w:w="1465"/>
            <w:gridCol w:w="1465"/>
            <w:gridCol w:w="1465"/>
            <w:gridCol w:w="1465"/>
            <w:gridCol w:w="1465"/>
            <w:gridCol w:w="1465"/>
            <w:gridCol w:w="1465"/>
          </w:tblGrid>
        </w:tblGridChange>
      </w:tblGrid>
      <w:tr>
        <w:trPr>
          <w:cantSplit w:val="0"/>
          <w:tblHeader w:val="0"/>
        </w:trPr>
        <w:tc>
          <w:tcPr>
            <w:shd w:fill="0d47a1" w:val="clear"/>
          </w:tcPr>
          <w:p w:rsidR="00000000" w:rsidDel="00000000" w:rsidP="00000000" w:rsidRDefault="00000000" w:rsidRPr="00000000" w14:paraId="0000004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SOP-WK2-KEU-01  —  Penyusunan Rencana Anggaran Pendapatan dan Belanja (RAPB)</w:t>
            </w:r>
            <w:r w:rsidDel="00000000" w:rsidR="00000000" w:rsidRPr="00000000">
              <w:rPr>
                <w:color w:val="bbdefb"/>
                <w:sz w:val="16"/>
                <w:szCs w:val="16"/>
                <w:rtl w:val="0"/>
              </w:rPr>
              <w:br w:type="textWrapping"/>
              <w:t xml:space="preserve">  ↳ Dasar: Pasal 143: Ketua mengajukan RAPB kepada Senat; Pasal 145: laporan ke Senat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04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04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Kode</w:t>
              <w:br w:type="textWrapping"/>
              <w:t xml:space="preserve">Formulir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04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Nama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04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Jenis</w:t>
              <w:br w:type="textWrapping"/>
              <w:t xml:space="preserve">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04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Periode Tersedia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04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04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04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4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F-WK2-01-01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4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Form Usulan Anggaran Unit (diisi setiap unit: WK I, WK II, WK III, Kaprodi, LPPM, LPM — per pos kegiatan)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4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1565c0"/>
                <w:sz w:val="16"/>
                <w:szCs w:val="16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4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Oktober tiap tahun; diedarkan WK2 ke seluruh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50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5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F-WK2-01-02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Rekap Kompilasi Usulan Anggaran Seluruh Unit (direkap Admin Keuangan; menjadi dasar draft RAPB)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e65100"/>
                <w:sz w:val="16"/>
                <w:szCs w:val="16"/>
                <w:rtl w:val="0"/>
              </w:rPr>
              <w:t xml:space="preserve">Rekap/Laporan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Oktober minggu ke-4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7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05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5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F-WK2-01-03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5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Draft RAPB STEI FI (format: pendapatan vs pengeluaran per pos per unit; disusun Admin Keuangan)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5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5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November minggu ke-1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5E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5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F-WK2-01-04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Notulen Rapat Pimpinan Pembahasan dan Finalisasi RAPB (Ketua + WK I + WK II + WK III)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November minggu ke-2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5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06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6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F-WK2-01-05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6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RAPB Final yang Diajukan ke Senat (versi lengkap + surat pengantar dari Ketua)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6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6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November minggu ke-3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6C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6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F-WK2-01-06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Berita Acara Persetujuan Senat atas RAPB (ditandatangani Ketua Senat dan Ketua STEI)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November minggu ke-4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3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07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7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F-WK2-01-07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7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SK Yayasan tentang Penetapan Anggaran Pendapatan dan Belanja (APB) (dokumen penetapan final dari Yayasan Fithrah Insani Indonesia)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7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6a1b9a"/>
                <w:sz w:val="16"/>
                <w:szCs w:val="16"/>
                <w:rtl w:val="0"/>
              </w:rPr>
              <w:t xml:space="preserve">SK/Surat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7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Desember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7A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7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F-WK2-01-08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Surat Edaran Sosialisasi APB kepada Seluruh Unit (berisi alokasi per unit; diterbitkan WK2 setelah SK Yayasan terbit)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6a1b9a"/>
                <w:sz w:val="16"/>
                <w:szCs w:val="16"/>
                <w:rtl w:val="0"/>
              </w:rPr>
              <w:t xml:space="preserve">SK/Surat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Desember minggu ke-4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1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2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65"/>
        <w:gridCol w:w="1465"/>
        <w:gridCol w:w="1465"/>
        <w:gridCol w:w="1465"/>
        <w:gridCol w:w="1465"/>
        <w:gridCol w:w="1465"/>
        <w:gridCol w:w="1465"/>
        <w:tblGridChange w:id="0">
          <w:tblGrid>
            <w:gridCol w:w="1465"/>
            <w:gridCol w:w="1465"/>
            <w:gridCol w:w="1465"/>
            <w:gridCol w:w="1465"/>
            <w:gridCol w:w="1465"/>
            <w:gridCol w:w="1465"/>
            <w:gridCol w:w="1465"/>
          </w:tblGrid>
        </w:tblGridChange>
      </w:tblGrid>
      <w:tr>
        <w:trPr>
          <w:cantSplit w:val="0"/>
          <w:tblHeader w:val="0"/>
        </w:trPr>
        <w:tc>
          <w:tcPr>
            <w:shd w:fill="0d47a1" w:val="clear"/>
          </w:tcPr>
          <w:p w:rsidR="00000000" w:rsidDel="00000000" w:rsidP="00000000" w:rsidRDefault="00000000" w:rsidRPr="00000000" w14:paraId="0000008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SOP-WK2-KEU-02  —  Pengelolaan Penerimaan Dana</w:t>
            </w:r>
            <w:r w:rsidDel="00000000" w:rsidR="00000000" w:rsidRPr="00000000">
              <w:rPr>
                <w:color w:val="bbdefb"/>
                <w:sz w:val="16"/>
                <w:szCs w:val="16"/>
                <w:rtl w:val="0"/>
              </w:rPr>
              <w:br w:type="textWrapping"/>
              <w:t xml:space="preserve">  ↳ Dasar: Pasal 142: Ketua menerima, menyimpan, dan menggunakan dana institusi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08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08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Kode</w:t>
              <w:br w:type="textWrapping"/>
              <w:t xml:space="preserve">Formulir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08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Nama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08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Jenis</w:t>
              <w:br w:type="textWrapping"/>
              <w:t xml:space="preserve">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08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Periode Tersedia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08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08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08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8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F-WK2-02-01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8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Daftar Tagihan / Invoice Pembayaran per Mahasiswa per Semester (SPP, biaya registrasi, biaya lain — diterbitkan Admin Keuangan)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8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1565c0"/>
                <w:sz w:val="16"/>
                <w:szCs w:val="16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9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H-14 jatuh tempo setiap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91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9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F-WK2-02-02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Buku Kas Penerimaan Harian (catatan semua penerimaan: tanggal, nama, jenis, jumlah, nomor bukti)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Setiap hari ada penerimaan dana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8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09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9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F-WK2-02-03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9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Kuitansi Resmi Penerimaan Bermeterai (diterbitkan Admin Keuangan untuk setiap pembayaran yang masuk)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9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1565c0"/>
                <w:sz w:val="16"/>
                <w:szCs w:val="16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9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transaksi penerimaan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9F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A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A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F-WK2-02-04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Rekap Penerimaan Mingguan (ditandatangani WK2 setiap Jumat; berisi total penerimaan per sumber)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e65100"/>
                <w:sz w:val="16"/>
                <w:szCs w:val="16"/>
                <w:rtl w:val="0"/>
              </w:rPr>
              <w:t xml:space="preserve">Rekap/Laporan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Setiap Jumat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6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0A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A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F-WK2-02-05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A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Laporan Penerimaan Bulanan kepada Ketua (rekap per kategori: SPP, hibah, kerjasama, lain-lain)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A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e65100"/>
                <w:sz w:val="16"/>
                <w:szCs w:val="16"/>
                <w:rtl w:val="0"/>
              </w:rPr>
              <w:t xml:space="preserve">Rekap/Laporan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A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Tanggal 5 tiap bulan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AD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A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A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F-WK2-02-06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Rekap Piutang Mahasiswa (daftar mahasiswa yang belum menyelesaikan kewajiban pembayaran per semester)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e65100"/>
                <w:sz w:val="16"/>
                <w:szCs w:val="16"/>
                <w:rtl w:val="0"/>
              </w:rPr>
              <w:t xml:space="preserve">Rekap/Laporan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Akhir periode KRS / awal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4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2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65"/>
        <w:gridCol w:w="1465"/>
        <w:gridCol w:w="1465"/>
        <w:gridCol w:w="1465"/>
        <w:gridCol w:w="1465"/>
        <w:gridCol w:w="1465"/>
        <w:gridCol w:w="1465"/>
        <w:tblGridChange w:id="0">
          <w:tblGrid>
            <w:gridCol w:w="1465"/>
            <w:gridCol w:w="1465"/>
            <w:gridCol w:w="1465"/>
            <w:gridCol w:w="1465"/>
            <w:gridCol w:w="1465"/>
            <w:gridCol w:w="1465"/>
            <w:gridCol w:w="1465"/>
          </w:tblGrid>
        </w:tblGridChange>
      </w:tblGrid>
      <w:tr>
        <w:trPr>
          <w:cantSplit w:val="0"/>
          <w:tblHeader w:val="0"/>
        </w:trPr>
        <w:tc>
          <w:tcPr>
            <w:shd w:fill="0d47a1" w:val="clear"/>
          </w:tcPr>
          <w:p w:rsidR="00000000" w:rsidDel="00000000" w:rsidP="00000000" w:rsidRDefault="00000000" w:rsidRPr="00000000" w14:paraId="000000B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SOP-WK2-KEU-03  —  Pengajuan dan Pembayaran Dana Operasional</w:t>
            </w:r>
            <w:r w:rsidDel="00000000" w:rsidR="00000000" w:rsidRPr="00000000">
              <w:rPr>
                <w:color w:val="bbdefb"/>
                <w:sz w:val="16"/>
                <w:szCs w:val="16"/>
                <w:rtl w:val="0"/>
              </w:rPr>
              <w:br w:type="textWrapping"/>
              <w:t xml:space="preserve">  ↳ Dasar: Pasal 143: pengelolaan dan penggunaan keuangan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0B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0B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Kode</w:t>
              <w:br w:type="textWrapping"/>
              <w:t xml:space="preserve">Formulir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0B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Nama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0B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Jenis</w:t>
              <w:br w:type="textWrapping"/>
              <w:t xml:space="preserve">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0B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Periode Tersedia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0B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0B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0B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C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F-WK2-03-01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C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Form Pengajuan Dana Operasional (diisi pemohon: rincian kebutuhan, tujuan, pos RAPB, estimasi biaya)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C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1565c0"/>
                <w:sz w:val="16"/>
                <w:szCs w:val="16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C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pengajuan dana; min. H-5 dari kebutuhan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C4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C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C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F-WK2-03-02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Lembar Verifikasi Kesesuaian RAPB oleh Admin Keuangan (cek ketersediaan saldo pos anggaran sebelum disetujui WK2)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0e4f"/>
                <w:sz w:val="16"/>
                <w:szCs w:val="16"/>
                <w:rtl w:val="0"/>
              </w:rPr>
              <w:t xml:space="preserve">Instrumen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pengajuan; H+1 dari pengajuan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B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0C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C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F-WK2-03-03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C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Lembar Persetujuan WK2 atas Pengajuan Dana (tanda tangan WK2; nilai &gt; Rp5 juta wajib ada persetujuan tambahan Ketua)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D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D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pengajuan; H+2 dari pengajuan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D2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D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D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F-WK2-03-04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Bukti Transfer / Bon Pembayaran Dana Operasional (bukti fisik pembayaran yang dilakukan Admin Keuangan)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pembayaran; H+3 dari pengajuan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9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0D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D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F-WK2-03-05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D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Form Laporan Pertanggungjawaban (LPJ) Keuangan (diisi pemohon: realisasi vs rencana, bukti pengeluaran dilampirkan)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D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1565c0"/>
                <w:sz w:val="16"/>
                <w:szCs w:val="16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D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Max. H+5 setelah kegiatan selesai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E0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E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E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F-WK2-03-06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Kwitansi / Nota / Invoice Asli Bukti Pengeluaran (dikumpulkan pemohon; dilampirkan dalam LPJ keuangan)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LPJ keuangan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7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0E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E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F-WK2-03-07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E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LPJ Keuangan yang Diverifikasi dan Ditandatangani WK2 (LPJ final yang sah setelah verifikasi Admin Keuangan + TTD WK2)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E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E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H+3 setelah LPJ diterima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EE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0E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F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F-WK2-03-08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Buku Kas Pengeluaran (pencatatan semua pengeluaran: tanggal, penerima, tujuan, jumlah, nomor bukti)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transaksi pengeluaran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5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2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65"/>
        <w:gridCol w:w="1465"/>
        <w:gridCol w:w="1465"/>
        <w:gridCol w:w="1465"/>
        <w:gridCol w:w="1465"/>
        <w:gridCol w:w="1465"/>
        <w:gridCol w:w="1465"/>
        <w:tblGridChange w:id="0">
          <w:tblGrid>
            <w:gridCol w:w="1465"/>
            <w:gridCol w:w="1465"/>
            <w:gridCol w:w="1465"/>
            <w:gridCol w:w="1465"/>
            <w:gridCol w:w="1465"/>
            <w:gridCol w:w="1465"/>
            <w:gridCol w:w="1465"/>
          </w:tblGrid>
        </w:tblGridChange>
      </w:tblGrid>
      <w:tr>
        <w:trPr>
          <w:cantSplit w:val="0"/>
          <w:tblHeader w:val="0"/>
        </w:trPr>
        <w:tc>
          <w:tcPr>
            <w:shd w:fill="0d47a1" w:val="clear"/>
          </w:tcPr>
          <w:p w:rsidR="00000000" w:rsidDel="00000000" w:rsidP="00000000" w:rsidRDefault="00000000" w:rsidRPr="00000000" w14:paraId="000000F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SOP-WK2-KEU-04  —  Penyusunan Laporan Keuangan</w:t>
            </w:r>
            <w:r w:rsidDel="00000000" w:rsidR="00000000" w:rsidRPr="00000000">
              <w:rPr>
                <w:color w:val="bbdefb"/>
                <w:sz w:val="16"/>
                <w:szCs w:val="16"/>
                <w:rtl w:val="0"/>
              </w:rPr>
              <w:br w:type="textWrapping"/>
              <w:t xml:space="preserve">  ↳ Dasar: Pasal 145: laporan pertanggungjawaban keuangan kepada Senat setiap akhir tahun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0F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0F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Kode</w:t>
              <w:br w:type="textWrapping"/>
              <w:t xml:space="preserve">Formulir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0F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Nama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0F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Jenis</w:t>
              <w:br w:type="textWrapping"/>
              <w:t xml:space="preserve">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0F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Periode Tersedia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0F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0F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10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0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F-WK2-04-01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0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Template Laporan Keuangan Bulanan (format standar: rekap penerimaan, rekap pengeluaran, neraca saldo)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0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1565c0"/>
                <w:sz w:val="16"/>
                <w:szCs w:val="16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0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Tersedia permanen; diperbarui setiap ada perubahan kebijakan keuangan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05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0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0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F-WK2-04-02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Laporan Keuangan Bulanan kepada Ketua (ditandatangani WK2; berisi: penerimaan, pengeluaran, saldo kas per pos)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e65100"/>
                <w:sz w:val="16"/>
                <w:szCs w:val="16"/>
                <w:rtl w:val="0"/>
              </w:rPr>
              <w:t xml:space="preserve">Rekap/Laporan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Tanggal 7 tiap bulan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C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10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0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F-WK2-04-03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1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Laporan Realisasi Anggaran vs RAPB per Semester (perbandingan per pos: direncanakan vs terealisasi vs % serapan)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1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e65100"/>
                <w:sz w:val="16"/>
                <w:szCs w:val="16"/>
                <w:rtl w:val="0"/>
              </w:rPr>
              <w:t xml:space="preserve">Rekap/Laporan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1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Akhir semester; diserahkan ke Ketua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13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1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1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F-WK2-04-04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Laporan Keuangan Tahunan untuk Senat (rekap 1 tahun penuh: penerimaan, pengeluaran, neraca — ditandatangani WK2 + Ketua)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e65100"/>
                <w:sz w:val="16"/>
                <w:szCs w:val="16"/>
                <w:rtl w:val="0"/>
              </w:rPr>
              <w:t xml:space="preserve">Rekap/Laporan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Januari tahun berikutnya; sesuai Statuta Pasal 145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A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11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1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F-WK2-04-05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1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Laporan Keuangan Tahunan untuk Yayasan (format yang diminta Yayasan Fithrah Insani Indonesia; mencakup aset dan kewajiban)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1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e65100"/>
                <w:sz w:val="16"/>
                <w:szCs w:val="16"/>
                <w:rtl w:val="0"/>
              </w:rPr>
              <w:t xml:space="preserve">Rekap/Laporan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2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Januari tahun berikutnya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21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2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2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F-WK2-04-06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Arsip Lengkap Dokumen Keuangan per Tahun (kumpulan: buku kas, kuitansi, LPJ, laporan bulanan — dalam 1 ordner per tahun)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Setiap akhir tahun; disimpan min. 10 tahun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8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565c0"/>
          <w:sz w:val="22"/>
          <w:szCs w:val="22"/>
          <w:rtl w:val="0"/>
        </w:rPr>
        <w:t xml:space="preserve">BIDANG B — ADMINISTRASI UMUM &amp; TATA USAHA  (Statuta Pasal 32 Ayat (5); Pedoman Administrasi Umum STEI FI)</w:t>
      </w:r>
      <w:r w:rsidDel="00000000" w:rsidR="00000000" w:rsidRPr="00000000">
        <w:rPr>
          <w:rtl w:val="0"/>
        </w:rPr>
      </w:r>
    </w:p>
    <w:tbl>
      <w:tblPr>
        <w:tblStyle w:val="Table7"/>
        <w:tblW w:w="102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65"/>
        <w:gridCol w:w="1465"/>
        <w:gridCol w:w="1465"/>
        <w:gridCol w:w="1465"/>
        <w:gridCol w:w="1465"/>
        <w:gridCol w:w="1465"/>
        <w:gridCol w:w="1465"/>
        <w:tblGridChange w:id="0">
          <w:tblGrid>
            <w:gridCol w:w="1465"/>
            <w:gridCol w:w="1465"/>
            <w:gridCol w:w="1465"/>
            <w:gridCol w:w="1465"/>
            <w:gridCol w:w="1465"/>
            <w:gridCol w:w="1465"/>
            <w:gridCol w:w="1465"/>
          </w:tblGrid>
        </w:tblGridChange>
      </w:tblGrid>
      <w:tr>
        <w:trPr>
          <w:cantSplit w:val="0"/>
          <w:tblHeader w:val="0"/>
        </w:trPr>
        <w:tc>
          <w:tcPr>
            <w:shd w:fill="0d47a1" w:val="clear"/>
          </w:tcPr>
          <w:p w:rsidR="00000000" w:rsidDel="00000000" w:rsidP="00000000" w:rsidRDefault="00000000" w:rsidRPr="00000000" w14:paraId="0000012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SOP-WK2-ADM-01  —  Pengelolaan Surat Masuk dan Surat Keluar</w:t>
            </w:r>
            <w:r w:rsidDel="00000000" w:rsidR="00000000" w:rsidRPr="00000000">
              <w:rPr>
                <w:color w:val="bbdefb"/>
                <w:sz w:val="16"/>
                <w:szCs w:val="16"/>
                <w:rtl w:val="0"/>
              </w:rPr>
              <w:br w:type="textWrapping"/>
              <w:t xml:space="preserve">  ↳ Dasar: Pasal 32 Ayat (5): memimpin penyelenggaraan administrasi umum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12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12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Kode</w:t>
              <w:br w:type="textWrapping"/>
              <w:t xml:space="preserve">Formulir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12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Nama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13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Jenis</w:t>
              <w:br w:type="textWrapping"/>
              <w:t xml:space="preserve">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13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Periode Tersedia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13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13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13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3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F-WK2-05-01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3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Buku Agenda Surat Masuk (kolom: nomor urut, tanggal terima, asal surat, perihal, nomor surat, disposisi)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3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3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Setiap ada surat masuk; diisi Admin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39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3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3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F-WK2-05-02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Buku Agenda Surat Keluar (kolom: nomor surat keluar, tanggal, tujuan, perihal, penandatangan, arsip)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Setiap ada surat keluar; diisi Admin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0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14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4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F-WK2-05-03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4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Lembar Disposisi Surat (dilekatkan pada surat masuk; diisi WK2/Ketua: kepada siapa diteruskan + instruksi)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4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1565c0"/>
                <w:sz w:val="16"/>
                <w:szCs w:val="16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4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surat masuk yang memerlukan tindak lanjut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47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4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4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F-WK2-05-04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Arsip Surat Masuk (fisik dan digital) (tersimpan per bulan/per kategori; dilabel dengan nomor agenda)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surat masuk; setelah diproses dan ditindaklanjuti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E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15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5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F-WK2-05-05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5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Arsip Surat Keluar (fisik dan digital) (salinan surat keluar tersimpan rapi; dilabel dengan nomor surat keluar)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5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5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surat keluar; segera setelah dikirim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55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5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5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F-WK2-05-06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Template Surat Resmi Institusi (kop surat, format penomoran, tanda tangan — per jenis surat: SK, undangan, dll.)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1565c0"/>
                <w:sz w:val="16"/>
                <w:szCs w:val="16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Tersedia permanen; diperbarui bila ada perubahan logo/kop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C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15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5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F-WK2-05-07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6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Daftar Nomor Surat Keluar per Tahun (register nomor surat; memastikan tidak ada duplikasi nomor)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6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6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tahun; diarsipkan akhir tahun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63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6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2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65"/>
        <w:gridCol w:w="1465"/>
        <w:gridCol w:w="1465"/>
        <w:gridCol w:w="1465"/>
        <w:gridCol w:w="1465"/>
        <w:gridCol w:w="1465"/>
        <w:gridCol w:w="1465"/>
        <w:tblGridChange w:id="0">
          <w:tblGrid>
            <w:gridCol w:w="1465"/>
            <w:gridCol w:w="1465"/>
            <w:gridCol w:w="1465"/>
            <w:gridCol w:w="1465"/>
            <w:gridCol w:w="1465"/>
            <w:gridCol w:w="1465"/>
            <w:gridCol w:w="1465"/>
          </w:tblGrid>
        </w:tblGridChange>
      </w:tblGrid>
      <w:tr>
        <w:trPr>
          <w:cantSplit w:val="0"/>
          <w:tblHeader w:val="0"/>
        </w:trPr>
        <w:tc>
          <w:tcPr>
            <w:shd w:fill="0d47a1" w:val="clear"/>
          </w:tcPr>
          <w:p w:rsidR="00000000" w:rsidDel="00000000" w:rsidP="00000000" w:rsidRDefault="00000000" w:rsidRPr="00000000" w14:paraId="0000016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SOP-WK2-ADM-02  —  Pengelolaan Arsip dan Dokumentasi</w:t>
            </w:r>
            <w:r w:rsidDel="00000000" w:rsidR="00000000" w:rsidRPr="00000000">
              <w:rPr>
                <w:color w:val="bbdefb"/>
                <w:sz w:val="16"/>
                <w:szCs w:val="16"/>
                <w:rtl w:val="0"/>
              </w:rPr>
              <w:br w:type="textWrapping"/>
              <w:t xml:space="preserve">  ↳ Dasar: UU No. 43 Tahun 2009 tentang Kearsipan; Pedoman Arsip STEI FI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16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16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Kode</w:t>
              <w:br w:type="textWrapping"/>
              <w:t xml:space="preserve">Formulir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16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Nama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16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Jenis</w:t>
              <w:br w:type="textWrapping"/>
              <w:t xml:space="preserve">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16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Periode Tersedia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16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16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16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6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F-WK2-06-01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7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Daftar Inventaris Arsip (per dokumen: kode arsip, nama, tanggal, klasifikasi retensi, lokasi simpan)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7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7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Diperbaharui setiap ada dokumen baru yang diarsipkan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73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7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7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F-WK2-06-02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Panduan Klasifikasi Arsip (tabel retensi: Vital/permanen, Penting/10 th, Biasa/5 th, Sementara/1 th + contoh)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1565c0"/>
                <w:sz w:val="16"/>
                <w:szCs w:val="16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Tersedia permanen; direvisi sesuai regulasi kearsipan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A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17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7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F-WK2-06-03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7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Label Kode Arsip (stiker/label yang ditempel pada folder/ordner fisik; format kode terstandar)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7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1565c0"/>
                <w:sz w:val="16"/>
                <w:szCs w:val="16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8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dokumen yang diarsipkan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81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8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8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F-WK2-06-04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Laporan Audit Arsip Semesteran (pengecekan: kelengkapan, kondisi fisik, kesesuaian masa simpan, keamanan)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e65100"/>
                <w:sz w:val="16"/>
                <w:szCs w:val="16"/>
                <w:rtl w:val="0"/>
              </w:rPr>
              <w:t xml:space="preserve">Rekap/Laporan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Juni dan Desember; dilaksanakan WK2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8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18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8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F-WK2-06-05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8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Berita Acara Pemusnahan Arsip (daftar dokumen yang dimusnahkan + saksi + persetujuan WK2 + metode pemusnahan)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8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8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Sesuai jadwal retensi; arsip yang melewati masa simpan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8F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9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9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F-WK2-06-06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Daftar Dokumen Vital / Sangat Penting Institusi (SK pendirian, statuta, akreditasi, sertifikat tanah — disimpan di tempat aman)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Tersedia permanen; diperbaharui bila ada dokumen vital baru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6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19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9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F-WK2-06-07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9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Log Peminjaman Arsip (siapa yang meminjam dokumen, tanggal pinjam, tanggal kembali)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9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9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Setiap ada peminjaman dokumen dari 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9D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9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2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65"/>
        <w:gridCol w:w="1465"/>
        <w:gridCol w:w="1465"/>
        <w:gridCol w:w="1465"/>
        <w:gridCol w:w="1465"/>
        <w:gridCol w:w="1465"/>
        <w:gridCol w:w="1465"/>
        <w:tblGridChange w:id="0">
          <w:tblGrid>
            <w:gridCol w:w="1465"/>
            <w:gridCol w:w="1465"/>
            <w:gridCol w:w="1465"/>
            <w:gridCol w:w="1465"/>
            <w:gridCol w:w="1465"/>
            <w:gridCol w:w="1465"/>
            <w:gridCol w:w="1465"/>
          </w:tblGrid>
        </w:tblGridChange>
      </w:tblGrid>
      <w:tr>
        <w:trPr>
          <w:cantSplit w:val="0"/>
          <w:tblHeader w:val="0"/>
        </w:trPr>
        <w:tc>
          <w:tcPr>
            <w:shd w:fill="0d47a1" w:val="clear"/>
          </w:tcPr>
          <w:p w:rsidR="00000000" w:rsidDel="00000000" w:rsidP="00000000" w:rsidRDefault="00000000" w:rsidRPr="00000000" w14:paraId="000001A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SOP-WK2-ADM-03  —  Pengadaan Barang dan Jasa</w:t>
            </w:r>
            <w:r w:rsidDel="00000000" w:rsidR="00000000" w:rsidRPr="00000000">
              <w:rPr>
                <w:color w:val="bbdefb"/>
                <w:sz w:val="16"/>
                <w:szCs w:val="16"/>
                <w:rtl w:val="0"/>
              </w:rPr>
              <w:br w:type="textWrapping"/>
              <w:t xml:space="preserve">  ↳ Dasar: Pasal 140–141: pengelolaan dan pengembangan sarana dan prasarana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1A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1A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Kode</w:t>
              <w:br w:type="textWrapping"/>
              <w:t xml:space="preserve">Formulir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1A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Nama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1A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Jenis</w:t>
              <w:br w:type="textWrapping"/>
              <w:t xml:space="preserve">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1A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Periode Tersedia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1A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1A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1A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A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F-WK2-07-01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A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Form Permohonan Pengadaan Barang/Jasa (diisi unit pemohon: spesifikasi, jumlah, kegunaan, estimasi harga, urgensi)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A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1565c0"/>
                <w:sz w:val="16"/>
                <w:szCs w:val="16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A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pengajuan pengadaan; min. H-10 dari kebutuhan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AD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A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A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F-WK2-07-02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Cek Stok Inventaris Sebelum Pengadaan (Admin Umum memeriksa Buku Inventaris — apakah barang sudah tersedia)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0e4f"/>
                <w:sz w:val="16"/>
                <w:szCs w:val="16"/>
                <w:rtl w:val="0"/>
              </w:rPr>
              <w:t xml:space="preserve">Instrumen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H+1 dari pengajuan; sebelum proses pengadaan dilanjutkan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4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1B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B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F-WK2-07-03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B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Lembar Survei / Perbandingan Harga dari Min. 2 Vendor (untuk nilai &gt; Rp1 juta: nama vendor, spesifikasi penawaran, harga, kelebihan)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B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B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H+2 — H+4 dari pengajuan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BB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B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B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F-WK2-07-04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Lembar Persetujuan WK2 atas Pengadaan Barang/Jasa (tanda tangan WK2; mencantumkan vendor terpilih dan alasan pemilihan)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H+5 dari pengajuan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2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1C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C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F-WK2-07-05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C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Surat Pesanan / Purchase Order (PO) kepada Vendor (spesifikasi, jumlah, harga, syarat pengiriman, termin pembayaran)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C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C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H+6 dari pengajuan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C9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C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C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F-WK2-07-06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Berita Acara Penerimaan Barang (cek kesesuaian barang diterima dengan PO: spesifikasi, jumlah, kondisi)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Saat barang diterima dari 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0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1D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D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F-WK2-07-07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D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Buku Inventaris Aset (Terupdate) (setiap barang baru dicatat: kode aset, nama, spesifikasi, harga, tanggal, lokasi)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D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D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H+1 setelah barang diterima dan BA ditandatangani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D7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D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D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F-WK2-07-08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Label / Stiker Kode Aset pada Barang (ditempel pada setiap barang inventaris; kode terstandar per unit)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H+2 setelah pencatatan di Buku Inventaris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E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1E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E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F-WK2-07-09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E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Bukti Pembayaran kepada Vendor (transfer bank / kuitansi; dilampirkan dalam LPJ pengadaan)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E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E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Sesuai termin pembayaran yang disepakati dalam 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E5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E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565c0"/>
          <w:sz w:val="22"/>
          <w:szCs w:val="22"/>
          <w:rtl w:val="0"/>
        </w:rPr>
        <w:t xml:space="preserve">BIDANG C — SUMBER DAYA MANUSIA (SDM)  (Statuta Pasal 32 Ayat (5); UU No. 14 Tahun 2005 tentang Guru dan Dosen)</w:t>
      </w:r>
      <w:r w:rsidDel="00000000" w:rsidR="00000000" w:rsidRPr="00000000">
        <w:rPr>
          <w:rtl w:val="0"/>
        </w:rPr>
      </w:r>
    </w:p>
    <w:tbl>
      <w:tblPr>
        <w:tblStyle w:val="Table10"/>
        <w:tblW w:w="102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65"/>
        <w:gridCol w:w="1465"/>
        <w:gridCol w:w="1465"/>
        <w:gridCol w:w="1465"/>
        <w:gridCol w:w="1465"/>
        <w:gridCol w:w="1465"/>
        <w:gridCol w:w="1465"/>
        <w:tblGridChange w:id="0">
          <w:tblGrid>
            <w:gridCol w:w="1465"/>
            <w:gridCol w:w="1465"/>
            <w:gridCol w:w="1465"/>
            <w:gridCol w:w="1465"/>
            <w:gridCol w:w="1465"/>
            <w:gridCol w:w="1465"/>
            <w:gridCol w:w="1465"/>
          </w:tblGrid>
        </w:tblGridChange>
      </w:tblGrid>
      <w:tr>
        <w:trPr>
          <w:cantSplit w:val="0"/>
          <w:tblHeader w:val="0"/>
        </w:trPr>
        <w:tc>
          <w:tcPr>
            <w:shd w:fill="0d47a1" w:val="clear"/>
          </w:tcPr>
          <w:p w:rsidR="00000000" w:rsidDel="00000000" w:rsidP="00000000" w:rsidRDefault="00000000" w:rsidRPr="00000000" w14:paraId="000001E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SOP-WK2-SDM-01  —  Rekrutmen Dosen dan Tenaga Kependidikan</w:t>
            </w:r>
            <w:r w:rsidDel="00000000" w:rsidR="00000000" w:rsidRPr="00000000">
              <w:rPr>
                <w:color w:val="bbdefb"/>
                <w:sz w:val="16"/>
                <w:szCs w:val="16"/>
                <w:rtl w:val="0"/>
              </w:rPr>
              <w:br w:type="textWrapping"/>
              <w:t xml:space="preserve">  ↳ Dasar: Pasal 32 Ayat (5): memimpin penyelenggaraan SDM; UU No. 14/2005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1E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1E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Kode</w:t>
              <w:br w:type="textWrapping"/>
              <w:t xml:space="preserve">Formulir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1E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Nama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1E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Jenis</w:t>
              <w:br w:type="textWrapping"/>
              <w:t xml:space="preserve">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1E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Periode Tersedia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1E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1F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1F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F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F-WK2-08-01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F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Form Permohonan Rekrutmen Pegawai Baru (diisi WK1/Kaprodi untuk dosen atau WK2 untuk tendik: bidang, kualifikasi, alasan)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F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1565c0"/>
                <w:sz w:val="16"/>
                <w:szCs w:val="16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F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kebutuhan rekrutmen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F6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1F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F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F-WK2-08-02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Notulen Rapat Kebutuhan SDM antara WK2 dan Ketua (keputusan: posisi yang dibuka, persyaratan, anggaran, jadwal rekrutmen)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H+3 dari pengajuan permohonan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D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1F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0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F-WK2-08-03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0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Pengumuman Lowongan Kerja Resmi (posisi, kualifikasi, persyaratan, tata cara melamar, batas waktu pendaftaran)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0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0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H+5 setelah keputusan rekrutmen; disebarkan min. 2 minggu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04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0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0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F-WK2-08-04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Rekap Berkas Lamaran yang Masuk (nama pelamar, pendidikan, pengalaman, kelengkapan berkas, status lolos/tidak)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e65100"/>
                <w:sz w:val="16"/>
                <w:szCs w:val="16"/>
                <w:rtl w:val="0"/>
              </w:rPr>
              <w:t xml:space="preserve">Rekap/Laporan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H+3 setelah batas pendaftaran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B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20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0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F-WK2-08-05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0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Lembar Penilaian Seleksi Administrasi (checklist kesesuaian berkas: ijazah, NIDN, sertifikat — per pelamar)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1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0e4f"/>
                <w:sz w:val="16"/>
                <w:szCs w:val="16"/>
                <w:rtl w:val="0"/>
              </w:rPr>
              <w:t xml:space="preserve">Instrumen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1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pelamar; H+3 batas pendaftaran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12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1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1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F-WK2-08-06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Soal Tes Tertulis + Lembar Jawaban Seleksi (tes pedagogik dan bidang ilmu — disiapkan WK1/Kaprodi untuk dosen)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proses seleksi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9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21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1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F-WK2-08-07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1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Lembar Penilaian Wawancara (rubrik: kompetensi akademik, komunikasi, motivasi, kesesuaian dengan budaya institusi)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1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0e4f"/>
                <w:sz w:val="16"/>
                <w:szCs w:val="16"/>
                <w:rtl w:val="0"/>
              </w:rPr>
              <w:t xml:space="preserve">Instrumen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1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pelamar yang diwawancarai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20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2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2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F-WK2-08-08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Lembar Penilaian Micro Teaching (khusus calon dosen) (rubrik: penguasaan materi, metode mengajar, pengelolaan kelas, interaksi mahasiswa)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0e4f"/>
                <w:sz w:val="16"/>
                <w:szCs w:val="16"/>
                <w:rtl w:val="0"/>
              </w:rPr>
              <w:t xml:space="preserve">Instrumen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calon dosen; diisi WK1, Kaprodi, dosen senior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7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22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2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F-WK2-08-09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2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Laporan Rekap Nilai Seleksi dan Rekomendasi Penerimaan (nilai per pelamar + peringkat + rekomendasi WK2 ke Ketua)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2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e65100"/>
                <w:sz w:val="16"/>
                <w:szCs w:val="16"/>
                <w:rtl w:val="0"/>
              </w:rPr>
              <w:t xml:space="preserve">Rekap/Laporan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2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H+3 setelah seleksi selesai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2E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2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3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F-WK2-08-10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SK Ketua tentang Pengangkatan Pegawai Baru (nama, jabatan, unit, tanggal mulai, masa percobaan)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6a1b9a"/>
                <w:sz w:val="16"/>
                <w:szCs w:val="16"/>
                <w:rtl w:val="0"/>
              </w:rPr>
              <w:t xml:space="preserve">SK/Surat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H+5 setelah keputusan penerimaan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5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23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3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F-WK2-08-11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3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Kontrak Kerja Pegawai (hak, kewajiban, gaji, tunjangan, masa kerja, klausul pengakhiran)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3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4d40"/>
                <w:sz w:val="16"/>
                <w:szCs w:val="16"/>
                <w:rtl w:val="0"/>
              </w:rPr>
              <w:t xml:space="preserve">Kontrak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3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Sebelum pegawai mulai bekerja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3C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3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3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F-WK2-08-12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Materi dan Daftar Hadir Orientasi Pegawai Baru (profil institusi, visi-misi, peraturan, fasilitas, perkenalan rekan kerja)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Sebelum hari pertama kerja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3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2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65"/>
        <w:gridCol w:w="1465"/>
        <w:gridCol w:w="1465"/>
        <w:gridCol w:w="1465"/>
        <w:gridCol w:w="1465"/>
        <w:gridCol w:w="1465"/>
        <w:gridCol w:w="1465"/>
        <w:tblGridChange w:id="0">
          <w:tblGrid>
            <w:gridCol w:w="1465"/>
            <w:gridCol w:w="1465"/>
            <w:gridCol w:w="1465"/>
            <w:gridCol w:w="1465"/>
            <w:gridCol w:w="1465"/>
            <w:gridCol w:w="1465"/>
            <w:gridCol w:w="1465"/>
          </w:tblGrid>
        </w:tblGridChange>
      </w:tblGrid>
      <w:tr>
        <w:trPr>
          <w:cantSplit w:val="0"/>
          <w:tblHeader w:val="0"/>
        </w:trPr>
        <w:tc>
          <w:tcPr>
            <w:shd w:fill="0d47a1" w:val="clear"/>
          </w:tcPr>
          <w:p w:rsidR="00000000" w:rsidDel="00000000" w:rsidP="00000000" w:rsidRDefault="00000000" w:rsidRPr="00000000" w14:paraId="0000024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SOP-WK2-SDM-02  —  Evaluasi Kinerja Dosen dan Staf</w:t>
            </w:r>
            <w:r w:rsidDel="00000000" w:rsidR="00000000" w:rsidRPr="00000000">
              <w:rPr>
                <w:color w:val="bbdefb"/>
                <w:sz w:val="16"/>
                <w:szCs w:val="16"/>
                <w:rtl w:val="0"/>
              </w:rPr>
              <w:br w:type="textWrapping"/>
              <w:t xml:space="preserve">  ↳ Dasar: Pasal 32 Ayat (5): pembinaan SDM; UU No. 14 Tahun 2005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24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24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Kode</w:t>
              <w:br w:type="textWrapping"/>
              <w:t xml:space="preserve">Formulir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24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Nama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24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Jenis</w:t>
              <w:br w:type="textWrapping"/>
              <w:t xml:space="preserve">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24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Periode Tersedia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24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24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24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4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F-WK2-09-01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5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Form Self-Assessment Dosen per Semester (capaian mengajar, penelitian, PKM, kontribusi institusi — diisi dosen sendiri)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5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0e4f"/>
                <w:sz w:val="16"/>
                <w:szCs w:val="16"/>
                <w:rtl w:val="0"/>
              </w:rPr>
              <w:t xml:space="preserve">Instrumen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5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Awal semester; per dosen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53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5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5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F-WK2-09-02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Form Self-Assessment Tenaga Kependidikan per Semester (capaian tugas rutin + pengembangan; diisi staf sendiri)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0e4f"/>
                <w:sz w:val="16"/>
                <w:szCs w:val="16"/>
                <w:rtl w:val="0"/>
              </w:rPr>
              <w:t xml:space="preserve">Instrumen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Awal semester; per staf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A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25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5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F-WK2-09-03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5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Kuesioner EDOM (Evaluasi Dosen oleh Mahasiswa) (diisi mahasiswa secara online/manual; pekan ke-14 semester)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5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0e4f"/>
                <w:sz w:val="16"/>
                <w:szCs w:val="16"/>
                <w:rtl w:val="0"/>
              </w:rPr>
              <w:t xml:space="preserve">Instrumen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6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semester; pekan ke-14; dikoordinasikan WK2 bersama 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61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6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6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F-WK2-09-04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Form Penilaian Kinerja oleh Atasan Langsung (diisi Kaprodi untuk dosen; WK2 untuk staf; mencakup aspek: kerja sama, inisiatif, disiplin)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0e4f"/>
                <w:sz w:val="16"/>
                <w:szCs w:val="16"/>
                <w:rtl w:val="0"/>
              </w:rPr>
              <w:t xml:space="preserve">Instrumen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semester; akhir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8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26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6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F-WK2-09-05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6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Rekap Nilai Kinerja per Pegawai (Dosen dan Staf) (nilai gabungan: self-assessment + EDOM + penilaian atasan; diolah Admin Umum)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6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e65100"/>
                <w:sz w:val="16"/>
                <w:szCs w:val="16"/>
                <w:rtl w:val="0"/>
              </w:rPr>
              <w:t xml:space="preserve">Rekap/Laporan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6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H+5 akhir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6F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7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7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F-WK2-09-06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Laporan Evaluasi Kinerja Tahunan seluruh Dosen dan Staf (rekap nilai + kategori: sangat baik/baik/cukup/perlu pembinaan)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e65100"/>
                <w:sz w:val="16"/>
                <w:szCs w:val="16"/>
                <w:rtl w:val="0"/>
              </w:rPr>
              <w:t xml:space="preserve">Rekap/Laporan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tahun; Desember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6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27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7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F-WK2-09-07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7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Notulen Sesi Feedback Individual Pasca Evaluasi (catatan diskusi WK2 dengan pegawai: hasil, rencana pengembangan, target berikutnya)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7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7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H+10 akhir semester; per pegawai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7D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7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7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F-WK2-09-08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SK / Surat Penyesuaian Gaji/Insentif atau Surat Pembinaan (berdasarkan hasil evaluasi kinerja; diterbitkan WK2 + Ketua)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6a1b9a"/>
                <w:sz w:val="16"/>
                <w:szCs w:val="16"/>
                <w:rtl w:val="0"/>
              </w:rPr>
              <w:t xml:space="preserve">SK/Surat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Setelah evaluasi final; per kasus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4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28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8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F-WK2-09-09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8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File Kepegawaian Individual (per pegawai) (berisi: CV, SK, kontrak, sertifikat, rekam jejak penilaian, riwayat pelatihan)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8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8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Diperbaharui setiap ada perubahan status atau dokumen baru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8B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8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2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65"/>
        <w:gridCol w:w="1465"/>
        <w:gridCol w:w="1465"/>
        <w:gridCol w:w="1465"/>
        <w:gridCol w:w="1465"/>
        <w:gridCol w:w="1465"/>
        <w:gridCol w:w="1465"/>
        <w:tblGridChange w:id="0">
          <w:tblGrid>
            <w:gridCol w:w="1465"/>
            <w:gridCol w:w="1465"/>
            <w:gridCol w:w="1465"/>
            <w:gridCol w:w="1465"/>
            <w:gridCol w:w="1465"/>
            <w:gridCol w:w="1465"/>
            <w:gridCol w:w="1465"/>
          </w:tblGrid>
        </w:tblGridChange>
      </w:tblGrid>
      <w:tr>
        <w:trPr>
          <w:cantSplit w:val="0"/>
          <w:tblHeader w:val="0"/>
        </w:trPr>
        <w:tc>
          <w:tcPr>
            <w:shd w:fill="0d47a1" w:val="clear"/>
          </w:tcPr>
          <w:p w:rsidR="00000000" w:rsidDel="00000000" w:rsidP="00000000" w:rsidRDefault="00000000" w:rsidRPr="00000000" w14:paraId="0000028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SOP-WK2-SDM-03  —  Pengembangan SDM (Pelatihan dan Studi Lanjut)</w:t>
            </w:r>
            <w:r w:rsidDel="00000000" w:rsidR="00000000" w:rsidRPr="00000000">
              <w:rPr>
                <w:color w:val="bbdefb"/>
                <w:sz w:val="16"/>
                <w:szCs w:val="16"/>
                <w:rtl w:val="0"/>
              </w:rPr>
              <w:br w:type="textWrapping"/>
              <w:t xml:space="preserve">  ↳ Dasar: Pasal 32 Ayat (5): pengembangan SDM; UU No. 14 Tahun 2005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28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29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Kode</w:t>
              <w:br w:type="textWrapping"/>
              <w:t xml:space="preserve">Formulir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29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Nama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29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Jenis</w:t>
              <w:br w:type="textWrapping"/>
              <w:t xml:space="preserve">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29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Periode Tersedia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29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29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29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9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F-WK2-10-01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9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Laporan Analisis Kebutuhan Pelatihan / TNA (Training Needs Analysis) (gap kompetensi per jabatan vs kompetensi aktual; disusun WK2+WK1+Kaprodi)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9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e65100"/>
                <w:sz w:val="16"/>
                <w:szCs w:val="16"/>
                <w:rtl w:val="0"/>
              </w:rPr>
              <w:t xml:space="preserve">Rekap/Laporan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9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Januari tiap tahun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9B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9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9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F-WK2-10-02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Rencana Pengembangan SDM Tahunan (nama pegawai, jenis pengembangan, jadwal, anggaran, output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Februari; diajukan ke Ketua untuk persetujuan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2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2A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A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F-WK2-10-03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A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SK Ketua tentang Rencana Pengembangan SDM + Alokasi Anggaran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A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6a1b9a"/>
                <w:sz w:val="16"/>
                <w:szCs w:val="16"/>
                <w:rtl w:val="0"/>
              </w:rPr>
              <w:t xml:space="preserve">SK/Surat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A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Februari minggu ke-3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A9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A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A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F-WK2-10-04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SK Ketua tentang Izin Studi Lanjut Dosen (nama, program studi tujuan, PT tujuan, masa izin, kewajiban selama studi lanjut)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6a1b9a"/>
                <w:sz w:val="16"/>
                <w:szCs w:val="16"/>
                <w:rtl w:val="0"/>
              </w:rPr>
              <w:t xml:space="preserve">SK/Surat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dosen yang mengajukan; sesuai kebutuhan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0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2B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B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F-WK2-10-05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B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Bukti Pendaftaran Peserta ke Lembaga Pelatihan Eksternal (formulir pendaftaran + konfirmasi dari lembaga penyelenggara)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B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B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Min. H-14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B7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B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B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F-WK2-10-06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Daftar Hadir + Materi Pelatihan yang Diikuti (bukti keikutsertaan dalam pelatihan/seminar/workshop)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kegiatan pelatihan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E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2C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C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F-WK2-10-07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C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Sertifikat / Surat Keterangan Mengikuti Pelatihan (diterbitkan penyelenggara; disimpan di file kepegawaian)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C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C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kegiatan; segera setelah kegiatan selesai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C5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C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C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F-WK2-10-08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Laporan Hasil Pelatihan oleh Peserta (ringkasan materi, manfaat, rencana implementasi di tempat kerja)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e65100"/>
                <w:sz w:val="16"/>
                <w:szCs w:val="16"/>
                <w:rtl w:val="0"/>
              </w:rPr>
              <w:t xml:space="preserve">Rekap/Laporan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Max. H+7 setelah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C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2C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C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F-WK2-10-09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D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Dokumentasi Knowledge Transfer (peserta menyosialisasikan ilmu kepada rekan; daftar hadir + materi)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D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D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H+14 setelah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D3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D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D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D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F-WK2-10-10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D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Daftar Riwayat Pelatihan per Pegawai (rekap semua pelatihan yang pernah diikuti; bagian dari file kepegawaian)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D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D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Diperbaharui setelah setiap pelatihan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DA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D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565c0"/>
          <w:sz w:val="22"/>
          <w:szCs w:val="22"/>
          <w:rtl w:val="0"/>
        </w:rPr>
        <w:t xml:space="preserve">BIDANG D — SARANA DAN PRASARANA  (Statuta Pasal 140–141; Peraturan Yayasan tentang Pengelolaan Aset)</w:t>
      </w:r>
      <w:r w:rsidDel="00000000" w:rsidR="00000000" w:rsidRPr="00000000">
        <w:rPr>
          <w:rtl w:val="0"/>
        </w:rPr>
      </w:r>
    </w:p>
    <w:tbl>
      <w:tblPr>
        <w:tblStyle w:val="Table13"/>
        <w:tblW w:w="102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65"/>
        <w:gridCol w:w="1465"/>
        <w:gridCol w:w="1465"/>
        <w:gridCol w:w="1465"/>
        <w:gridCol w:w="1465"/>
        <w:gridCol w:w="1465"/>
        <w:gridCol w:w="1465"/>
        <w:tblGridChange w:id="0">
          <w:tblGrid>
            <w:gridCol w:w="1465"/>
            <w:gridCol w:w="1465"/>
            <w:gridCol w:w="1465"/>
            <w:gridCol w:w="1465"/>
            <w:gridCol w:w="1465"/>
            <w:gridCol w:w="1465"/>
            <w:gridCol w:w="1465"/>
          </w:tblGrid>
        </w:tblGridChange>
      </w:tblGrid>
      <w:tr>
        <w:trPr>
          <w:cantSplit w:val="0"/>
          <w:tblHeader w:val="0"/>
        </w:trPr>
        <w:tc>
          <w:tcPr>
            <w:shd w:fill="0d47a1" w:val="clear"/>
          </w:tcPr>
          <w:p w:rsidR="00000000" w:rsidDel="00000000" w:rsidP="00000000" w:rsidRDefault="00000000" w:rsidRPr="00000000" w14:paraId="000002D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SOP-WK2-SAR-01  —  Inventarisasi dan Pemeliharaan Sarana Prasarana</w:t>
            </w:r>
            <w:r w:rsidDel="00000000" w:rsidR="00000000" w:rsidRPr="00000000">
              <w:rPr>
                <w:color w:val="bbdefb"/>
                <w:sz w:val="16"/>
                <w:szCs w:val="16"/>
                <w:rtl w:val="0"/>
              </w:rPr>
              <w:br w:type="textWrapping"/>
              <w:t xml:space="preserve">  ↳ Dasar: Pasal 140: mengadakan sarpras; Pasal 141: memelihara sarpras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2D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2E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Kode</w:t>
              <w:br w:type="textWrapping"/>
              <w:t xml:space="preserve">Formulir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2E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Nama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2E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Jenis</w:t>
              <w:br w:type="textWrapping"/>
              <w:t xml:space="preserve">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2E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Periode Tersedia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2E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2E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2E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E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F-WK2-11-01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E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Buku Inventaris Aset Institusi (per aset: kode, nama, spesifikasi, tanggal perolehan, nilai, kondisi, lokasi)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E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E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Diperbaharui setiap ada aset baru atau perubahan status 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EB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E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E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F-WK2-11-02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Label / Kode Aset pada Setiap Barang Inventaris (stiker terstandar dengan kode unik per aset)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F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F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H+2 setelah pencatatan aset baru di Buku Inventaris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F2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F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2F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F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F-WK2-11-03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F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Berita Acara Opname Aset (Stock Taking) Semesteran (pengecekan fisik seluruh aset: kondisi, keberadaan, kesesuaian dengan catatan)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F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F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Juni dan Desember; dilaksanakan WK2 +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F9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2F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F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F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F-WK2-11-04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F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Laporan Selisih / Temuan Opname Aset (daftar aset hilang, rusak, atau tidak sesuai catatan; + rencana tindak lanjut)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F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e65100"/>
                <w:sz w:val="16"/>
                <w:szCs w:val="16"/>
                <w:rtl w:val="0"/>
              </w:rPr>
              <w:t xml:space="preserve">Rekap/Laporan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F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H+5 setelah opname; per periode opname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00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0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30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0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F-WK2-11-05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0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Form Laporan Kerusakan Aset (diisi pengguna/unit: nama aset, kode, deskripsi kerusakan, urgensi perbaikan)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0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1565c0"/>
                <w:sz w:val="16"/>
                <w:szCs w:val="16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0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Saat kerusakan terjadi; diserahkan ke Admin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07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0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0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0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F-WK2-11-06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0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Work Order / Perintah Perbaikan Aset (disetujui WK2; berisi: deskripsi perbaikan, vendor/teknisi, target selesai)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0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0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H+3 setelah laporan kerusakan diterima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0E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0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31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1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F-WK2-11-07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1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Kartu Pemeliharaan Aset (riwayat perbaikan per aset: tanggal, jenis perbaikan, biaya, vendor)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1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1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aset; diisi setiap ada perbaikan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15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1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1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1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F-WK2-11-08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1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Berita Acara Penghapusan / Pemusnahan Aset (aset yang sudah tidak layak/kadaluarsa; disetujui WK2 + Ketua + Yayasan)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1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1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Sesuai jadwal; aset yang melewati usia ekonomis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1C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1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31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1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F-WK2-11-09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2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Laporan Inventarisasi Aset Tahunan kepada Ketua dan Yayasan (rekap: total aset, kondisi, aset baru, aset yang dihapus, nilai buku)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2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e65100"/>
                <w:sz w:val="16"/>
                <w:szCs w:val="16"/>
                <w:rtl w:val="0"/>
              </w:rPr>
              <w:t xml:space="preserve">Rekap/Laporan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2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Januari tiap tahun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23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2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565c0"/>
          <w:sz w:val="22"/>
          <w:szCs w:val="22"/>
          <w:rtl w:val="0"/>
        </w:rPr>
        <w:t xml:space="preserve">BIDANG E — UPT PERPUSTAKAAN  (Statuta Pasal 124–128; Keputusan Ketua 2026 (pindahan dari WK I))</w:t>
      </w:r>
      <w:r w:rsidDel="00000000" w:rsidR="00000000" w:rsidRPr="00000000">
        <w:rPr>
          <w:rtl w:val="0"/>
        </w:rPr>
      </w:r>
    </w:p>
    <w:tbl>
      <w:tblPr>
        <w:tblStyle w:val="Table14"/>
        <w:tblW w:w="102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65"/>
        <w:gridCol w:w="1465"/>
        <w:gridCol w:w="1465"/>
        <w:gridCol w:w="1465"/>
        <w:gridCol w:w="1465"/>
        <w:gridCol w:w="1465"/>
        <w:gridCol w:w="1465"/>
        <w:tblGridChange w:id="0">
          <w:tblGrid>
            <w:gridCol w:w="1465"/>
            <w:gridCol w:w="1465"/>
            <w:gridCol w:w="1465"/>
            <w:gridCol w:w="1465"/>
            <w:gridCol w:w="1465"/>
            <w:gridCol w:w="1465"/>
            <w:gridCol w:w="1465"/>
          </w:tblGrid>
        </w:tblGridChange>
      </w:tblGrid>
      <w:tr>
        <w:trPr>
          <w:cantSplit w:val="0"/>
          <w:tblHeader w:val="0"/>
        </w:trPr>
        <w:tc>
          <w:tcPr>
            <w:shd w:fill="0d47a1" w:val="clear"/>
          </w:tcPr>
          <w:p w:rsidR="00000000" w:rsidDel="00000000" w:rsidP="00000000" w:rsidRDefault="00000000" w:rsidRPr="00000000" w14:paraId="0000032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SOP-WK2-PRP-01  —  Pengelolaan Layanan UPT Perpustakaan</w:t>
            </w:r>
            <w:r w:rsidDel="00000000" w:rsidR="00000000" w:rsidRPr="00000000">
              <w:rPr>
                <w:color w:val="bbdefb"/>
                <w:sz w:val="16"/>
                <w:szCs w:val="16"/>
                <w:rtl w:val="0"/>
              </w:rPr>
              <w:br w:type="textWrapping"/>
              <w:t xml:space="preserve">  ↳ Dasar: Pasal 125: melaksanakan layanan bahan pustaka; Pasal 126: layanan referensi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32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32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Kode</w:t>
              <w:br w:type="textWrapping"/>
              <w:t xml:space="preserve">Formulir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32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Nama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32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Jenis</w:t>
              <w:br w:type="textWrapping"/>
              <w:t xml:space="preserve">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32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Periode Tersedia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32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32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32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3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F-WK2-12-01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3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Rencana Pengembangan Perpustakaan Tahunan (target: koleksi baru, sistem, program literasi, anggaran)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3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3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Januari tiap tahun; disusun WK2 + Kepala UPT Perpus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34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3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3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F-WK2-12-02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Daftar Usulan Koleksi dari Prodi dan Dosen (judul buku/jurnal yang direkomendasikan sesuai kurikulum; per semester)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e65100"/>
                <w:sz w:val="16"/>
                <w:szCs w:val="16"/>
                <w:rtl w:val="0"/>
              </w:rPr>
              <w:t xml:space="preserve">Rekap/Laporan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Awal setiap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B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33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3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F-WK2-12-03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3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Daftar Katalog Koleksi Bahan Pustaka (inventaris lengkap: nomor klasifikasi, judul, pengarang, penerbit, tahun, eksemplar)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4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4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Diperbaharui setiap ada koleksi baru atau yang dihapus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42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4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4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4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F-WK2-12-04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4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Buku Peminjaman / Log Sirkulasi Bahan Pustaka (nama peminjam, judul, tanggal pinjam, tanggal kembali, denda jika ada)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4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4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Setiap hari operasional perpustakaan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49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4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34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4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F-WK2-12-05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4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Form Pendaftaran Anggota Perpustakaan (untuk mahasiswa baru dan dosen baru; diterbitkan kartu anggota)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4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1565c0"/>
                <w:sz w:val="16"/>
                <w:szCs w:val="16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4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Setiap awal tahun akademik; sesuai kebutuhan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50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5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5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5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F-WK2-12-06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5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Daftar Hadir Program Literasi Informasi (pelatihan mencari referensi, database e-journal, teknik sitasi — min. 2x/semester)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5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5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kegiatan; per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57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5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35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5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F-WK2-12-07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5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Laporan Bulanan UPT Perpustakaan kepada WK2 (statistik: jumlah pengunjung, peminjaman, koleksi baru, kegiatan literasi)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5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e65100"/>
                <w:sz w:val="16"/>
                <w:szCs w:val="16"/>
                <w:rtl w:val="0"/>
              </w:rPr>
              <w:t xml:space="preserve">Rekap/Laporan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5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Awal bulan berikutnya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5E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5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6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6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F-WK2-12-08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6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Laporan Evaluasi Semester UPT Perpustakaan (tingkat pemanfaatan, kepuasan pengguna, kondisi koleksi, rencana pengembangan)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6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e65100"/>
                <w:sz w:val="16"/>
                <w:szCs w:val="16"/>
                <w:rtl w:val="0"/>
              </w:rPr>
              <w:t xml:space="preserve">Rekap/Laporan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6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Akhir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65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6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36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6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F-WK2-12-09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6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Bukti Langganan / Akses E-Resources (e-journal, e-book, database — kontrak/konfirmasi akses aktif)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6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6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kontrak langganan; diperbaharui setiap perpanjangan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6C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6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565c0"/>
          <w:sz w:val="22"/>
          <w:szCs w:val="22"/>
          <w:rtl w:val="0"/>
        </w:rPr>
        <w:t xml:space="preserve">BIDANG F — UPT KOMPUTER &amp; TEKNOLOGI INFORMASI  (Statuta Pasal 129–131; Keputusan Ketua 2026 (pindahan dari WK I))</w:t>
      </w:r>
      <w:r w:rsidDel="00000000" w:rsidR="00000000" w:rsidRPr="00000000">
        <w:rPr>
          <w:rtl w:val="0"/>
        </w:rPr>
      </w:r>
    </w:p>
    <w:tbl>
      <w:tblPr>
        <w:tblStyle w:val="Table15"/>
        <w:tblW w:w="102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65"/>
        <w:gridCol w:w="1465"/>
        <w:gridCol w:w="1465"/>
        <w:gridCol w:w="1465"/>
        <w:gridCol w:w="1465"/>
        <w:gridCol w:w="1465"/>
        <w:gridCol w:w="1465"/>
        <w:tblGridChange w:id="0">
          <w:tblGrid>
            <w:gridCol w:w="1465"/>
            <w:gridCol w:w="1465"/>
            <w:gridCol w:w="1465"/>
            <w:gridCol w:w="1465"/>
            <w:gridCol w:w="1465"/>
            <w:gridCol w:w="1465"/>
            <w:gridCol w:w="1465"/>
          </w:tblGrid>
        </w:tblGridChange>
      </w:tblGrid>
      <w:tr>
        <w:trPr>
          <w:cantSplit w:val="0"/>
          <w:tblHeader w:val="0"/>
        </w:trPr>
        <w:tc>
          <w:tcPr>
            <w:shd w:fill="0d47a1" w:val="clear"/>
          </w:tcPr>
          <w:p w:rsidR="00000000" w:rsidDel="00000000" w:rsidP="00000000" w:rsidRDefault="00000000" w:rsidRPr="00000000" w14:paraId="0000037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SOP-WK2-TI-01  —  Pengelolaan UPT Komputer dan Teknologi Informasi</w:t>
            </w:r>
            <w:r w:rsidDel="00000000" w:rsidR="00000000" w:rsidRPr="00000000">
              <w:rPr>
                <w:color w:val="bbdefb"/>
                <w:sz w:val="16"/>
                <w:szCs w:val="16"/>
                <w:rtl w:val="0"/>
              </w:rPr>
              <w:br w:type="textWrapping"/>
              <w:t xml:space="preserve">  ↳ Dasar: Pasal 129: pengembangan dan aplikasi program; Pasal 130: pengelolaan data informasi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37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37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Kode</w:t>
              <w:br w:type="textWrapping"/>
              <w:t xml:space="preserve">Formulir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37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Nama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37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Jenis</w:t>
              <w:br w:type="textWrapping"/>
              <w:t xml:space="preserve">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37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Periode Tersedia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37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37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37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7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F-WK2-13-01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7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Rencana Tahunan UPT Komputer &amp; TI (pembaruan hardware/software, pengembangan jaringan, pelatihan, anggaran)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7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7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Januari tiap tahun; disusun WK2 + Kepala UPT 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7D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7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7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8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F-WK2-13-02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8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Laporan Kondisi / Inventarisasi Aset IT (per perangkat: nama, spesifikasi, kondisi, usia, kebutuhan penggantian/upgrade)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8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e65100"/>
                <w:sz w:val="16"/>
                <w:szCs w:val="16"/>
                <w:rtl w:val="0"/>
              </w:rPr>
              <w:t xml:space="preserve">Rekap/Laporan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8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Awal semester; per 6 bulan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84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8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38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8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F-WK2-13-03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8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Daftar Software Terinstall di Lab Komputer (nama software, versi, lisensi/open source, komputer yang terinstall, kondisi aktif)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8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8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Diperbaharui setiap ada instalasi/uninstall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8B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8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8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8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F-WK2-13-04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8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Log Penggunaan Lab Komputer (jadwal penggunaan: mata kuliah, dosen, jumlah mahasiswa, tanggal dan jam)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Setiap hari operasional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2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39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9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F-WK2-13-05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9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Log Sistem SIAKAD (catatan: uptime/downtime, error yang terjadi, pembaruan yang dilakukan)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9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9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Harian selama semester aktif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99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9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9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F-WK2-13-06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Laporan Backup Data Berkala (konfirmasi backup berhasil: tanggal, data yang dibackup, lokasi penyimpanan)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e65100"/>
                <w:sz w:val="16"/>
                <w:szCs w:val="16"/>
                <w:rtl w:val="0"/>
              </w:rPr>
              <w:t xml:space="preserve">Rekap/Laporan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Mingguan; tanpa henti selama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A0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A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3A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A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F-WK2-13-07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A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Form Laporan Gangguan / Insiden IT (deskripsi gangguan, dampak, tindakan yang diambil, waktu pemulihan)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A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A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Setiap ada gangguan; diserahkan UPT TI ke WK2 max. H+1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A7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A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A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A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F-WK2-13-08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A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Prosedur Pemulihan Darurat (Disaster Recovery Plan) (langkah-langkah pemulihan jika terjadi kegagalan sistem kritis)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A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1565c0"/>
                <w:sz w:val="16"/>
                <w:szCs w:val="16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A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Tersedia permanen; ditinjau ulang setiap tahun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AE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A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3B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B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F-WK2-13-09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B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Laporan Bulanan UPT Komputer &amp; TI kepada WK2 (uptime sistem, utilisasi lab, insiden, backup, kebutuhan pengembangan)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B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e65100"/>
                <w:sz w:val="16"/>
                <w:szCs w:val="16"/>
                <w:rtl w:val="0"/>
              </w:rPr>
              <w:t xml:space="preserve">Rekap/Laporan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B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Awal bulan berikutnya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B5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B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B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B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F-WK2-13-10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B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Bukti Pelaporan Data PDDIKTI per Semester (screenshot / konfirmasi sukses upload data ke PDDikti Kemenag)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B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B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semester; sesuai jadwal pelaporan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BC">
            <w:pPr>
              <w:spacing w:after="20" w:before="20" w:lineRule="auto"/>
              <w:rPr/>
            </w:pP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1565c0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B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Bdr>
          <w:bottom w:color="1565c0" w:space="4" w:sz="6" w:val="single"/>
        </w:pBdr>
        <w:spacing w:after="80" w:before="240" w:lineRule="auto"/>
        <w:rPr/>
      </w:pPr>
      <w:r w:rsidDel="00000000" w:rsidR="00000000" w:rsidRPr="00000000">
        <w:rPr>
          <w:b w:val="1"/>
          <w:bCs w:val="1"/>
          <w:color w:val="0d47a1"/>
          <w:sz w:val="24"/>
          <w:szCs w:val="24"/>
          <w:rtl w:val="0"/>
        </w:rPr>
        <w:t xml:space="preserve">Catatan Kelembagaan dan Pengelolaan Arsip WK II</w:t>
      </w:r>
      <w:r w:rsidDel="00000000" w:rsidR="00000000" w:rsidRPr="00000000">
        <w:rPr>
          <w:rtl w:val="0"/>
        </w:rPr>
      </w:r>
    </w:p>
    <w:tbl>
      <w:tblPr>
        <w:tblStyle w:val="Table16"/>
        <w:tblW w:w="10256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19"/>
        <w:gridCol w:w="3419"/>
        <w:gridCol w:w="3419"/>
        <w:tblGridChange w:id="0">
          <w:tblGrid>
            <w:gridCol w:w="3419"/>
            <w:gridCol w:w="3419"/>
            <w:gridCol w:w="3419"/>
          </w:tblGrid>
        </w:tblGridChange>
      </w:tblGrid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3C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Aspek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3C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Ketentuan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3C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3C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Penanggung Jawab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C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Wakil Ketua II dibantu Admin Keuangan, Admin Umum, dan Kepala UPT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C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☐ Selesai  ☐ Proses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C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Pembaruan 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Awal tahun anggaran (keuangan); awal semester (SDM, sarpras)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☐ Selesai  ☐ Proses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3C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Arsip Keuangan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C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Wajib disimpan min. 10 tahun; ordner berlabel per tahun per bulan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C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☐ Selesai  ☐ Proses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C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Arsip Kepegawaian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Wajib disimpan selama pegawai aktif + min. 5 tahun setelah berhenti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☐ Selesai  ☐ Proses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3C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Arsip 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D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Kartu aset: selama aset aktif + 3 tahun; BA opname: min. 5 tahun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D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☐ Selesai  ☐ Proses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D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Arsip UPT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D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UPT Perpus: min. 3 tahun; UPT TI: backup data — permanen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D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☐ Selesai  ☐ Proses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bdefb" w:val="clear"/>
          </w:tcPr>
          <w:p w:rsidR="00000000" w:rsidDel="00000000" w:rsidP="00000000" w:rsidRDefault="00000000" w:rsidRPr="00000000" w14:paraId="000003D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d47a1"/>
                <w:sz w:val="18"/>
                <w:szCs w:val="18"/>
                <w:rtl w:val="0"/>
              </w:rPr>
              <w:t xml:space="preserve">Konvensi Penamaan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D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[Kode]-[Nama Singkat]-[Tahun/Semester].pdf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bdefb" w:val="clear"/>
          </w:tcPr>
          <w:p w:rsidR="00000000" w:rsidDel="00000000" w:rsidP="00000000" w:rsidRDefault="00000000" w:rsidRPr="00000000" w14:paraId="000003D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☐ Selesai  ☐ Proses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020" w:top="1134" w:left="1134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555555"/>
        <w:sz w:val="16"/>
        <w:szCs w:val="16"/>
        <w:u w:val="none"/>
        <w:shd w:fill="auto" w:val="clear"/>
        <w:vertAlign w:val="baseline"/>
        <w:rtl w:val="0"/>
      </w:rPr>
      <w:t xml:space="preserve">STEI Fitrah Insani  |  Checklist Kelengkapan Dokumen SOP Wakil Ketua II  |  2026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