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color w:val="555555"/>
          <w:sz w:val="24"/>
          <w:szCs w:val="24"/>
          <w:rtl w:val="0"/>
        </w:rPr>
        <w:t xml:space="preserve">LAPORAN ANALISIS</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1"/>
          <w:bCs w:val="1"/>
          <w:color w:val="1b5e20"/>
          <w:sz w:val="36"/>
          <w:szCs w:val="36"/>
          <w:rtl w:val="0"/>
        </w:rPr>
        <w:t xml:space="preserve">TUGAS POKOK DAN FUNGSI</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b w:val="1"/>
          <w:bCs w:val="1"/>
          <w:color w:val="2e7b4f"/>
          <w:sz w:val="32"/>
          <w:szCs w:val="32"/>
          <w:rtl w:val="0"/>
        </w:rPr>
        <w:t xml:space="preserve">WAKIL KETUA III</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b w:val="1"/>
          <w:bCs w:val="1"/>
          <w:color w:val="2e7b4f"/>
          <w:sz w:val="26"/>
          <w:szCs w:val="26"/>
          <w:rtl w:val="0"/>
        </w:rPr>
        <w:t xml:space="preserve">Bidang Kemahasiswaan, Alumni, dan Kerjasama</w: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b w:val="1"/>
          <w:bCs w:val="1"/>
          <w:color w:val="000000"/>
          <w:sz w:val="24"/>
          <w:szCs w:val="24"/>
          <w:rtl w:val="0"/>
        </w:rPr>
        <w:t xml:space="preserve">Wakil Ketua III STEI Fitrah Insani</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b w:val="0"/>
          <w:bCs w:val="0"/>
          <w:color w:val="555555"/>
          <w:sz w:val="22"/>
          <w:szCs w:val="22"/>
          <w:rtl w:val="0"/>
        </w:rPr>
        <w:t xml:space="preserve">Bandung Barat,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Abstrak</w:t>
      </w:r>
    </w:p>
    <w:p w:rsidR="00000000" w:rsidDel="00000000" w:rsidP="00000000" w:rsidRDefault="00000000" w:rsidRPr="00000000" w14:paraId="00000009">
      <w:pPr>
        <w:spacing w:after="160" w:before="0" w:lineRule="auto"/>
        <w:jc w:val="both"/>
        <w:rPr/>
      </w:pPr>
      <w:r w:rsidDel="00000000" w:rsidR="00000000" w:rsidRPr="00000000">
        <w:rPr>
          <w:b w:val="0"/>
          <w:bCs w:val="0"/>
          <w:color w:val="000000"/>
          <w:sz w:val="22"/>
          <w:szCs w:val="22"/>
          <w:rtl w:val="0"/>
        </w:rPr>
        <w:t xml:space="preserve">Laporan ini menyajikan deskripsi komprehensif mengenai tugas pokok dan fungsi (tupoksi) Wakil Ketua III Bidang Kemahasiswaan, Alumni, dan Kerjasama STEI Fitrah Insani. Berdasarkan Revisi Struktur 2026, tidak ada perubahan pada struktur dan tupoksi WK III. Jabatan ini bertanggung jawab atas tiga sumbu utama: pembinaan kemahasiswaan yang holistik, pengelolaan hubungan alumni yang aktif, dan pengembangan kerjasama eksternal yang strategis. Laporan disusun berdasarkan telaah Statuta STEI FI 2024, RIP, Renstra 2024–2029, dan LED 2026. WK III berperan sebagai "jembatan" institusi dengan komunitas internal (mahasiswa, alumni) dan eksternal (mitra kerjasama, industri, pemerintah).</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Pendahuluan</w:t>
      </w:r>
    </w:p>
    <w:p w:rsidR="00000000" w:rsidDel="00000000" w:rsidP="00000000" w:rsidRDefault="00000000" w:rsidRPr="00000000" w14:paraId="0000000B">
      <w:pPr>
        <w:pStyle w:val="Heading2"/>
        <w:rPr/>
      </w:pPr>
      <w:r w:rsidDel="00000000" w:rsidR="00000000" w:rsidRPr="00000000">
        <w:rPr>
          <w:rtl w:val="0"/>
        </w:rPr>
        <w:t xml:space="preserve">1.1 Latar Belakang</w:t>
      </w:r>
    </w:p>
    <w:p w:rsidR="00000000" w:rsidDel="00000000" w:rsidP="00000000" w:rsidRDefault="00000000" w:rsidRPr="00000000" w14:paraId="0000000C">
      <w:pPr>
        <w:spacing w:after="160" w:before="0" w:lineRule="auto"/>
        <w:jc w:val="both"/>
        <w:rPr/>
      </w:pPr>
      <w:r w:rsidDel="00000000" w:rsidR="00000000" w:rsidRPr="00000000">
        <w:rPr>
          <w:b w:val="0"/>
          <w:bCs w:val="0"/>
          <w:color w:val="000000"/>
          <w:sz w:val="22"/>
          <w:szCs w:val="22"/>
          <w:rtl w:val="0"/>
        </w:rPr>
        <w:t xml:space="preserve">STEI Fitrah Insani dengan visi "Menjadi Perguruan Tinggi Berwawasan Kewirausahaan Islami di Jawa Barat pada Tahun 2040" memerlukan pembinaan kemahasiswaan yang holistik dan jaringan kerjasama eksternal yang kuat. Kualitas lulusan dan reputasi institusi sangat dipengaruhi oleh bagaimana mahasiswa dibina, alumni diberdayakan, dan kerjasama dengan dunia industri dikelola secara profesional.</w:t>
      </w:r>
      <w:r w:rsidDel="00000000" w:rsidR="00000000" w:rsidRPr="00000000">
        <w:rPr>
          <w:rtl w:val="0"/>
        </w:rPr>
      </w:r>
    </w:p>
    <w:p w:rsidR="00000000" w:rsidDel="00000000" w:rsidP="00000000" w:rsidRDefault="00000000" w:rsidRPr="00000000" w14:paraId="0000000D">
      <w:pPr>
        <w:spacing w:after="160" w:before="0" w:lineRule="auto"/>
        <w:jc w:val="both"/>
        <w:rPr/>
      </w:pPr>
      <w:r w:rsidDel="00000000" w:rsidR="00000000" w:rsidRPr="00000000">
        <w:rPr>
          <w:b w:val="0"/>
          <w:bCs w:val="0"/>
          <w:color w:val="000000"/>
          <w:sz w:val="22"/>
          <w:szCs w:val="22"/>
          <w:rtl w:val="0"/>
        </w:rPr>
        <w:t xml:space="preserve">Dalam struktur organisasi yang ditetapkan melalui Statuta 2024, WK III memegang tiga bidang yang saling terkait: kerjasama industri membuka peluang magang bagi mahasiswa; alumni sukses memperkuat reputasi dan menarik kerjasama baru; dan mahasiswa yang terbina baik akan menjadi alumni yang aktif berkontribusi. Revisi Struktur 2026 tidak mengubah ruang lingkup WK III, menegaskan bahwa tiga bidang ini sudah berada pada jalur yang tepat.</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1.2 Dasar Hukum Jabatan</w:t>
      </w:r>
    </w:p>
    <w:tbl>
      <w:tblPr>
        <w:tblStyle w:val="Table1"/>
        <w:tblW w:w="96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0"/>
          <w:tblHeader w:val="0"/>
        </w:trPr>
        <w:tc>
          <w:tcPr>
            <w:shd w:fill="2e7b4f" w:val="clear"/>
          </w:tcPr>
          <w:p w:rsidR="00000000" w:rsidDel="00000000" w:rsidP="00000000" w:rsidRDefault="00000000" w:rsidRPr="00000000" w14:paraId="0000000F">
            <w:pPr>
              <w:spacing w:after="40" w:before="40" w:lineRule="auto"/>
              <w:jc w:val="left"/>
              <w:rPr/>
            </w:pPr>
            <w:r w:rsidDel="00000000" w:rsidR="00000000" w:rsidRPr="00000000">
              <w:rPr>
                <w:b w:val="1"/>
                <w:bCs w:val="1"/>
                <w:color w:val="ffffff"/>
                <w:sz w:val="22"/>
                <w:szCs w:val="22"/>
                <w:rtl w:val="0"/>
              </w:rPr>
              <w:t xml:space="preserve">No.</w:t>
            </w:r>
            <w:r w:rsidDel="00000000" w:rsidR="00000000" w:rsidRPr="00000000">
              <w:rPr>
                <w:rtl w:val="0"/>
              </w:rPr>
            </w:r>
          </w:p>
        </w:tc>
        <w:tc>
          <w:tcPr>
            <w:shd w:fill="2e7b4f" w:val="clear"/>
          </w:tcPr>
          <w:p w:rsidR="00000000" w:rsidDel="00000000" w:rsidP="00000000" w:rsidRDefault="00000000" w:rsidRPr="00000000" w14:paraId="00000010">
            <w:pPr>
              <w:spacing w:after="40" w:before="40" w:lineRule="auto"/>
              <w:jc w:val="left"/>
              <w:rPr/>
            </w:pPr>
            <w:r w:rsidDel="00000000" w:rsidR="00000000" w:rsidRPr="00000000">
              <w:rPr>
                <w:b w:val="1"/>
                <w:bCs w:val="1"/>
                <w:color w:val="ffffff"/>
                <w:sz w:val="22"/>
                <w:szCs w:val="22"/>
                <w:rtl w:val="0"/>
              </w:rPr>
              <w:t xml:space="preserve">Dokumen</w:t>
            </w:r>
            <w:r w:rsidDel="00000000" w:rsidR="00000000" w:rsidRPr="00000000">
              <w:rPr>
                <w:rtl w:val="0"/>
              </w:rPr>
            </w:r>
          </w:p>
        </w:tc>
        <w:tc>
          <w:tcPr>
            <w:shd w:fill="2e7b4f" w:val="clear"/>
          </w:tcPr>
          <w:p w:rsidR="00000000" w:rsidDel="00000000" w:rsidP="00000000" w:rsidRDefault="00000000" w:rsidRPr="00000000" w14:paraId="00000011">
            <w:pPr>
              <w:spacing w:after="40" w:before="40" w:lineRule="auto"/>
              <w:jc w:val="left"/>
              <w:rPr/>
            </w:pPr>
            <w:r w:rsidDel="00000000" w:rsidR="00000000" w:rsidRPr="00000000">
              <w:rPr>
                <w:b w:val="1"/>
                <w:bCs w:val="1"/>
                <w:color w:val="ffffff"/>
                <w:sz w:val="22"/>
                <w:szCs w:val="22"/>
                <w:rtl w:val="0"/>
              </w:rPr>
              <w:t xml:space="preserve">Pasal/Bagian</w:t>
            </w:r>
            <w:r w:rsidDel="00000000" w:rsidR="00000000" w:rsidRPr="00000000">
              <w:rPr>
                <w:rtl w:val="0"/>
              </w:rPr>
            </w:r>
          </w:p>
        </w:tc>
        <w:tc>
          <w:tcPr>
            <w:shd w:fill="2e7b4f" w:val="clear"/>
          </w:tcPr>
          <w:p w:rsidR="00000000" w:rsidDel="00000000" w:rsidP="00000000" w:rsidRDefault="00000000" w:rsidRPr="00000000" w14:paraId="00000012">
            <w:pPr>
              <w:spacing w:after="40" w:before="40" w:lineRule="auto"/>
              <w:jc w:val="left"/>
              <w:rPr/>
            </w:pPr>
            <w:r w:rsidDel="00000000" w:rsidR="00000000" w:rsidRPr="00000000">
              <w:rPr>
                <w:b w:val="1"/>
                <w:bCs w:val="1"/>
                <w:color w:val="ffffff"/>
                <w:sz w:val="22"/>
                <w:szCs w:val="22"/>
                <w:rtl w:val="0"/>
              </w:rPr>
              <w:t xml:space="preserve">Keterangan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13">
            <w:pPr>
              <w:spacing w:after="40" w:before="40" w:lineRule="auto"/>
              <w:jc w:val="left"/>
              <w:rPr/>
            </w:pPr>
            <w:r w:rsidDel="00000000" w:rsidR="00000000" w:rsidRPr="00000000">
              <w:rPr>
                <w:b w:val="0"/>
                <w:bCs w:val="0"/>
                <w:color w:val="000000"/>
                <w:sz w:val="22"/>
                <w:szCs w:val="22"/>
                <w:rtl w:val="0"/>
              </w:rPr>
              <w:t xml:space="preserve">1</w:t>
            </w:r>
            <w:r w:rsidDel="00000000" w:rsidR="00000000" w:rsidRPr="00000000">
              <w:rPr>
                <w:rtl w:val="0"/>
              </w:rPr>
            </w:r>
          </w:p>
        </w:tc>
        <w:tc>
          <w:tcPr>
            <w:shd w:fill="f5f5f5" w:val="clear"/>
          </w:tcPr>
          <w:p w:rsidR="00000000" w:rsidDel="00000000" w:rsidP="00000000" w:rsidRDefault="00000000" w:rsidRPr="00000000" w14:paraId="00000014">
            <w:pPr>
              <w:spacing w:after="40" w:before="40" w:lineRule="auto"/>
              <w:jc w:val="left"/>
              <w:rPr/>
            </w:pPr>
            <w:r w:rsidDel="00000000" w:rsidR="00000000" w:rsidRPr="00000000">
              <w:rPr>
                <w:b w:val="0"/>
                <w:bCs w:val="0"/>
                <w:color w:val="000000"/>
                <w:sz w:val="22"/>
                <w:szCs w:val="22"/>
                <w:rtl w:val="0"/>
              </w:rPr>
              <w:t xml:space="preserve">Statuta STEI FI Revisi 2024</w:t>
            </w:r>
            <w:r w:rsidDel="00000000" w:rsidR="00000000" w:rsidRPr="00000000">
              <w:rPr>
                <w:rtl w:val="0"/>
              </w:rPr>
            </w:r>
          </w:p>
        </w:tc>
        <w:tc>
          <w:tcPr>
            <w:shd w:fill="f5f5f5" w:val="clear"/>
          </w:tcPr>
          <w:p w:rsidR="00000000" w:rsidDel="00000000" w:rsidP="00000000" w:rsidRDefault="00000000" w:rsidRPr="00000000" w14:paraId="00000015">
            <w:pPr>
              <w:spacing w:after="40" w:before="40" w:lineRule="auto"/>
              <w:jc w:val="left"/>
              <w:rPr/>
            </w:pPr>
            <w:r w:rsidDel="00000000" w:rsidR="00000000" w:rsidRPr="00000000">
              <w:rPr>
                <w:b w:val="0"/>
                <w:bCs w:val="0"/>
                <w:color w:val="000000"/>
                <w:sz w:val="22"/>
                <w:szCs w:val="22"/>
                <w:rtl w:val="0"/>
              </w:rPr>
              <w:t xml:space="preserve">Pasal 32 Ayat (6)</w:t>
            </w:r>
            <w:r w:rsidDel="00000000" w:rsidR="00000000" w:rsidRPr="00000000">
              <w:rPr>
                <w:rtl w:val="0"/>
              </w:rPr>
            </w:r>
          </w:p>
        </w:tc>
        <w:tc>
          <w:tcPr>
            <w:shd w:fill="f5f5f5" w:val="clear"/>
          </w:tcPr>
          <w:p w:rsidR="00000000" w:rsidDel="00000000" w:rsidP="00000000" w:rsidRDefault="00000000" w:rsidRPr="00000000" w14:paraId="00000016">
            <w:pPr>
              <w:spacing w:after="40" w:before="40" w:lineRule="auto"/>
              <w:jc w:val="left"/>
              <w:rPr/>
            </w:pPr>
            <w:r w:rsidDel="00000000" w:rsidR="00000000" w:rsidRPr="00000000">
              <w:rPr>
                <w:b w:val="0"/>
                <w:bCs w:val="0"/>
                <w:color w:val="000000"/>
                <w:sz w:val="22"/>
                <w:szCs w:val="22"/>
                <w:rtl w:val="0"/>
              </w:rPr>
              <w:t xml:space="preserve">Penetapan tupoksi Wakil Ketua III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7">
            <w:pPr>
              <w:spacing w:after="40" w:before="40" w:lineRule="auto"/>
              <w:jc w:val="left"/>
              <w:rPr/>
            </w:pPr>
            <w:r w:rsidDel="00000000" w:rsidR="00000000" w:rsidRPr="00000000">
              <w:rPr>
                <w:b w:val="0"/>
                <w:bCs w:val="0"/>
                <w:color w:val="000000"/>
                <w:sz w:val="22"/>
                <w:szCs w:val="22"/>
                <w:rtl w:val="0"/>
              </w:rPr>
              <w:t xml:space="preserve">2</w:t>
            </w:r>
            <w:r w:rsidDel="00000000" w:rsidR="00000000" w:rsidRPr="00000000">
              <w:rPr>
                <w:rtl w:val="0"/>
              </w:rPr>
            </w:r>
          </w:p>
        </w:tc>
        <w:tc>
          <w:tcPr>
            <w:shd w:fill="ffffff" w:val="clear"/>
          </w:tcPr>
          <w:p w:rsidR="00000000" w:rsidDel="00000000" w:rsidP="00000000" w:rsidRDefault="00000000" w:rsidRPr="00000000" w14:paraId="00000018">
            <w:pPr>
              <w:spacing w:after="40" w:before="40" w:lineRule="auto"/>
              <w:jc w:val="left"/>
              <w:rPr/>
            </w:pPr>
            <w:r w:rsidDel="00000000" w:rsidR="00000000" w:rsidRPr="00000000">
              <w:rPr>
                <w:b w:val="0"/>
                <w:bCs w:val="0"/>
                <w:color w:val="000000"/>
                <w:sz w:val="22"/>
                <w:szCs w:val="22"/>
                <w:rtl w:val="0"/>
              </w:rPr>
              <w:t xml:space="preserve">Statuta STEI FI Revisi 2024</w:t>
            </w:r>
            <w:r w:rsidDel="00000000" w:rsidR="00000000" w:rsidRPr="00000000">
              <w:rPr>
                <w:rtl w:val="0"/>
              </w:rPr>
            </w:r>
          </w:p>
        </w:tc>
        <w:tc>
          <w:tcPr>
            <w:shd w:fill="ffffff" w:val="clear"/>
          </w:tcPr>
          <w:p w:rsidR="00000000" w:rsidDel="00000000" w:rsidP="00000000" w:rsidRDefault="00000000" w:rsidRPr="00000000" w14:paraId="00000019">
            <w:pPr>
              <w:spacing w:after="40" w:before="40" w:lineRule="auto"/>
              <w:jc w:val="left"/>
              <w:rPr/>
            </w:pPr>
            <w:r w:rsidDel="00000000" w:rsidR="00000000" w:rsidRPr="00000000">
              <w:rPr>
                <w:b w:val="0"/>
                <w:bCs w:val="0"/>
                <w:color w:val="000000"/>
                <w:sz w:val="22"/>
                <w:szCs w:val="22"/>
                <w:rtl w:val="0"/>
              </w:rPr>
              <w:t xml:space="preserve">Pasal 13</w:t>
            </w:r>
            <w:r w:rsidDel="00000000" w:rsidR="00000000" w:rsidRPr="00000000">
              <w:rPr>
                <w:rtl w:val="0"/>
              </w:rPr>
            </w:r>
          </w:p>
        </w:tc>
        <w:tc>
          <w:tcPr>
            <w:shd w:fill="ffffff" w:val="clear"/>
          </w:tcPr>
          <w:p w:rsidR="00000000" w:rsidDel="00000000" w:rsidP="00000000" w:rsidRDefault="00000000" w:rsidRPr="00000000" w14:paraId="0000001A">
            <w:pPr>
              <w:spacing w:after="40" w:before="40" w:lineRule="auto"/>
              <w:jc w:val="left"/>
              <w:rPr/>
            </w:pPr>
            <w:r w:rsidDel="00000000" w:rsidR="00000000" w:rsidRPr="00000000">
              <w:rPr>
                <w:b w:val="0"/>
                <w:bCs w:val="0"/>
                <w:color w:val="000000"/>
                <w:sz w:val="22"/>
                <w:szCs w:val="22"/>
                <w:rtl w:val="0"/>
              </w:rPr>
              <w:t xml:space="preserve">Penerimaan mahasiswa baru</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1B">
            <w:pPr>
              <w:spacing w:after="40" w:before="40" w:lineRule="auto"/>
              <w:jc w:val="left"/>
              <w:rPr/>
            </w:pPr>
            <w:r w:rsidDel="00000000" w:rsidR="00000000" w:rsidRPr="00000000">
              <w:rPr>
                <w:b w:val="0"/>
                <w:bCs w:val="0"/>
                <w:color w:val="000000"/>
                <w:sz w:val="22"/>
                <w:szCs w:val="22"/>
                <w:rtl w:val="0"/>
              </w:rPr>
              <w:t xml:space="preserve">3</w:t>
            </w:r>
            <w:r w:rsidDel="00000000" w:rsidR="00000000" w:rsidRPr="00000000">
              <w:rPr>
                <w:rtl w:val="0"/>
              </w:rPr>
            </w:r>
          </w:p>
        </w:tc>
        <w:tc>
          <w:tcPr>
            <w:shd w:fill="f5f5f5" w:val="clear"/>
          </w:tcPr>
          <w:p w:rsidR="00000000" w:rsidDel="00000000" w:rsidP="00000000" w:rsidRDefault="00000000" w:rsidRPr="00000000" w14:paraId="0000001C">
            <w:pPr>
              <w:spacing w:after="40" w:before="40" w:lineRule="auto"/>
              <w:jc w:val="left"/>
              <w:rPr/>
            </w:pPr>
            <w:r w:rsidDel="00000000" w:rsidR="00000000" w:rsidRPr="00000000">
              <w:rPr>
                <w:b w:val="0"/>
                <w:bCs w:val="0"/>
                <w:color w:val="000000"/>
                <w:sz w:val="22"/>
                <w:szCs w:val="22"/>
                <w:rtl w:val="0"/>
              </w:rPr>
              <w:t xml:space="preserve">Statuta STEI FI Revisi 2024</w:t>
            </w:r>
            <w:r w:rsidDel="00000000" w:rsidR="00000000" w:rsidRPr="00000000">
              <w:rPr>
                <w:rtl w:val="0"/>
              </w:rPr>
            </w:r>
          </w:p>
        </w:tc>
        <w:tc>
          <w:tcPr>
            <w:shd w:fill="f5f5f5" w:val="clear"/>
          </w:tcPr>
          <w:p w:rsidR="00000000" w:rsidDel="00000000" w:rsidP="00000000" w:rsidRDefault="00000000" w:rsidRPr="00000000" w14:paraId="0000001D">
            <w:pPr>
              <w:spacing w:after="40" w:before="40" w:lineRule="auto"/>
              <w:jc w:val="left"/>
              <w:rPr/>
            </w:pPr>
            <w:r w:rsidDel="00000000" w:rsidR="00000000" w:rsidRPr="00000000">
              <w:rPr>
                <w:b w:val="0"/>
                <w:bCs w:val="0"/>
                <w:color w:val="000000"/>
                <w:sz w:val="22"/>
                <w:szCs w:val="22"/>
                <w:rtl w:val="0"/>
              </w:rPr>
              <w:t xml:space="preserve">Pasal 137–138</w:t>
            </w:r>
            <w:r w:rsidDel="00000000" w:rsidR="00000000" w:rsidRPr="00000000">
              <w:rPr>
                <w:rtl w:val="0"/>
              </w:rPr>
            </w:r>
          </w:p>
        </w:tc>
        <w:tc>
          <w:tcPr>
            <w:shd w:fill="f5f5f5" w:val="clear"/>
          </w:tcPr>
          <w:p w:rsidR="00000000" w:rsidDel="00000000" w:rsidP="00000000" w:rsidRDefault="00000000" w:rsidRPr="00000000" w14:paraId="0000001E">
            <w:pPr>
              <w:spacing w:after="40" w:before="40" w:lineRule="auto"/>
              <w:jc w:val="left"/>
              <w:rPr/>
            </w:pPr>
            <w:r w:rsidDel="00000000" w:rsidR="00000000" w:rsidRPr="00000000">
              <w:rPr>
                <w:b w:val="0"/>
                <w:bCs w:val="0"/>
                <w:color w:val="000000"/>
                <w:sz w:val="22"/>
                <w:szCs w:val="22"/>
                <w:rtl w:val="0"/>
              </w:rPr>
              <w:t xml:space="preserve">Hak dan kewajiban mahasiswa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F">
            <w:pPr>
              <w:spacing w:after="40" w:before="40" w:lineRule="auto"/>
              <w:jc w:val="left"/>
              <w:rPr/>
            </w:pPr>
            <w:r w:rsidDel="00000000" w:rsidR="00000000" w:rsidRPr="00000000">
              <w:rPr>
                <w:b w:val="0"/>
                <w:bCs w:val="0"/>
                <w:color w:val="000000"/>
                <w:sz w:val="22"/>
                <w:szCs w:val="22"/>
                <w:rtl w:val="0"/>
              </w:rPr>
              <w:t xml:space="preserve">4</w:t>
            </w:r>
            <w:r w:rsidDel="00000000" w:rsidR="00000000" w:rsidRPr="00000000">
              <w:rPr>
                <w:rtl w:val="0"/>
              </w:rPr>
            </w:r>
          </w:p>
        </w:tc>
        <w:tc>
          <w:tcPr>
            <w:shd w:fill="ffffff" w:val="clear"/>
          </w:tcPr>
          <w:p w:rsidR="00000000" w:rsidDel="00000000" w:rsidP="00000000" w:rsidRDefault="00000000" w:rsidRPr="00000000" w14:paraId="00000020">
            <w:pPr>
              <w:spacing w:after="40" w:before="40" w:lineRule="auto"/>
              <w:jc w:val="left"/>
              <w:rPr/>
            </w:pPr>
            <w:r w:rsidDel="00000000" w:rsidR="00000000" w:rsidRPr="00000000">
              <w:rPr>
                <w:b w:val="0"/>
                <w:bCs w:val="0"/>
                <w:color w:val="000000"/>
                <w:sz w:val="22"/>
                <w:szCs w:val="22"/>
                <w:rtl w:val="0"/>
              </w:rPr>
              <w:t xml:space="preserve">Statuta STEI FI Revisi 2024</w:t>
            </w:r>
            <w:r w:rsidDel="00000000" w:rsidR="00000000" w:rsidRPr="00000000">
              <w:rPr>
                <w:rtl w:val="0"/>
              </w:rPr>
            </w:r>
          </w:p>
        </w:tc>
        <w:tc>
          <w:tcPr>
            <w:shd w:fill="ffffff" w:val="clear"/>
          </w:tcPr>
          <w:p w:rsidR="00000000" w:rsidDel="00000000" w:rsidP="00000000" w:rsidRDefault="00000000" w:rsidRPr="00000000" w14:paraId="00000021">
            <w:pPr>
              <w:spacing w:after="40" w:before="40" w:lineRule="auto"/>
              <w:jc w:val="left"/>
              <w:rPr/>
            </w:pPr>
            <w:r w:rsidDel="00000000" w:rsidR="00000000" w:rsidRPr="00000000">
              <w:rPr>
                <w:b w:val="0"/>
                <w:bCs w:val="0"/>
                <w:color w:val="000000"/>
                <w:sz w:val="22"/>
                <w:szCs w:val="22"/>
                <w:rtl w:val="0"/>
              </w:rPr>
              <w:t xml:space="preserve">Pasal 139</w:t>
            </w:r>
            <w:r w:rsidDel="00000000" w:rsidR="00000000" w:rsidRPr="00000000">
              <w:rPr>
                <w:rtl w:val="0"/>
              </w:rPr>
            </w:r>
          </w:p>
        </w:tc>
        <w:tc>
          <w:tcPr>
            <w:shd w:fill="ffffff" w:val="clear"/>
          </w:tcPr>
          <w:p w:rsidR="00000000" w:rsidDel="00000000" w:rsidP="00000000" w:rsidRDefault="00000000" w:rsidRPr="00000000" w14:paraId="00000022">
            <w:pPr>
              <w:spacing w:after="40" w:before="40" w:lineRule="auto"/>
              <w:jc w:val="left"/>
              <w:rPr/>
            </w:pPr>
            <w:r w:rsidDel="00000000" w:rsidR="00000000" w:rsidRPr="00000000">
              <w:rPr>
                <w:b w:val="0"/>
                <w:bCs w:val="0"/>
                <w:color w:val="000000"/>
                <w:sz w:val="22"/>
                <w:szCs w:val="22"/>
                <w:rtl w:val="0"/>
              </w:rPr>
              <w:t xml:space="preserve">Pengelolaan dan pemberdayaan alumni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3">
            <w:pPr>
              <w:spacing w:after="40" w:before="40" w:lineRule="auto"/>
              <w:jc w:val="left"/>
              <w:rPr/>
            </w:pPr>
            <w:r w:rsidDel="00000000" w:rsidR="00000000" w:rsidRPr="00000000">
              <w:rPr>
                <w:b w:val="0"/>
                <w:bCs w:val="0"/>
                <w:color w:val="000000"/>
                <w:sz w:val="22"/>
                <w:szCs w:val="22"/>
                <w:rtl w:val="0"/>
              </w:rPr>
              <w:t xml:space="preserve">5</w:t>
            </w:r>
            <w:r w:rsidDel="00000000" w:rsidR="00000000" w:rsidRPr="00000000">
              <w:rPr>
                <w:rtl w:val="0"/>
              </w:rPr>
            </w:r>
          </w:p>
        </w:tc>
        <w:tc>
          <w:tcPr>
            <w:shd w:fill="f5f5f5" w:val="clear"/>
          </w:tcPr>
          <w:p w:rsidR="00000000" w:rsidDel="00000000" w:rsidP="00000000" w:rsidRDefault="00000000" w:rsidRPr="00000000" w14:paraId="00000024">
            <w:pPr>
              <w:spacing w:after="40" w:before="40" w:lineRule="auto"/>
              <w:jc w:val="left"/>
              <w:rPr/>
            </w:pPr>
            <w:r w:rsidDel="00000000" w:rsidR="00000000" w:rsidRPr="00000000">
              <w:rPr>
                <w:b w:val="0"/>
                <w:bCs w:val="0"/>
                <w:color w:val="000000"/>
                <w:sz w:val="22"/>
                <w:szCs w:val="22"/>
                <w:rtl w:val="0"/>
              </w:rPr>
              <w:t xml:space="preserve">Statuta STEI FI Revisi 2024</w:t>
            </w:r>
            <w:r w:rsidDel="00000000" w:rsidR="00000000" w:rsidRPr="00000000">
              <w:rPr>
                <w:rtl w:val="0"/>
              </w:rPr>
            </w:r>
          </w:p>
        </w:tc>
        <w:tc>
          <w:tcPr>
            <w:shd w:fill="f5f5f5" w:val="clear"/>
          </w:tcPr>
          <w:p w:rsidR="00000000" w:rsidDel="00000000" w:rsidP="00000000" w:rsidRDefault="00000000" w:rsidRPr="00000000" w14:paraId="00000025">
            <w:pPr>
              <w:spacing w:after="40" w:before="40" w:lineRule="auto"/>
              <w:jc w:val="left"/>
              <w:rPr/>
            </w:pPr>
            <w:r w:rsidDel="00000000" w:rsidR="00000000" w:rsidRPr="00000000">
              <w:rPr>
                <w:b w:val="0"/>
                <w:bCs w:val="0"/>
                <w:color w:val="000000"/>
                <w:sz w:val="22"/>
                <w:szCs w:val="22"/>
                <w:rtl w:val="0"/>
              </w:rPr>
              <w:t xml:space="preserve">Pasal 148</w:t>
            </w:r>
            <w:r w:rsidDel="00000000" w:rsidR="00000000" w:rsidRPr="00000000">
              <w:rPr>
                <w:rtl w:val="0"/>
              </w:rPr>
            </w:r>
          </w:p>
        </w:tc>
        <w:tc>
          <w:tcPr>
            <w:shd w:fill="f5f5f5" w:val="clear"/>
          </w:tcPr>
          <w:p w:rsidR="00000000" w:rsidDel="00000000" w:rsidP="00000000" w:rsidRDefault="00000000" w:rsidRPr="00000000" w14:paraId="00000026">
            <w:pPr>
              <w:spacing w:after="40" w:before="40" w:lineRule="auto"/>
              <w:jc w:val="left"/>
              <w:rPr/>
            </w:pPr>
            <w:r w:rsidDel="00000000" w:rsidR="00000000" w:rsidRPr="00000000">
              <w:rPr>
                <w:b w:val="0"/>
                <w:bCs w:val="0"/>
                <w:color w:val="000000"/>
                <w:sz w:val="22"/>
                <w:szCs w:val="22"/>
                <w:rtl w:val="0"/>
              </w:rPr>
              <w:t xml:space="preserve">Kerjasama institusi dengan pihak eksternal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7">
            <w:pPr>
              <w:spacing w:after="40" w:before="40" w:lineRule="auto"/>
              <w:jc w:val="left"/>
              <w:rPr/>
            </w:pPr>
            <w:r w:rsidDel="00000000" w:rsidR="00000000" w:rsidRPr="00000000">
              <w:rPr>
                <w:b w:val="0"/>
                <w:bCs w:val="0"/>
                <w:color w:val="000000"/>
                <w:sz w:val="22"/>
                <w:szCs w:val="22"/>
                <w:rtl w:val="0"/>
              </w:rPr>
              <w:t xml:space="preserve">6</w:t>
            </w:r>
            <w:r w:rsidDel="00000000" w:rsidR="00000000" w:rsidRPr="00000000">
              <w:rPr>
                <w:rtl w:val="0"/>
              </w:rPr>
            </w:r>
          </w:p>
        </w:tc>
        <w:tc>
          <w:tcPr>
            <w:shd w:fill="ffffff" w:val="clear"/>
          </w:tcPr>
          <w:p w:rsidR="00000000" w:rsidDel="00000000" w:rsidP="00000000" w:rsidRDefault="00000000" w:rsidRPr="00000000" w14:paraId="00000028">
            <w:pPr>
              <w:spacing w:after="40" w:before="40" w:lineRule="auto"/>
              <w:jc w:val="left"/>
              <w:rPr/>
            </w:pPr>
            <w:r w:rsidDel="00000000" w:rsidR="00000000" w:rsidRPr="00000000">
              <w:rPr>
                <w:b w:val="0"/>
                <w:bCs w:val="0"/>
                <w:color w:val="000000"/>
                <w:sz w:val="22"/>
                <w:szCs w:val="22"/>
                <w:rtl w:val="0"/>
              </w:rPr>
              <w:t xml:space="preserve">Keputusan Ketua 2026</w:t>
            </w:r>
            <w:r w:rsidDel="00000000" w:rsidR="00000000" w:rsidRPr="00000000">
              <w:rPr>
                <w:rtl w:val="0"/>
              </w:rPr>
            </w:r>
          </w:p>
        </w:tc>
        <w:tc>
          <w:tcPr>
            <w:shd w:fill="ffffff" w:val="clear"/>
          </w:tcPr>
          <w:p w:rsidR="00000000" w:rsidDel="00000000" w:rsidP="00000000" w:rsidRDefault="00000000" w:rsidRPr="00000000" w14:paraId="00000029">
            <w:pPr>
              <w:spacing w:after="40" w:before="40" w:lineRule="auto"/>
              <w:jc w:val="left"/>
              <w:rPr/>
            </w:pPr>
            <w:r w:rsidDel="00000000" w:rsidR="00000000" w:rsidRPr="00000000">
              <w:rPr>
                <w:b w:val="0"/>
                <w:bCs w:val="0"/>
                <w:color w:val="000000"/>
                <w:sz w:val="22"/>
                <w:szCs w:val="22"/>
                <w:rtl w:val="0"/>
              </w:rPr>
              <w:t xml:space="preserve">Revisi Struktur Org.</w:t>
            </w:r>
            <w:r w:rsidDel="00000000" w:rsidR="00000000" w:rsidRPr="00000000">
              <w:rPr>
                <w:rtl w:val="0"/>
              </w:rPr>
            </w:r>
          </w:p>
        </w:tc>
        <w:tc>
          <w:tcPr>
            <w:shd w:fill="ffffff" w:val="clear"/>
          </w:tcPr>
          <w:p w:rsidR="00000000" w:rsidDel="00000000" w:rsidP="00000000" w:rsidRDefault="00000000" w:rsidRPr="00000000" w14:paraId="0000002A">
            <w:pPr>
              <w:spacing w:after="40" w:before="40" w:lineRule="auto"/>
              <w:jc w:val="left"/>
              <w:rPr/>
            </w:pPr>
            <w:r w:rsidDel="00000000" w:rsidR="00000000" w:rsidRPr="00000000">
              <w:rPr>
                <w:b w:val="0"/>
                <w:bCs w:val="0"/>
                <w:color w:val="000000"/>
                <w:sz w:val="22"/>
                <w:szCs w:val="22"/>
                <w:rtl w:val="0"/>
              </w:rPr>
              <w:t xml:space="preserve">WK III tidak mengalami perubahan struktur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B">
            <w:pPr>
              <w:spacing w:after="40" w:before="40" w:lineRule="auto"/>
              <w:jc w:val="left"/>
              <w:rPr/>
            </w:pPr>
            <w:r w:rsidDel="00000000" w:rsidR="00000000" w:rsidRPr="00000000">
              <w:rPr>
                <w:b w:val="0"/>
                <w:bCs w:val="0"/>
                <w:color w:val="000000"/>
                <w:sz w:val="22"/>
                <w:szCs w:val="22"/>
                <w:rtl w:val="0"/>
              </w:rPr>
              <w:t xml:space="preserve">7</w:t>
            </w:r>
            <w:r w:rsidDel="00000000" w:rsidR="00000000" w:rsidRPr="00000000">
              <w:rPr>
                <w:rtl w:val="0"/>
              </w:rPr>
            </w:r>
          </w:p>
        </w:tc>
        <w:tc>
          <w:tcPr>
            <w:shd w:fill="f5f5f5" w:val="clear"/>
          </w:tcPr>
          <w:p w:rsidR="00000000" w:rsidDel="00000000" w:rsidP="00000000" w:rsidRDefault="00000000" w:rsidRPr="00000000" w14:paraId="0000002C">
            <w:pPr>
              <w:spacing w:after="40" w:before="40" w:lineRule="auto"/>
              <w:jc w:val="left"/>
              <w:rPr/>
            </w:pPr>
            <w:r w:rsidDel="00000000" w:rsidR="00000000" w:rsidRPr="00000000">
              <w:rPr>
                <w:b w:val="0"/>
                <w:bCs w:val="0"/>
                <w:color w:val="000000"/>
                <w:sz w:val="22"/>
                <w:szCs w:val="22"/>
                <w:rtl w:val="0"/>
              </w:rPr>
              <w:t xml:space="preserve">Renstra STEI FI 2024–2029</w:t>
            </w:r>
            <w:r w:rsidDel="00000000" w:rsidR="00000000" w:rsidRPr="00000000">
              <w:rPr>
                <w:rtl w:val="0"/>
              </w:rPr>
            </w:r>
          </w:p>
        </w:tc>
        <w:tc>
          <w:tcPr>
            <w:shd w:fill="f5f5f5" w:val="clear"/>
          </w:tcPr>
          <w:p w:rsidR="00000000" w:rsidDel="00000000" w:rsidP="00000000" w:rsidRDefault="00000000" w:rsidRPr="00000000" w14:paraId="0000002D">
            <w:pPr>
              <w:spacing w:after="40" w:before="40" w:lineRule="auto"/>
              <w:jc w:val="left"/>
              <w:rPr/>
            </w:pPr>
            <w:r w:rsidDel="00000000" w:rsidR="00000000" w:rsidRPr="00000000">
              <w:rPr>
                <w:b w:val="0"/>
                <w:bCs w:val="0"/>
                <w:color w:val="000000"/>
                <w:sz w:val="22"/>
                <w:szCs w:val="22"/>
                <w:rtl w:val="0"/>
              </w:rPr>
              <w:t xml:space="preserve">SK No. 421.4/001/STEI.FI/II/2024</w:t>
            </w:r>
            <w:r w:rsidDel="00000000" w:rsidR="00000000" w:rsidRPr="00000000">
              <w:rPr>
                <w:rtl w:val="0"/>
              </w:rPr>
            </w:r>
          </w:p>
        </w:tc>
        <w:tc>
          <w:tcPr>
            <w:shd w:fill="f5f5f5" w:val="clear"/>
          </w:tcPr>
          <w:p w:rsidR="00000000" w:rsidDel="00000000" w:rsidP="00000000" w:rsidRDefault="00000000" w:rsidRPr="00000000" w14:paraId="0000002E">
            <w:pPr>
              <w:spacing w:after="40" w:before="40" w:lineRule="auto"/>
              <w:jc w:val="left"/>
              <w:rPr/>
            </w:pPr>
            <w:r w:rsidDel="00000000" w:rsidR="00000000" w:rsidRPr="00000000">
              <w:rPr>
                <w:b w:val="0"/>
                <w:bCs w:val="0"/>
                <w:color w:val="000000"/>
                <w:sz w:val="22"/>
                <w:szCs w:val="22"/>
                <w:rtl w:val="0"/>
              </w:rPr>
              <w:t xml:space="preserve">Target pengembangan kemahasiswaan dan kerjasama</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2. Dasar Normatif Jabatan WAKIL KETUA III</w:t>
      </w:r>
    </w:p>
    <w:p w:rsidR="00000000" w:rsidDel="00000000" w:rsidP="00000000" w:rsidRDefault="00000000" w:rsidRPr="00000000" w14:paraId="00000031">
      <w:pPr>
        <w:spacing w:after="160" w:before="0" w:lineRule="auto"/>
        <w:jc w:val="both"/>
        <w:rPr/>
      </w:pPr>
      <w:r w:rsidDel="00000000" w:rsidR="00000000" w:rsidRPr="00000000">
        <w:rPr>
          <w:b w:val="0"/>
          <w:bCs w:val="0"/>
          <w:color w:val="000000"/>
          <w:sz w:val="22"/>
          <w:szCs w:val="22"/>
          <w:rtl w:val="0"/>
        </w:rPr>
        <w:t xml:space="preserve">Berdasarkan Statuta STEI Fitrah Insani Pasal 32 ayat (6) ditetapkan bahwa: "Wakil Ketua Bidang Kemahasiswaan, Alumni dan Kerjasama selanjutnya disebut Wakil Ketua III, membantu Ketua dalam memimpin penyelenggaraan kegiatan kemahasiswaan, alumni dan kerjasama dengan eksternal."</w:t>
      </w:r>
      <w:r w:rsidDel="00000000" w:rsidR="00000000" w:rsidRPr="00000000">
        <w:rPr>
          <w:rtl w:val="0"/>
        </w:rPr>
      </w:r>
    </w:p>
    <w:p w:rsidR="00000000" w:rsidDel="00000000" w:rsidP="00000000" w:rsidRDefault="00000000" w:rsidRPr="00000000" w14:paraId="00000032">
      <w:pPr>
        <w:spacing w:after="160" w:before="0" w:lineRule="auto"/>
        <w:jc w:val="both"/>
        <w:rPr/>
      </w:pPr>
      <w:r w:rsidDel="00000000" w:rsidR="00000000" w:rsidRPr="00000000">
        <w:rPr>
          <w:b w:val="0"/>
          <w:bCs w:val="0"/>
          <w:color w:val="000000"/>
          <w:sz w:val="22"/>
          <w:szCs w:val="22"/>
          <w:rtl w:val="0"/>
        </w:rPr>
        <w:t xml:space="preserve">Statuta Pasal 139 mengatur bahwa STEI Fitrah Insani dapat memfasilitasi pembentukan organisasi alumni yang bertujuan membina hubungan dengan institusi dan menunjang pencapaian tujuan STEI FI. Sementara Pasal 148 menegaskan bahwa STEI FI dapat menjalin kerjasama dengan perguruan tinggi lain maupun pihak selain perguruan tinggi.</w:t>
      </w:r>
      <w:r w:rsidDel="00000000" w:rsidR="00000000" w:rsidRPr="00000000">
        <w:rPr>
          <w:rtl w:val="0"/>
        </w:rPr>
      </w:r>
    </w:p>
    <w:p w:rsidR="00000000" w:rsidDel="00000000" w:rsidP="00000000" w:rsidRDefault="00000000" w:rsidRPr="00000000" w14:paraId="00000033">
      <w:pPr>
        <w:spacing w:after="160" w:before="0" w:lineRule="auto"/>
        <w:jc w:val="both"/>
        <w:rPr/>
      </w:pPr>
      <w:r w:rsidDel="00000000" w:rsidR="00000000" w:rsidRPr="00000000">
        <w:rPr>
          <w:b w:val="0"/>
          <w:bCs w:val="0"/>
          <w:color w:val="000000"/>
          <w:sz w:val="22"/>
          <w:szCs w:val="22"/>
          <w:rtl w:val="0"/>
        </w:rPr>
        <w:t xml:space="preserve">Dengan demikian, terdapat tiga sumbu utama tupoksi WK III: (1) Kemahasiswaan — mulai dari PMB, pembinaan organisasi, beasiswa, hingga pengembangan karakter islami; (2) Alumni — pengelolaan data, tracer study, dan pemberdayaan; dan (3) Kerjasama Eksternal — pengembangan, pengelolaan, dan monitoring implementasi MoU/MoA.</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3. Tugas Pokok dan Fungsi (Tupoksi) WAKIL KETUA III</w:t>
      </w:r>
    </w:p>
    <w:p w:rsidR="00000000" w:rsidDel="00000000" w:rsidP="00000000" w:rsidRDefault="00000000" w:rsidRPr="00000000" w14:paraId="00000035">
      <w:pPr>
        <w:pStyle w:val="Heading2"/>
        <w:rPr/>
      </w:pPr>
      <w:r w:rsidDel="00000000" w:rsidR="00000000" w:rsidRPr="00000000">
        <w:rPr>
          <w:rtl w:val="0"/>
        </w:rPr>
        <w:t xml:space="preserve">3.1 Ringkasan Posisi</w:t>
      </w:r>
    </w:p>
    <w:tbl>
      <w:tblPr>
        <w:tblStyle w:val="Table2"/>
        <w:tblW w:w="96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3"/>
        <w:gridCol w:w="4833"/>
        <w:tblGridChange w:id="0">
          <w:tblGrid>
            <w:gridCol w:w="4833"/>
            <w:gridCol w:w="4833"/>
          </w:tblGrid>
        </w:tblGridChange>
      </w:tblGrid>
      <w:tr>
        <w:trPr>
          <w:cantSplit w:val="0"/>
          <w:tblHeader w:val="0"/>
        </w:trPr>
        <w:tc>
          <w:tcPr>
            <w:shd w:fill="f5f5f5" w:val="clear"/>
          </w:tcPr>
          <w:p w:rsidR="00000000" w:rsidDel="00000000" w:rsidP="00000000" w:rsidRDefault="00000000" w:rsidRPr="00000000" w14:paraId="00000036">
            <w:pPr>
              <w:spacing w:after="40" w:before="40" w:lineRule="auto"/>
              <w:jc w:val="left"/>
              <w:rPr/>
            </w:pPr>
            <w:r w:rsidDel="00000000" w:rsidR="00000000" w:rsidRPr="00000000">
              <w:rPr>
                <w:b w:val="1"/>
                <w:bCs w:val="1"/>
                <w:color w:val="000000"/>
                <w:sz w:val="22"/>
                <w:szCs w:val="22"/>
                <w:rtl w:val="0"/>
              </w:rPr>
              <w:t xml:space="preserve">Jabatan</w:t>
            </w:r>
            <w:r w:rsidDel="00000000" w:rsidR="00000000" w:rsidRPr="00000000">
              <w:rPr>
                <w:rtl w:val="0"/>
              </w:rPr>
            </w:r>
          </w:p>
        </w:tc>
        <w:tc>
          <w:tcPr>
            <w:shd w:fill="f5f5f5" w:val="clear"/>
          </w:tcPr>
          <w:p w:rsidR="00000000" w:rsidDel="00000000" w:rsidP="00000000" w:rsidRDefault="00000000" w:rsidRPr="00000000" w14:paraId="00000037">
            <w:pPr>
              <w:spacing w:after="40" w:before="40" w:lineRule="auto"/>
              <w:jc w:val="left"/>
              <w:rPr/>
            </w:pPr>
            <w:r w:rsidDel="00000000" w:rsidR="00000000" w:rsidRPr="00000000">
              <w:rPr>
                <w:b w:val="0"/>
                <w:bCs w:val="0"/>
                <w:color w:val="000000"/>
                <w:sz w:val="22"/>
                <w:szCs w:val="22"/>
                <w:rtl w:val="0"/>
              </w:rPr>
              <w:t xml:space="preserve">Wakil Ketua III Bidang Kemahasiswaan, Alumni, dan Kerjasama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8">
            <w:pPr>
              <w:spacing w:after="40" w:before="40" w:lineRule="auto"/>
              <w:jc w:val="left"/>
              <w:rPr/>
            </w:pPr>
            <w:r w:rsidDel="00000000" w:rsidR="00000000" w:rsidRPr="00000000">
              <w:rPr>
                <w:b w:val="1"/>
                <w:bCs w:val="1"/>
                <w:color w:val="000000"/>
                <w:sz w:val="22"/>
                <w:szCs w:val="22"/>
                <w:rtl w:val="0"/>
              </w:rPr>
              <w:t xml:space="preserve">Nama Pejabat</w:t>
            </w:r>
            <w:r w:rsidDel="00000000" w:rsidR="00000000" w:rsidRPr="00000000">
              <w:rPr>
                <w:rtl w:val="0"/>
              </w:rPr>
            </w:r>
          </w:p>
        </w:tc>
        <w:tc>
          <w:tcPr>
            <w:shd w:fill="ffffff" w:val="clear"/>
          </w:tcPr>
          <w:p w:rsidR="00000000" w:rsidDel="00000000" w:rsidP="00000000" w:rsidRDefault="00000000" w:rsidRPr="00000000" w14:paraId="00000039">
            <w:pPr>
              <w:spacing w:after="40" w:before="40" w:lineRule="auto"/>
              <w:jc w:val="left"/>
              <w:rPr/>
            </w:pPr>
            <w:r w:rsidDel="00000000" w:rsidR="00000000" w:rsidRPr="00000000">
              <w:rPr>
                <w:b w:val="0"/>
                <w:bCs w:val="0"/>
                <w:color w:val="000000"/>
                <w:sz w:val="22"/>
                <w:szCs w:val="22"/>
                <w:rtl w:val="0"/>
              </w:rPr>
              <w:t xml:space="preserve">_______________________________</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A">
            <w:pPr>
              <w:spacing w:after="40" w:before="40" w:lineRule="auto"/>
              <w:jc w:val="left"/>
              <w:rPr/>
            </w:pPr>
            <w:r w:rsidDel="00000000" w:rsidR="00000000" w:rsidRPr="00000000">
              <w:rPr>
                <w:b w:val="1"/>
                <w:bCs w:val="1"/>
                <w:color w:val="000000"/>
                <w:sz w:val="22"/>
                <w:szCs w:val="22"/>
                <w:rtl w:val="0"/>
              </w:rPr>
              <w:t xml:space="preserve">Bertanggung Jawab Kepada</w:t>
            </w:r>
            <w:r w:rsidDel="00000000" w:rsidR="00000000" w:rsidRPr="00000000">
              <w:rPr>
                <w:rtl w:val="0"/>
              </w:rPr>
            </w:r>
          </w:p>
        </w:tc>
        <w:tc>
          <w:tcPr>
            <w:shd w:fill="f5f5f5" w:val="clear"/>
          </w:tcPr>
          <w:p w:rsidR="00000000" w:rsidDel="00000000" w:rsidP="00000000" w:rsidRDefault="00000000" w:rsidRPr="00000000" w14:paraId="0000003B">
            <w:pPr>
              <w:spacing w:after="40" w:before="40" w:lineRule="auto"/>
              <w:jc w:val="left"/>
              <w:rPr/>
            </w:pPr>
            <w:r w:rsidDel="00000000" w:rsidR="00000000" w:rsidRPr="00000000">
              <w:rPr>
                <w:b w:val="0"/>
                <w:bCs w:val="0"/>
                <w:color w:val="000000"/>
                <w:sz w:val="22"/>
                <w:szCs w:val="22"/>
                <w:rtl w:val="0"/>
              </w:rPr>
              <w:t xml:space="preserve">Ketua STEI Fitrah Insani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C">
            <w:pPr>
              <w:spacing w:after="40" w:before="40" w:lineRule="auto"/>
              <w:jc w:val="left"/>
              <w:rPr/>
            </w:pPr>
            <w:r w:rsidDel="00000000" w:rsidR="00000000" w:rsidRPr="00000000">
              <w:rPr>
                <w:b w:val="1"/>
                <w:bCs w:val="1"/>
                <w:color w:val="000000"/>
                <w:sz w:val="22"/>
                <w:szCs w:val="22"/>
                <w:rtl w:val="0"/>
              </w:rPr>
              <w:t xml:space="preserve">Unit yang Dikoordinasi</w:t>
            </w:r>
            <w:r w:rsidDel="00000000" w:rsidR="00000000" w:rsidRPr="00000000">
              <w:rPr>
                <w:rtl w:val="0"/>
              </w:rPr>
            </w:r>
          </w:p>
        </w:tc>
        <w:tc>
          <w:tcPr>
            <w:shd w:fill="ffffff" w:val="clear"/>
          </w:tcPr>
          <w:p w:rsidR="00000000" w:rsidDel="00000000" w:rsidP="00000000" w:rsidRDefault="00000000" w:rsidRPr="00000000" w14:paraId="0000003D">
            <w:pPr>
              <w:spacing w:after="40" w:before="40" w:lineRule="auto"/>
              <w:jc w:val="left"/>
              <w:rPr/>
            </w:pPr>
            <w:r w:rsidDel="00000000" w:rsidR="00000000" w:rsidRPr="00000000">
              <w:rPr>
                <w:b w:val="0"/>
                <w:bCs w:val="0"/>
                <w:color w:val="000000"/>
                <w:sz w:val="22"/>
                <w:szCs w:val="22"/>
                <w:rtl w:val="0"/>
              </w:rPr>
              <w:t xml:space="preserve">BEM, Himpunan Program Studi, UKM, Ikatan Alumni STEI FI, Tim Kerjasama Eksternal</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E">
            <w:pPr>
              <w:spacing w:after="40" w:before="40" w:lineRule="auto"/>
              <w:jc w:val="left"/>
              <w:rPr/>
            </w:pPr>
            <w:r w:rsidDel="00000000" w:rsidR="00000000" w:rsidRPr="00000000">
              <w:rPr>
                <w:b w:val="1"/>
                <w:bCs w:val="1"/>
                <w:color w:val="000000"/>
                <w:sz w:val="22"/>
                <w:szCs w:val="22"/>
                <w:rtl w:val="0"/>
              </w:rPr>
              <w:t xml:space="preserve">Kewenangan Tambahan</w:t>
            </w:r>
            <w:r w:rsidDel="00000000" w:rsidR="00000000" w:rsidRPr="00000000">
              <w:rPr>
                <w:rtl w:val="0"/>
              </w:rPr>
            </w:r>
          </w:p>
        </w:tc>
        <w:tc>
          <w:tcPr>
            <w:shd w:fill="f5f5f5" w:val="clear"/>
          </w:tcPr>
          <w:p w:rsidR="00000000" w:rsidDel="00000000" w:rsidP="00000000" w:rsidRDefault="00000000" w:rsidRPr="00000000" w14:paraId="0000003F">
            <w:pPr>
              <w:spacing w:after="40" w:before="40" w:lineRule="auto"/>
              <w:jc w:val="left"/>
              <w:rPr/>
            </w:pPr>
            <w:r w:rsidDel="00000000" w:rsidR="00000000" w:rsidRPr="00000000">
              <w:rPr>
                <w:b w:val="0"/>
                <w:bCs w:val="0"/>
                <w:color w:val="000000"/>
                <w:sz w:val="22"/>
                <w:szCs w:val="22"/>
                <w:rtl w:val="0"/>
              </w:rPr>
              <w:t xml:space="preserve">Menandatangani MoU/MoA kerjasama dan dokumen kemahasiswaan atas persetujuan Ketua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0">
            <w:pPr>
              <w:spacing w:after="40" w:before="40" w:lineRule="auto"/>
              <w:jc w:val="left"/>
              <w:rPr/>
            </w:pPr>
            <w:r w:rsidDel="00000000" w:rsidR="00000000" w:rsidRPr="00000000">
              <w:rPr>
                <w:b w:val="1"/>
                <w:bCs w:val="1"/>
                <w:color w:val="000000"/>
                <w:sz w:val="22"/>
                <w:szCs w:val="22"/>
                <w:rtl w:val="0"/>
              </w:rPr>
              <w:t xml:space="preserve">Masa Jabatan</w:t>
            </w:r>
            <w:r w:rsidDel="00000000" w:rsidR="00000000" w:rsidRPr="00000000">
              <w:rPr>
                <w:rtl w:val="0"/>
              </w:rPr>
            </w:r>
          </w:p>
        </w:tc>
        <w:tc>
          <w:tcPr>
            <w:shd w:fill="ffffff" w:val="clear"/>
          </w:tcPr>
          <w:p w:rsidR="00000000" w:rsidDel="00000000" w:rsidP="00000000" w:rsidRDefault="00000000" w:rsidRPr="00000000" w14:paraId="00000041">
            <w:pPr>
              <w:spacing w:after="40" w:before="40" w:lineRule="auto"/>
              <w:jc w:val="left"/>
              <w:rPr/>
            </w:pPr>
            <w:r w:rsidDel="00000000" w:rsidR="00000000" w:rsidRPr="00000000">
              <w:rPr>
                <w:b w:val="0"/>
                <w:bCs w:val="0"/>
                <w:color w:val="000000"/>
                <w:sz w:val="22"/>
                <w:szCs w:val="22"/>
                <w:rtl w:val="0"/>
              </w:rPr>
              <w:t xml:space="preserve">2 tahun, dapat diangkat kembali (Statuta Pasal 32 Ayat 2)</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42">
            <w:pPr>
              <w:spacing w:after="40" w:before="40" w:lineRule="auto"/>
              <w:jc w:val="left"/>
              <w:rPr/>
            </w:pPr>
            <w:r w:rsidDel="00000000" w:rsidR="00000000" w:rsidRPr="00000000">
              <w:rPr>
                <w:b w:val="1"/>
                <w:bCs w:val="1"/>
                <w:color w:val="000000"/>
                <w:sz w:val="22"/>
                <w:szCs w:val="22"/>
                <w:rtl w:val="0"/>
              </w:rPr>
              <w:t xml:space="preserve">Dasar Hukum</w:t>
            </w:r>
            <w:r w:rsidDel="00000000" w:rsidR="00000000" w:rsidRPr="00000000">
              <w:rPr>
                <w:rtl w:val="0"/>
              </w:rPr>
            </w:r>
          </w:p>
        </w:tc>
        <w:tc>
          <w:tcPr>
            <w:shd w:fill="f5f5f5" w:val="clear"/>
          </w:tcPr>
          <w:p w:rsidR="00000000" w:rsidDel="00000000" w:rsidP="00000000" w:rsidRDefault="00000000" w:rsidRPr="00000000" w14:paraId="00000043">
            <w:pPr>
              <w:spacing w:after="40" w:before="40" w:lineRule="auto"/>
              <w:jc w:val="left"/>
              <w:rPr/>
            </w:pPr>
            <w:r w:rsidDel="00000000" w:rsidR="00000000" w:rsidRPr="00000000">
              <w:rPr>
                <w:b w:val="0"/>
                <w:bCs w:val="0"/>
                <w:color w:val="000000"/>
                <w:sz w:val="22"/>
                <w:szCs w:val="22"/>
                <w:rtl w:val="0"/>
              </w:rPr>
              <w:t xml:space="preserve">Statuta STEI FI 2024 Pasal 32 Ayat (6); Pasal 13, 137–139, 148</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3.2 Daftar Tugas Pokok</w:t>
      </w:r>
    </w:p>
    <w:p w:rsidR="00000000" w:rsidDel="00000000" w:rsidP="00000000" w:rsidRDefault="00000000" w:rsidRPr="00000000" w14:paraId="00000046">
      <w:pPr>
        <w:pStyle w:val="Heading3"/>
        <w:rPr/>
      </w:pPr>
      <w:r w:rsidDel="00000000" w:rsidR="00000000" w:rsidRPr="00000000">
        <w:rPr>
          <w:rtl w:val="0"/>
        </w:rPr>
        <w:t xml:space="preserve">A. BIDANG KEMAHASISWAAN</w:t>
      </w:r>
    </w:p>
    <w:p w:rsidR="00000000" w:rsidDel="00000000" w:rsidP="00000000" w:rsidRDefault="00000000" w:rsidRPr="00000000" w14:paraId="00000047">
      <w:pPr>
        <w:spacing w:after="160" w:before="0" w:lineRule="auto"/>
        <w:jc w:val="both"/>
        <w:rPr/>
      </w:pPr>
      <w:r w:rsidDel="00000000" w:rsidR="00000000" w:rsidRPr="00000000">
        <w:rPr>
          <w:b w:val="1"/>
          <w:bCs w:val="1"/>
          <w:color w:val="000000"/>
          <w:sz w:val="22"/>
          <w:szCs w:val="22"/>
          <w:rtl w:val="0"/>
        </w:rPr>
        <w:t xml:space="preserve">A.1 Penerimaan Mahasiswa Baru (PMB)</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Merencanakan dan mengkoordinasikan seluruh proses Penerimaan Mahasiswa Baru (PMB) setiap tahun akademik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promosi PMB menjangkau target audiens yang tepat melalui website, media sosial, kunjungan ke SMA/MA/SMK, dan jaringan alumni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Mengawasi pelaksanaan seleksi PMB agar berlangsung tertib, transparan, dan tidak diskriminatif (Statuta Pasal 13)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data mahasiswa baru terinput di SIAKAD dan dilaporkan ke PDDIKTI sesuai batas waktu</w:t>
      </w:r>
    </w:p>
    <w:p w:rsidR="00000000" w:rsidDel="00000000" w:rsidP="00000000" w:rsidRDefault="00000000" w:rsidRPr="00000000" w14:paraId="0000004C">
      <w:pPr>
        <w:spacing w:after="160" w:before="0" w:lineRule="auto"/>
        <w:jc w:val="both"/>
        <w:rPr/>
      </w:pPr>
      <w:r w:rsidDel="00000000" w:rsidR="00000000" w:rsidRPr="00000000">
        <w:rPr>
          <w:b w:val="1"/>
          <w:bCs w:val="1"/>
          <w:color w:val="000000"/>
          <w:sz w:val="22"/>
          <w:szCs w:val="22"/>
          <w:rtl w:val="0"/>
        </w:rPr>
        <w:t xml:space="preserve">A.2 Pembinaan Organisasi dan Kegiatan Kemahasiswaan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Membina dan mengawasi organisasi kemahasiswaan: BEM (Badan Eksekutif Mahasiswa), Himpunan Program Studi, dan UKM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Memfasilitasi kegiatan kemahasiswaan akademik dan non-akademik agar berjalan tertib, aman, dan bernilai islami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Mengesahkan kepengurusan organisasi kemahasiswaan melalui SK Ketua yang diterbitkan secara resmi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setiap kegiatan memiliki proposal, LPJ, dan pertanggungjawaban keuangan yang tertib</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PKKMB (Pengenalan Kehidupan Kampus bagi Mahasiswa Baru) setiap awal tahun akademik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Menangani pelanggaran tata tertib mahasiswa secara adil, edukatif, dan sesuai ketentuan berlaku</w:t>
      </w:r>
    </w:p>
    <w:p w:rsidR="00000000" w:rsidDel="00000000" w:rsidP="00000000" w:rsidRDefault="00000000" w:rsidRPr="00000000" w14:paraId="00000053">
      <w:pPr>
        <w:spacing w:after="160" w:before="0" w:lineRule="auto"/>
        <w:jc w:val="both"/>
        <w:rPr/>
      </w:pPr>
      <w:r w:rsidDel="00000000" w:rsidR="00000000" w:rsidRPr="00000000">
        <w:rPr>
          <w:b w:val="1"/>
          <w:bCs w:val="1"/>
          <w:color w:val="000000"/>
          <w:sz w:val="22"/>
          <w:szCs w:val="22"/>
          <w:rtl w:val="0"/>
        </w:rPr>
        <w:t xml:space="preserve">A.3 Pengelolaan Beasiswa dan Pengembangan Prestasi</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Mengelola program beasiswa dari berbagai sumber: internal, Kemenag, KIP Kuliah, pemerintah daerah, dan swasta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proses seleksi beasiswa berjalan transparan, akuntabel, dan tepat sasaran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Memfasilitasi dan mendorong mahasiswa mengikuti kompetisi eksternal untuk meningkatkan prestasi institusi</w:t>
      </w:r>
    </w:p>
    <w:p w:rsidR="00000000" w:rsidDel="00000000" w:rsidP="00000000" w:rsidRDefault="00000000" w:rsidRPr="00000000" w14:paraId="00000057">
      <w:pPr>
        <w:spacing w:after="160" w:before="0" w:lineRule="auto"/>
        <w:jc w:val="both"/>
        <w:rPr/>
      </w:pPr>
      <w:r w:rsidDel="00000000" w:rsidR="00000000" w:rsidRPr="00000000">
        <w:rPr>
          <w:b w:val="1"/>
          <w:bCs w:val="1"/>
          <w:color w:val="000000"/>
          <w:sz w:val="22"/>
          <w:szCs w:val="22"/>
          <w:rtl w:val="0"/>
        </w:rPr>
        <w:t xml:space="preserve">A.4 Pengembangan Karakter Islami dan Kewirausahaan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program pembinaan karakter islami mahasiswa melalui kegiatan keislaman kampus: mentoring agama, kajian ekonomi Islam, dan taklim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layanan konseling dan bimbingan mahasiswa tersedia untuk mendukung kesehatan mental dan akademik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Memfasilitasi program kewirausahaan mahasiswa dalam koordinasi dengan WK I yang mengelola PIB</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tl w:val="0"/>
        </w:rPr>
        <w:t xml:space="preserve">B. BIDANG ALUMNI</w:t>
      </w:r>
    </w:p>
    <w:p w:rsidR="00000000" w:rsidDel="00000000" w:rsidP="00000000" w:rsidRDefault="00000000" w:rsidRPr="00000000" w14:paraId="0000005D">
      <w:pPr>
        <w:spacing w:after="160" w:before="0" w:lineRule="auto"/>
        <w:jc w:val="both"/>
        <w:rPr/>
      </w:pPr>
      <w:r w:rsidDel="00000000" w:rsidR="00000000" w:rsidRPr="00000000">
        <w:rPr>
          <w:b w:val="1"/>
          <w:bCs w:val="1"/>
          <w:color w:val="000000"/>
          <w:sz w:val="22"/>
          <w:szCs w:val="22"/>
          <w:rtl w:val="0"/>
        </w:rPr>
        <w:t xml:space="preserve">B.1 Pengelolaan Data dan Komunikasi Alumni</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Membangun dan mengelola database alumni yang komprehensif: data kontak, pekerjaan, jenjang karir, dan kontribusi</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Memfasilitasi pembentukan dan pengembangan Ikatan Alumni STEI Fitrah Insani sesuai Statuta Pasal 139</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pembaruan data alumni secara berkala (minimal 2 kali setahun) melalui berbagai saluran komunikasi</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Memfasilitasi platform komunikasi alumni untuk mempererat silaturahmi dan memperluas jaringan profesional</w:t>
      </w:r>
    </w:p>
    <w:p w:rsidR="00000000" w:rsidDel="00000000" w:rsidP="00000000" w:rsidRDefault="00000000" w:rsidRPr="00000000" w14:paraId="00000062">
      <w:pPr>
        <w:spacing w:after="160" w:before="0" w:lineRule="auto"/>
        <w:jc w:val="both"/>
        <w:rPr/>
      </w:pPr>
      <w:r w:rsidDel="00000000" w:rsidR="00000000" w:rsidRPr="00000000">
        <w:rPr>
          <w:b w:val="1"/>
          <w:bCs w:val="1"/>
          <w:color w:val="000000"/>
          <w:sz w:val="22"/>
          <w:szCs w:val="22"/>
          <w:rtl w:val="0"/>
        </w:rPr>
        <w:t xml:space="preserve">B.2 Tracer Study dan Pemberdayaan Alumni</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Melaksanakan Tracer Study tahunan untuk memantau: masa tunggu kerja, kesesuaian bidang kerja, dan kepuasan pengguna lulusan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response rate Tracer Study mencapai minimal 60% dari total lulusan per angkatan yang disurvei</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Memanfaatkan hasil Tracer Study sebagai masukan strategis untuk perbaikan kurikulum dan peningkatan layanan akademik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Memberdayakan alumni berprestasi sebagai dosen tamu, mentor mahasiswa, narasumber seminar, dan mitra kerjasama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tl w:val="0"/>
        </w:rPr>
        <w:t xml:space="preserve">C. BIDANG KERJASAMA EKSTERNAL</w:t>
      </w:r>
    </w:p>
    <w:p w:rsidR="00000000" w:rsidDel="00000000" w:rsidP="00000000" w:rsidRDefault="00000000" w:rsidRPr="00000000" w14:paraId="00000069">
      <w:pPr>
        <w:spacing w:after="160" w:before="0" w:lineRule="auto"/>
        <w:jc w:val="both"/>
        <w:rPr/>
      </w:pPr>
      <w:r w:rsidDel="00000000" w:rsidR="00000000" w:rsidRPr="00000000">
        <w:rPr>
          <w:b w:val="1"/>
          <w:bCs w:val="1"/>
          <w:color w:val="000000"/>
          <w:sz w:val="22"/>
          <w:szCs w:val="22"/>
          <w:rtl w:val="0"/>
        </w:rPr>
        <w:t xml:space="preserve">C.1 Pengembangan Kerjasama dengan PT dan Lembaga Akademik</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Mengidentifikasi dan menginisiasi kerjasama dengan perguruan tinggi dalam negeri yang relevan dengan bidang ekonomi Islam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Memfasilitasi kerjasama pertukaran mahasiswa/dosen, joint research, konferensi bersama, dan seminar ilmiah</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Menjajaki kerjasama internasional dengan perguruan tinggi luar negeri, terutama dari negara-negara OKI</w:t>
      </w:r>
    </w:p>
    <w:p w:rsidR="00000000" w:rsidDel="00000000" w:rsidP="00000000" w:rsidRDefault="00000000" w:rsidRPr="00000000" w14:paraId="0000006D">
      <w:pPr>
        <w:spacing w:after="160" w:before="0" w:lineRule="auto"/>
        <w:jc w:val="both"/>
        <w:rPr/>
      </w:pPr>
      <w:r w:rsidDel="00000000" w:rsidR="00000000" w:rsidRPr="00000000">
        <w:rPr>
          <w:b w:val="1"/>
          <w:bCs w:val="1"/>
          <w:color w:val="000000"/>
          <w:sz w:val="22"/>
          <w:szCs w:val="22"/>
          <w:rtl w:val="0"/>
        </w:rPr>
        <w:t xml:space="preserve">C.2 Pengembangan Kerjasama dengan Industri dan Lembaga Keuangan Syariah</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Membangun kerjasama dengan lembaga keuangan syariah (Bank Syariah, BMT, Koperasi Syariah) untuk magang, praktisi mengajar, dan rekrutmen lulusan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Memfasilitasi kerjasama sertifikasi profesi bagi mahasiswa (CNBP, WPPE Syariah, dll.) melalui lembaga sertifikasi terpercaya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Menjalin kemitraan strategis dengan DPS, MES, IAEI, dan FOSSEI sebagai ekosistem industri keuangan Islam</w:t>
      </w:r>
    </w:p>
    <w:p w:rsidR="00000000" w:rsidDel="00000000" w:rsidP="00000000" w:rsidRDefault="00000000" w:rsidRPr="00000000" w14:paraId="00000071">
      <w:pPr>
        <w:spacing w:after="160" w:before="0" w:lineRule="auto"/>
        <w:jc w:val="both"/>
        <w:rPr/>
      </w:pPr>
      <w:r w:rsidDel="00000000" w:rsidR="00000000" w:rsidRPr="00000000">
        <w:rPr>
          <w:b w:val="1"/>
          <w:bCs w:val="1"/>
          <w:color w:val="000000"/>
          <w:sz w:val="22"/>
          <w:szCs w:val="22"/>
          <w:rtl w:val="0"/>
        </w:rPr>
        <w:t xml:space="preserve">C.3 Pengelolaan Dokumen dan Monitoring Implementasi Kerjasama</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Menyiapkan, menegosiasikan, dan mengelola dokumen perjanjian kerjasama (MoU/MoA/PKS) sesuai prosedur institusi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setiap MoU memiliki rencana implementasi konkret, target terukur, dan PIC dari kedua pihak</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Melakukan monitoring dan evaluasi implementasi kerjasama secara berkala (minimal 1 kali per semester)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Memperbarui (renew) atau mengakhiri kerjasama yang tidak efektif berdasarkan evaluasi manfaat yang objektif</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laporan kerjasama tahunan untuk disampaikan dalam Rapat Pimpinan dan keperluan akreditasi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tl w:val="0"/>
        </w:rPr>
        <w:t xml:space="preserve">D. KEWENANGAN ADMINISTRATIF FORMAL WAKIL KETUA III</w:t>
      </w:r>
    </w:p>
    <w:p w:rsidR="00000000" w:rsidDel="00000000" w:rsidP="00000000" w:rsidRDefault="00000000" w:rsidRPr="00000000" w14:paraId="00000079">
      <w:pPr>
        <w:spacing w:after="160" w:before="0" w:lineRule="auto"/>
        <w:jc w:val="both"/>
        <w:rPr/>
      </w:pPr>
      <w:r w:rsidDel="00000000" w:rsidR="00000000" w:rsidRPr="00000000">
        <w:rPr>
          <w:b w:val="1"/>
          <w:bCs w:val="1"/>
          <w:color w:val="000000"/>
          <w:sz w:val="22"/>
          <w:szCs w:val="22"/>
          <w:rtl w:val="0"/>
        </w:rPr>
        <w:t xml:space="preserve">D.1 Kewenangan Formal</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Menyetujui atau menolak proposal kegiatan kemahasiswaan berdasarkan kesesuaian dengan nilai dan aturan institusi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Menandatangani dokumen kemahasiswaan: surat keterangan aktif, sertifikat kegiatan, surat rekomendasi mahasiswa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Merepresentasikan institusi dalam penjajakan dan negosiasi kerjasama eksternal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Menandatangani MoU/MoA kerjasama atas persetujuan Ketua STEI Fitrah Insani</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Menjatuhkan sanksi teguran kepada mahasiswa yang melanggar tata tertib sesuai ketentuan yang berlaku</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3.3 Koordinasi Unit</w:t>
      </w:r>
    </w:p>
    <w:tbl>
      <w:tblPr>
        <w:tblStyle w:val="Table3"/>
        <w:tblW w:w="96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2"/>
        <w:gridCol w:w="3222"/>
        <w:gridCol w:w="3222"/>
        <w:tblGridChange w:id="0">
          <w:tblGrid>
            <w:gridCol w:w="3222"/>
            <w:gridCol w:w="3222"/>
            <w:gridCol w:w="3222"/>
          </w:tblGrid>
        </w:tblGridChange>
      </w:tblGrid>
      <w:tr>
        <w:trPr>
          <w:cantSplit w:val="0"/>
          <w:tblHeader w:val="0"/>
        </w:trPr>
        <w:tc>
          <w:tcPr>
            <w:shd w:fill="2e7b4f" w:val="clear"/>
          </w:tcPr>
          <w:p w:rsidR="00000000" w:rsidDel="00000000" w:rsidP="00000000" w:rsidRDefault="00000000" w:rsidRPr="00000000" w14:paraId="00000081">
            <w:pPr>
              <w:spacing w:after="40" w:before="40" w:lineRule="auto"/>
              <w:jc w:val="left"/>
              <w:rPr/>
            </w:pPr>
            <w:r w:rsidDel="00000000" w:rsidR="00000000" w:rsidRPr="00000000">
              <w:rPr>
                <w:b w:val="1"/>
                <w:bCs w:val="1"/>
                <w:color w:val="ffffff"/>
                <w:sz w:val="22"/>
                <w:szCs w:val="22"/>
                <w:rtl w:val="0"/>
              </w:rPr>
              <w:t xml:space="preserve">No.</w:t>
            </w:r>
            <w:r w:rsidDel="00000000" w:rsidR="00000000" w:rsidRPr="00000000">
              <w:rPr>
                <w:rtl w:val="0"/>
              </w:rPr>
            </w:r>
          </w:p>
        </w:tc>
        <w:tc>
          <w:tcPr>
            <w:shd w:fill="2e7b4f" w:val="clear"/>
          </w:tcPr>
          <w:p w:rsidR="00000000" w:rsidDel="00000000" w:rsidP="00000000" w:rsidRDefault="00000000" w:rsidRPr="00000000" w14:paraId="00000082">
            <w:pPr>
              <w:spacing w:after="40" w:before="40" w:lineRule="auto"/>
              <w:jc w:val="left"/>
              <w:rPr/>
            </w:pPr>
            <w:r w:rsidDel="00000000" w:rsidR="00000000" w:rsidRPr="00000000">
              <w:rPr>
                <w:b w:val="1"/>
                <w:bCs w:val="1"/>
                <w:color w:val="ffffff"/>
                <w:sz w:val="22"/>
                <w:szCs w:val="22"/>
                <w:rtl w:val="0"/>
              </w:rPr>
              <w:t xml:space="preserve">Unit/Pihak yang Dikoordinasi</w:t>
            </w:r>
            <w:r w:rsidDel="00000000" w:rsidR="00000000" w:rsidRPr="00000000">
              <w:rPr>
                <w:rtl w:val="0"/>
              </w:rPr>
            </w:r>
          </w:p>
        </w:tc>
        <w:tc>
          <w:tcPr>
            <w:shd w:fill="2e7b4f" w:val="clear"/>
          </w:tcPr>
          <w:p w:rsidR="00000000" w:rsidDel="00000000" w:rsidP="00000000" w:rsidRDefault="00000000" w:rsidRPr="00000000" w14:paraId="00000083">
            <w:pPr>
              <w:spacing w:after="40" w:before="40" w:lineRule="auto"/>
              <w:jc w:val="left"/>
              <w:rPr/>
            </w:pPr>
            <w:r w:rsidDel="00000000" w:rsidR="00000000" w:rsidRPr="00000000">
              <w:rPr>
                <w:b w:val="1"/>
                <w:bCs w:val="1"/>
                <w:color w:val="ffffff"/>
                <w:sz w:val="22"/>
                <w:szCs w:val="22"/>
                <w:rtl w:val="0"/>
              </w:rPr>
              <w:t xml:space="preserve">Fungsi Koordinasi Wakil Ketua III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84">
            <w:pPr>
              <w:spacing w:after="40" w:before="40" w:lineRule="auto"/>
              <w:jc w:val="left"/>
              <w:rPr/>
            </w:pPr>
            <w:r w:rsidDel="00000000" w:rsidR="00000000" w:rsidRPr="00000000">
              <w:rPr>
                <w:b w:val="0"/>
                <w:bCs w:val="0"/>
                <w:color w:val="000000"/>
                <w:sz w:val="22"/>
                <w:szCs w:val="22"/>
                <w:rtl w:val="0"/>
              </w:rPr>
              <w:t xml:space="preserve">1</w:t>
            </w:r>
            <w:r w:rsidDel="00000000" w:rsidR="00000000" w:rsidRPr="00000000">
              <w:rPr>
                <w:rtl w:val="0"/>
              </w:rPr>
            </w:r>
          </w:p>
        </w:tc>
        <w:tc>
          <w:tcPr>
            <w:shd w:fill="f5f5f5" w:val="clear"/>
          </w:tcPr>
          <w:p w:rsidR="00000000" w:rsidDel="00000000" w:rsidP="00000000" w:rsidRDefault="00000000" w:rsidRPr="00000000" w14:paraId="00000085">
            <w:pPr>
              <w:spacing w:after="40" w:before="40" w:lineRule="auto"/>
              <w:jc w:val="left"/>
              <w:rPr/>
            </w:pPr>
            <w:r w:rsidDel="00000000" w:rsidR="00000000" w:rsidRPr="00000000">
              <w:rPr>
                <w:b w:val="0"/>
                <w:bCs w:val="0"/>
                <w:color w:val="000000"/>
                <w:sz w:val="22"/>
                <w:szCs w:val="22"/>
                <w:rtl w:val="0"/>
              </w:rPr>
              <w:t xml:space="preserve">BEM (Badan Eksekutif Mahasiswa)</w:t>
            </w:r>
            <w:r w:rsidDel="00000000" w:rsidR="00000000" w:rsidRPr="00000000">
              <w:rPr>
                <w:rtl w:val="0"/>
              </w:rPr>
            </w:r>
          </w:p>
        </w:tc>
        <w:tc>
          <w:tcPr>
            <w:shd w:fill="f5f5f5" w:val="clear"/>
          </w:tcPr>
          <w:p w:rsidR="00000000" w:rsidDel="00000000" w:rsidP="00000000" w:rsidRDefault="00000000" w:rsidRPr="00000000" w14:paraId="00000086">
            <w:pPr>
              <w:spacing w:after="40" w:before="40" w:lineRule="auto"/>
              <w:jc w:val="left"/>
              <w:rPr/>
            </w:pPr>
            <w:r w:rsidDel="00000000" w:rsidR="00000000" w:rsidRPr="00000000">
              <w:rPr>
                <w:b w:val="0"/>
                <w:bCs w:val="0"/>
                <w:color w:val="000000"/>
                <w:sz w:val="22"/>
                <w:szCs w:val="22"/>
                <w:rtl w:val="0"/>
              </w:rPr>
              <w:t xml:space="preserve">Pembinaan, pengesahan kepengurusan, monitoring program kerja, dan LPJ kegiatan kemahasiswaan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7">
            <w:pPr>
              <w:spacing w:after="40" w:before="40" w:lineRule="auto"/>
              <w:jc w:val="left"/>
              <w:rPr/>
            </w:pPr>
            <w:r w:rsidDel="00000000" w:rsidR="00000000" w:rsidRPr="00000000">
              <w:rPr>
                <w:b w:val="0"/>
                <w:bCs w:val="0"/>
                <w:color w:val="000000"/>
                <w:sz w:val="22"/>
                <w:szCs w:val="22"/>
                <w:rtl w:val="0"/>
              </w:rPr>
              <w:t xml:space="preserve">2</w:t>
            </w:r>
            <w:r w:rsidDel="00000000" w:rsidR="00000000" w:rsidRPr="00000000">
              <w:rPr>
                <w:rtl w:val="0"/>
              </w:rPr>
            </w:r>
          </w:p>
        </w:tc>
        <w:tc>
          <w:tcPr>
            <w:shd w:fill="ffffff" w:val="clear"/>
          </w:tcPr>
          <w:p w:rsidR="00000000" w:rsidDel="00000000" w:rsidP="00000000" w:rsidRDefault="00000000" w:rsidRPr="00000000" w14:paraId="00000088">
            <w:pPr>
              <w:spacing w:after="40" w:before="40" w:lineRule="auto"/>
              <w:jc w:val="left"/>
              <w:rPr/>
            </w:pPr>
            <w:r w:rsidDel="00000000" w:rsidR="00000000" w:rsidRPr="00000000">
              <w:rPr>
                <w:b w:val="0"/>
                <w:bCs w:val="0"/>
                <w:color w:val="000000"/>
                <w:sz w:val="22"/>
                <w:szCs w:val="22"/>
                <w:rtl w:val="0"/>
              </w:rPr>
              <w:t xml:space="preserve">Himpunan Program Studi</w:t>
            </w:r>
            <w:r w:rsidDel="00000000" w:rsidR="00000000" w:rsidRPr="00000000">
              <w:rPr>
                <w:rtl w:val="0"/>
              </w:rPr>
            </w:r>
          </w:p>
        </w:tc>
        <w:tc>
          <w:tcPr>
            <w:shd w:fill="ffffff" w:val="clear"/>
          </w:tcPr>
          <w:p w:rsidR="00000000" w:rsidDel="00000000" w:rsidP="00000000" w:rsidRDefault="00000000" w:rsidRPr="00000000" w14:paraId="00000089">
            <w:pPr>
              <w:spacing w:after="40" w:before="40" w:lineRule="auto"/>
              <w:jc w:val="left"/>
              <w:rPr/>
            </w:pPr>
            <w:r w:rsidDel="00000000" w:rsidR="00000000" w:rsidRPr="00000000">
              <w:rPr>
                <w:b w:val="0"/>
                <w:bCs w:val="0"/>
                <w:color w:val="000000"/>
                <w:sz w:val="22"/>
                <w:szCs w:val="22"/>
                <w:rtl w:val="0"/>
              </w:rPr>
              <w:t xml:space="preserve">Pembinaan kegiatan akademik dan sosial tingkat program studi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8A">
            <w:pPr>
              <w:spacing w:after="40" w:before="40" w:lineRule="auto"/>
              <w:jc w:val="left"/>
              <w:rPr/>
            </w:pPr>
            <w:r w:rsidDel="00000000" w:rsidR="00000000" w:rsidRPr="00000000">
              <w:rPr>
                <w:b w:val="0"/>
                <w:bCs w:val="0"/>
                <w:color w:val="000000"/>
                <w:sz w:val="22"/>
                <w:szCs w:val="22"/>
                <w:rtl w:val="0"/>
              </w:rPr>
              <w:t xml:space="preserve">3</w:t>
            </w:r>
            <w:r w:rsidDel="00000000" w:rsidR="00000000" w:rsidRPr="00000000">
              <w:rPr>
                <w:rtl w:val="0"/>
              </w:rPr>
            </w:r>
          </w:p>
        </w:tc>
        <w:tc>
          <w:tcPr>
            <w:shd w:fill="f5f5f5" w:val="clear"/>
          </w:tcPr>
          <w:p w:rsidR="00000000" w:rsidDel="00000000" w:rsidP="00000000" w:rsidRDefault="00000000" w:rsidRPr="00000000" w14:paraId="0000008B">
            <w:pPr>
              <w:spacing w:after="40" w:before="40" w:lineRule="auto"/>
              <w:jc w:val="left"/>
              <w:rPr/>
            </w:pPr>
            <w:r w:rsidDel="00000000" w:rsidR="00000000" w:rsidRPr="00000000">
              <w:rPr>
                <w:b w:val="0"/>
                <w:bCs w:val="0"/>
                <w:color w:val="000000"/>
                <w:sz w:val="22"/>
                <w:szCs w:val="22"/>
                <w:rtl w:val="0"/>
              </w:rPr>
              <w:t xml:space="preserve">Unit Kegiatan Mahasiswa (UKM)</w:t>
            </w:r>
            <w:r w:rsidDel="00000000" w:rsidR="00000000" w:rsidRPr="00000000">
              <w:rPr>
                <w:rtl w:val="0"/>
              </w:rPr>
            </w:r>
          </w:p>
        </w:tc>
        <w:tc>
          <w:tcPr>
            <w:shd w:fill="f5f5f5" w:val="clear"/>
          </w:tcPr>
          <w:p w:rsidR="00000000" w:rsidDel="00000000" w:rsidP="00000000" w:rsidRDefault="00000000" w:rsidRPr="00000000" w14:paraId="0000008C">
            <w:pPr>
              <w:spacing w:after="40" w:before="40" w:lineRule="auto"/>
              <w:jc w:val="left"/>
              <w:rPr/>
            </w:pPr>
            <w:r w:rsidDel="00000000" w:rsidR="00000000" w:rsidRPr="00000000">
              <w:rPr>
                <w:b w:val="0"/>
                <w:bCs w:val="0"/>
                <w:color w:val="000000"/>
                <w:sz w:val="22"/>
                <w:szCs w:val="22"/>
                <w:rtl w:val="0"/>
              </w:rPr>
              <w:t xml:space="preserve">Pembinaan minat, bakat, dan kegiatan berbasis nilai islami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D">
            <w:pPr>
              <w:spacing w:after="40" w:before="40" w:lineRule="auto"/>
              <w:jc w:val="left"/>
              <w:rPr/>
            </w:pPr>
            <w:r w:rsidDel="00000000" w:rsidR="00000000" w:rsidRPr="00000000">
              <w:rPr>
                <w:b w:val="0"/>
                <w:bCs w:val="0"/>
                <w:color w:val="000000"/>
                <w:sz w:val="22"/>
                <w:szCs w:val="22"/>
                <w:rtl w:val="0"/>
              </w:rPr>
              <w:t xml:space="preserve">4</w:t>
            </w:r>
            <w:r w:rsidDel="00000000" w:rsidR="00000000" w:rsidRPr="00000000">
              <w:rPr>
                <w:rtl w:val="0"/>
              </w:rPr>
            </w:r>
          </w:p>
        </w:tc>
        <w:tc>
          <w:tcPr>
            <w:shd w:fill="ffffff" w:val="clear"/>
          </w:tcPr>
          <w:p w:rsidR="00000000" w:rsidDel="00000000" w:rsidP="00000000" w:rsidRDefault="00000000" w:rsidRPr="00000000" w14:paraId="0000008E">
            <w:pPr>
              <w:spacing w:after="40" w:before="40" w:lineRule="auto"/>
              <w:jc w:val="left"/>
              <w:rPr/>
            </w:pPr>
            <w:r w:rsidDel="00000000" w:rsidR="00000000" w:rsidRPr="00000000">
              <w:rPr>
                <w:b w:val="0"/>
                <w:bCs w:val="0"/>
                <w:color w:val="000000"/>
                <w:sz w:val="22"/>
                <w:szCs w:val="22"/>
                <w:rtl w:val="0"/>
              </w:rPr>
              <w:t xml:space="preserve">Ikatan Alumni STEI FI</w:t>
            </w:r>
            <w:r w:rsidDel="00000000" w:rsidR="00000000" w:rsidRPr="00000000">
              <w:rPr>
                <w:rtl w:val="0"/>
              </w:rPr>
            </w:r>
          </w:p>
        </w:tc>
        <w:tc>
          <w:tcPr>
            <w:shd w:fill="ffffff" w:val="clear"/>
          </w:tcPr>
          <w:p w:rsidR="00000000" w:rsidDel="00000000" w:rsidP="00000000" w:rsidRDefault="00000000" w:rsidRPr="00000000" w14:paraId="0000008F">
            <w:pPr>
              <w:spacing w:after="40" w:before="40" w:lineRule="auto"/>
              <w:jc w:val="left"/>
              <w:rPr/>
            </w:pPr>
            <w:r w:rsidDel="00000000" w:rsidR="00000000" w:rsidRPr="00000000">
              <w:rPr>
                <w:b w:val="0"/>
                <w:bCs w:val="0"/>
                <w:color w:val="000000"/>
                <w:sz w:val="22"/>
                <w:szCs w:val="22"/>
                <w:rtl w:val="0"/>
              </w:rPr>
              <w:t xml:space="preserve">Fasilitasi kegiatan alumni, tracer study, pemberdayaan, dan engagement alumni aktif</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0">
            <w:pPr>
              <w:spacing w:after="40" w:before="40" w:lineRule="auto"/>
              <w:jc w:val="left"/>
              <w:rPr/>
            </w:pPr>
            <w:r w:rsidDel="00000000" w:rsidR="00000000" w:rsidRPr="00000000">
              <w:rPr>
                <w:b w:val="0"/>
                <w:bCs w:val="0"/>
                <w:color w:val="000000"/>
                <w:sz w:val="22"/>
                <w:szCs w:val="22"/>
                <w:rtl w:val="0"/>
              </w:rPr>
              <w:t xml:space="preserve">5</w:t>
            </w:r>
            <w:r w:rsidDel="00000000" w:rsidR="00000000" w:rsidRPr="00000000">
              <w:rPr>
                <w:rtl w:val="0"/>
              </w:rPr>
            </w:r>
          </w:p>
        </w:tc>
        <w:tc>
          <w:tcPr>
            <w:shd w:fill="f5f5f5" w:val="clear"/>
          </w:tcPr>
          <w:p w:rsidR="00000000" w:rsidDel="00000000" w:rsidP="00000000" w:rsidRDefault="00000000" w:rsidRPr="00000000" w14:paraId="00000091">
            <w:pPr>
              <w:spacing w:after="40" w:before="40" w:lineRule="auto"/>
              <w:jc w:val="left"/>
              <w:rPr/>
            </w:pPr>
            <w:r w:rsidDel="00000000" w:rsidR="00000000" w:rsidRPr="00000000">
              <w:rPr>
                <w:b w:val="0"/>
                <w:bCs w:val="0"/>
                <w:color w:val="000000"/>
                <w:sz w:val="22"/>
                <w:szCs w:val="22"/>
                <w:rtl w:val="0"/>
              </w:rPr>
              <w:t xml:space="preserve">Mitra Perguruan Tinggi</w:t>
            </w:r>
            <w:r w:rsidDel="00000000" w:rsidR="00000000" w:rsidRPr="00000000">
              <w:rPr>
                <w:rtl w:val="0"/>
              </w:rPr>
            </w:r>
          </w:p>
        </w:tc>
        <w:tc>
          <w:tcPr>
            <w:shd w:fill="f5f5f5" w:val="clear"/>
          </w:tcPr>
          <w:p w:rsidR="00000000" w:rsidDel="00000000" w:rsidP="00000000" w:rsidRDefault="00000000" w:rsidRPr="00000000" w14:paraId="00000092">
            <w:pPr>
              <w:spacing w:after="40" w:before="40" w:lineRule="auto"/>
              <w:jc w:val="left"/>
              <w:rPr/>
            </w:pPr>
            <w:r w:rsidDel="00000000" w:rsidR="00000000" w:rsidRPr="00000000">
              <w:rPr>
                <w:b w:val="0"/>
                <w:bCs w:val="0"/>
                <w:color w:val="000000"/>
                <w:sz w:val="22"/>
                <w:szCs w:val="22"/>
                <w:rtl w:val="0"/>
              </w:rPr>
              <w:t xml:space="preserve">Koordinasi kerjasama akademik: exchange, joint research, konferensi bersama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3">
            <w:pPr>
              <w:spacing w:after="40" w:before="40" w:lineRule="auto"/>
              <w:jc w:val="left"/>
              <w:rPr/>
            </w:pPr>
            <w:r w:rsidDel="00000000" w:rsidR="00000000" w:rsidRPr="00000000">
              <w:rPr>
                <w:b w:val="0"/>
                <w:bCs w:val="0"/>
                <w:color w:val="000000"/>
                <w:sz w:val="22"/>
                <w:szCs w:val="22"/>
                <w:rtl w:val="0"/>
              </w:rPr>
              <w:t xml:space="preserve">6</w:t>
            </w:r>
            <w:r w:rsidDel="00000000" w:rsidR="00000000" w:rsidRPr="00000000">
              <w:rPr>
                <w:rtl w:val="0"/>
              </w:rPr>
            </w:r>
          </w:p>
        </w:tc>
        <w:tc>
          <w:tcPr>
            <w:shd w:fill="ffffff" w:val="clear"/>
          </w:tcPr>
          <w:p w:rsidR="00000000" w:rsidDel="00000000" w:rsidP="00000000" w:rsidRDefault="00000000" w:rsidRPr="00000000" w14:paraId="00000094">
            <w:pPr>
              <w:spacing w:after="40" w:before="40" w:lineRule="auto"/>
              <w:jc w:val="left"/>
              <w:rPr/>
            </w:pPr>
            <w:r w:rsidDel="00000000" w:rsidR="00000000" w:rsidRPr="00000000">
              <w:rPr>
                <w:b w:val="0"/>
                <w:bCs w:val="0"/>
                <w:color w:val="000000"/>
                <w:sz w:val="22"/>
                <w:szCs w:val="22"/>
                <w:rtl w:val="0"/>
              </w:rPr>
              <w:t xml:space="preserve">Industri / Lembaga Keuangan Syariah</w:t>
            </w:r>
            <w:r w:rsidDel="00000000" w:rsidR="00000000" w:rsidRPr="00000000">
              <w:rPr>
                <w:rtl w:val="0"/>
              </w:rPr>
            </w:r>
          </w:p>
        </w:tc>
        <w:tc>
          <w:tcPr>
            <w:shd w:fill="ffffff" w:val="clear"/>
          </w:tcPr>
          <w:p w:rsidR="00000000" w:rsidDel="00000000" w:rsidP="00000000" w:rsidRDefault="00000000" w:rsidRPr="00000000" w14:paraId="00000095">
            <w:pPr>
              <w:spacing w:after="40" w:before="40" w:lineRule="auto"/>
              <w:jc w:val="left"/>
              <w:rPr/>
            </w:pPr>
            <w:r w:rsidDel="00000000" w:rsidR="00000000" w:rsidRPr="00000000">
              <w:rPr>
                <w:b w:val="0"/>
                <w:bCs w:val="0"/>
                <w:color w:val="000000"/>
                <w:sz w:val="22"/>
                <w:szCs w:val="22"/>
                <w:rtl w:val="0"/>
              </w:rPr>
              <w:t xml:space="preserve">Kerjasama magang, praktisi mengajar, rekrutmen lulusan, dan sertifikasi profesi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6">
            <w:pPr>
              <w:spacing w:after="40" w:before="40" w:lineRule="auto"/>
              <w:jc w:val="left"/>
              <w:rPr/>
            </w:pPr>
            <w:r w:rsidDel="00000000" w:rsidR="00000000" w:rsidRPr="00000000">
              <w:rPr>
                <w:b w:val="0"/>
                <w:bCs w:val="0"/>
                <w:color w:val="000000"/>
                <w:sz w:val="22"/>
                <w:szCs w:val="22"/>
                <w:rtl w:val="0"/>
              </w:rPr>
              <w:t xml:space="preserve">7</w:t>
            </w:r>
            <w:r w:rsidDel="00000000" w:rsidR="00000000" w:rsidRPr="00000000">
              <w:rPr>
                <w:rtl w:val="0"/>
              </w:rPr>
            </w:r>
          </w:p>
        </w:tc>
        <w:tc>
          <w:tcPr>
            <w:shd w:fill="f5f5f5" w:val="clear"/>
          </w:tcPr>
          <w:p w:rsidR="00000000" w:rsidDel="00000000" w:rsidP="00000000" w:rsidRDefault="00000000" w:rsidRPr="00000000" w14:paraId="00000097">
            <w:pPr>
              <w:spacing w:after="40" w:before="40" w:lineRule="auto"/>
              <w:jc w:val="left"/>
              <w:rPr/>
            </w:pPr>
            <w:r w:rsidDel="00000000" w:rsidR="00000000" w:rsidRPr="00000000">
              <w:rPr>
                <w:b w:val="0"/>
                <w:bCs w:val="0"/>
                <w:color w:val="000000"/>
                <w:sz w:val="22"/>
                <w:szCs w:val="22"/>
                <w:rtl w:val="0"/>
              </w:rPr>
              <w:t xml:space="preserve">Pemerintah Daerah / Instansi</w:t>
            </w:r>
            <w:r w:rsidDel="00000000" w:rsidR="00000000" w:rsidRPr="00000000">
              <w:rPr>
                <w:rtl w:val="0"/>
              </w:rPr>
            </w:r>
          </w:p>
        </w:tc>
        <w:tc>
          <w:tcPr>
            <w:shd w:fill="f5f5f5" w:val="clear"/>
          </w:tcPr>
          <w:p w:rsidR="00000000" w:rsidDel="00000000" w:rsidP="00000000" w:rsidRDefault="00000000" w:rsidRPr="00000000" w14:paraId="00000098">
            <w:pPr>
              <w:spacing w:after="40" w:before="40" w:lineRule="auto"/>
              <w:jc w:val="left"/>
              <w:rPr/>
            </w:pPr>
            <w:r w:rsidDel="00000000" w:rsidR="00000000" w:rsidRPr="00000000">
              <w:rPr>
                <w:b w:val="0"/>
                <w:bCs w:val="0"/>
                <w:color w:val="000000"/>
                <w:sz w:val="22"/>
                <w:szCs w:val="22"/>
                <w:rtl w:val="0"/>
              </w:rPr>
              <w:t xml:space="preserve">Kerjasama beasiswa, program pengabdian masyarakat, dan program strategis lainnya</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4. Rekomendasi Strategis</w:t>
      </w:r>
    </w:p>
    <w:p w:rsidR="00000000" w:rsidDel="00000000" w:rsidP="00000000" w:rsidRDefault="00000000" w:rsidRPr="00000000" w14:paraId="0000009B">
      <w:pPr>
        <w:pStyle w:val="Heading2"/>
        <w:rPr/>
      </w:pPr>
      <w:r w:rsidDel="00000000" w:rsidR="00000000" w:rsidRPr="00000000">
        <w:rPr>
          <w:rtl w:val="0"/>
        </w:rPr>
        <w:t xml:space="preserve">4.1 Penguatan Ekosistem Kemahasiswaan yang Terstruktur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Pedoman Kemahasiswaan yang komprehensif mencakup panduan organisasi, tata tertib kegiatan, dan sistem pelaporan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program mentoring lintas angkatan yang menghubungkan mahasiswa senior dengan junior secara terstruktur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Membangun database mahasiswa berprestasi sebagai basis data rekrutmen dan promosi institusi ke publik</w:t>
      </w:r>
    </w:p>
    <w:p w:rsidR="00000000" w:rsidDel="00000000" w:rsidP="00000000" w:rsidRDefault="00000000" w:rsidRPr="00000000" w14:paraId="0000009F">
      <w:pPr>
        <w:pStyle w:val="Heading2"/>
        <w:rPr/>
      </w:pPr>
      <w:r w:rsidDel="00000000" w:rsidR="00000000" w:rsidRPr="00000000">
        <w:rPr>
          <w:rtl w:val="0"/>
        </w:rPr>
        <w:t xml:space="preserve">4.2 Optimalisasi Program Beasiswa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Mengidentifikasi dan mengaktifkan lebih banyak sumber beasiswa eksternal: perusahaan, yayasan, dan pemerintah daerah</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Menyederhanakan proses pendaftaran dan seleksi beasiswa agar lebih efisien dan transparan bagi mahasiswa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sistem monitoring penerima beasiswa untuk memastikan keberlanjutan akademik penerima</w:t>
      </w:r>
    </w:p>
    <w:p w:rsidR="00000000" w:rsidDel="00000000" w:rsidP="00000000" w:rsidRDefault="00000000" w:rsidRPr="00000000" w14:paraId="000000A3">
      <w:pPr>
        <w:pStyle w:val="Heading2"/>
        <w:rPr/>
      </w:pPr>
      <w:r w:rsidDel="00000000" w:rsidR="00000000" w:rsidRPr="00000000">
        <w:rPr>
          <w:rtl w:val="0"/>
        </w:rPr>
        <w:t xml:space="preserve">4.3 Peningkatan Kualitas dan Jangkauan Tracer Study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Mengintegrasikan sistem Tracer Study dengan platform digital agar response rate mencapai minimal 80%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Memperluas cakupan dengan menambahkan employer survey untuk mendapatkan feedback langsung dari pengguna lulusan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Menggunakan hasil Tracer Study secara konsisten sebagai input perencanaan kurikulum dan layanan akademik WK I</w:t>
      </w:r>
    </w:p>
    <w:p w:rsidR="00000000" w:rsidDel="00000000" w:rsidP="00000000" w:rsidRDefault="00000000" w:rsidRPr="00000000" w14:paraId="000000A7">
      <w:pPr>
        <w:pStyle w:val="Heading2"/>
        <w:rPr/>
      </w:pPr>
      <w:r w:rsidDel="00000000" w:rsidR="00000000" w:rsidRPr="00000000">
        <w:rPr>
          <w:rtl w:val="0"/>
        </w:rPr>
        <w:t xml:space="preserve">4.4 Ekspansi dan Penguatan Jaringan Kerjasama yang Nyata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Menetapkan target minimal 5 MoU baru per tahun dengan mitra yang beragam: PT, LKS, pemerintah, industri</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sistem monitoring implementasi MoU yang memastikan setiap kerjasama menghasilkan output nyata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Memperluas kerjasama internasional dengan PT negara-negara OKI yang unggul dalam ekonomi Islam</w:t>
      </w:r>
    </w:p>
    <w:p w:rsidR="00000000" w:rsidDel="00000000" w:rsidP="00000000" w:rsidRDefault="00000000" w:rsidRPr="00000000" w14:paraId="000000AB">
      <w:pPr>
        <w:pStyle w:val="Heading2"/>
        <w:rPr/>
      </w:pPr>
      <w:r w:rsidDel="00000000" w:rsidR="00000000" w:rsidRPr="00000000">
        <w:rPr>
          <w:rtl w:val="0"/>
        </w:rPr>
        <w:t xml:space="preserve">4.5 Pemberdayaan Alumni sebagai Aset Institusi</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program alumni aktif sebagai mentor mahasiswa dan kontributor kurikulum</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Membangun platform digital alumni yang terpadu untuk networking, informasi lowongan, dan engagement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Mendokumentasikan success story alumni wirausaha sebagai inspirasi dan bukti keberhasilan program kewirausahaan</w:t>
      </w:r>
    </w:p>
    <w:p w:rsidR="00000000" w:rsidDel="00000000" w:rsidP="00000000" w:rsidRDefault="00000000" w:rsidRPr="00000000" w14:paraId="000000AF">
      <w:pPr>
        <w:pStyle w:val="Heading1"/>
        <w:rPr/>
      </w:pPr>
      <w:r w:rsidDel="00000000" w:rsidR="00000000" w:rsidRPr="00000000">
        <w:rPr>
          <w:rtl w:val="0"/>
        </w:rPr>
        <w:t xml:space="preserve">5. Kesimpulan</w:t>
      </w:r>
    </w:p>
    <w:p w:rsidR="00000000" w:rsidDel="00000000" w:rsidP="00000000" w:rsidRDefault="00000000" w:rsidRPr="00000000" w14:paraId="000000B0">
      <w:pPr>
        <w:spacing w:after="160" w:before="0" w:lineRule="auto"/>
        <w:jc w:val="both"/>
        <w:rPr/>
      </w:pPr>
      <w:r w:rsidDel="00000000" w:rsidR="00000000" w:rsidRPr="00000000">
        <w:rPr>
          <w:b w:val="0"/>
          <w:bCs w:val="0"/>
          <w:color w:val="000000"/>
          <w:sz w:val="22"/>
          <w:szCs w:val="22"/>
          <w:rtl w:val="0"/>
        </w:rPr>
        <w:t xml:space="preserve">Wakil Ketua III Bidang Kemahasiswaan, Alumni, dan Kerjasama STEI Fitrah Insani memegang peran sebagai manajer hubungan dan pengembangan institusi. Posisi ini menghadap ke dalam untuk membina mahasiswa dan alumni, sekaligus ke luar untuk mengembangkan jaringan kerjasama eksternal yang strategis.</w:t>
      </w:r>
      <w:r w:rsidDel="00000000" w:rsidR="00000000" w:rsidRPr="00000000">
        <w:rPr>
          <w:rtl w:val="0"/>
        </w:rPr>
      </w:r>
    </w:p>
    <w:p w:rsidR="00000000" w:rsidDel="00000000" w:rsidP="00000000" w:rsidRDefault="00000000" w:rsidRPr="00000000" w14:paraId="000000B1">
      <w:pPr>
        <w:spacing w:after="160" w:before="0" w:lineRule="auto"/>
        <w:jc w:val="both"/>
        <w:rPr/>
      </w:pPr>
      <w:r w:rsidDel="00000000" w:rsidR="00000000" w:rsidRPr="00000000">
        <w:rPr>
          <w:b w:val="0"/>
          <w:bCs w:val="0"/>
          <w:color w:val="000000"/>
          <w:sz w:val="22"/>
          <w:szCs w:val="22"/>
          <w:rtl w:val="0"/>
        </w:rPr>
        <w:t xml:space="preserve">Revisi Struktur 2026 tidak mengubah ruang lingkup WK III, menegaskan bahwa tiga bidang utama — kemahasiswaan, alumni, dan kerjasama — sudah berada pada jalur yang tepat. Ketiga bidang ini saling berkaitan: kerjasama industri membuka peluang magang dan rekrutmen bagi mahasiswa; alumni sukses memperkuat reputasi dan menarik kerjasama baru; dan mahasiswa yang terbina baik akan menjadi alumni yang aktif berkontribusi bagi institusi.</w:t>
      </w:r>
      <w:r w:rsidDel="00000000" w:rsidR="00000000" w:rsidRPr="00000000">
        <w:rPr>
          <w:rtl w:val="0"/>
        </w:rPr>
      </w:r>
    </w:p>
    <w:p w:rsidR="00000000" w:rsidDel="00000000" w:rsidP="00000000" w:rsidRDefault="00000000" w:rsidRPr="00000000" w14:paraId="000000B2">
      <w:pPr>
        <w:spacing w:after="160" w:before="0" w:lineRule="auto"/>
        <w:jc w:val="both"/>
        <w:rPr/>
      </w:pPr>
      <w:r w:rsidDel="00000000" w:rsidR="00000000" w:rsidRPr="00000000">
        <w:rPr>
          <w:b w:val="0"/>
          <w:bCs w:val="0"/>
          <w:color w:val="000000"/>
          <w:sz w:val="22"/>
          <w:szCs w:val="22"/>
          <w:rtl w:val="0"/>
        </w:rPr>
        <w:t xml:space="preserve">Prioritas pengembangan ke depan: penguatan ekosistem kemahasiswaan yang terstruktur, peningkatan kualitas tracer study berbasis digital, ekspansi jaringan kerjasama yang menghasilkan output nyata, dan pemberdayaan alumni sebagai aset strategis — semuanya dalam kerangka mewujudkan visi STEI FI sebagai Perguruan Tinggi Berwawasan Kewirausahaan Islami di Jawa Barat pada Tahun 2040.</w:t>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Daftar Pustaka</w:t>
      </w:r>
    </w:p>
    <w:p w:rsidR="00000000" w:rsidDel="00000000" w:rsidP="00000000" w:rsidRDefault="00000000" w:rsidRPr="00000000" w14:paraId="000000B4">
      <w:pPr>
        <w:spacing w:after="80" w:before="0" w:lineRule="auto"/>
        <w:jc w:val="both"/>
        <w:rPr/>
      </w:pPr>
      <w:r w:rsidDel="00000000" w:rsidR="00000000" w:rsidRPr="00000000">
        <w:rPr>
          <w:b w:val="0"/>
          <w:bCs w:val="0"/>
          <w:color w:val="000000"/>
          <w:sz w:val="22"/>
          <w:szCs w:val="22"/>
          <w:rtl w:val="0"/>
        </w:rPr>
        <w:t xml:space="preserve">STEI Fitrah Insani. (2024). Statuta STEI Fitrah Insani Revisi 2024. Bandung Barat: STEI Fitrah Insani.</w:t>
      </w:r>
      <w:r w:rsidDel="00000000" w:rsidR="00000000" w:rsidRPr="00000000">
        <w:rPr>
          <w:rtl w:val="0"/>
        </w:rPr>
      </w:r>
    </w:p>
    <w:p w:rsidR="00000000" w:rsidDel="00000000" w:rsidP="00000000" w:rsidRDefault="00000000" w:rsidRPr="00000000" w14:paraId="000000B5">
      <w:pPr>
        <w:spacing w:after="80" w:before="0" w:lineRule="auto"/>
        <w:jc w:val="both"/>
        <w:rPr/>
      </w:pPr>
      <w:r w:rsidDel="00000000" w:rsidR="00000000" w:rsidRPr="00000000">
        <w:rPr>
          <w:b w:val="0"/>
          <w:bCs w:val="0"/>
          <w:color w:val="000000"/>
          <w:sz w:val="22"/>
          <w:szCs w:val="22"/>
          <w:rtl w:val="0"/>
        </w:rPr>
        <w:t xml:space="preserve">STEI Fitrah Insani. (2026). Revisi Struktur Organisasi dan Tupoksi. Keputusan Ketua STEI FI 2026.</w:t>
      </w:r>
      <w:r w:rsidDel="00000000" w:rsidR="00000000" w:rsidRPr="00000000">
        <w:rPr>
          <w:rtl w:val="0"/>
        </w:rPr>
      </w:r>
    </w:p>
    <w:p w:rsidR="00000000" w:rsidDel="00000000" w:rsidP="00000000" w:rsidRDefault="00000000" w:rsidRPr="00000000" w14:paraId="000000B6">
      <w:pPr>
        <w:spacing w:after="80" w:before="0" w:lineRule="auto"/>
        <w:jc w:val="both"/>
        <w:rPr/>
      </w:pPr>
      <w:r w:rsidDel="00000000" w:rsidR="00000000" w:rsidRPr="00000000">
        <w:rPr>
          <w:b w:val="0"/>
          <w:bCs w:val="0"/>
          <w:color w:val="000000"/>
          <w:sz w:val="22"/>
          <w:szCs w:val="22"/>
          <w:rtl w:val="0"/>
        </w:rPr>
        <w:t xml:space="preserve">STEI Fitrah Insani. (2024). Rencana Strategis (Renstra) STEI FI 2024–2029 (SK No. 421.4/001/STEI.FI/II/2024).</w:t>
      </w:r>
      <w:r w:rsidDel="00000000" w:rsidR="00000000" w:rsidRPr="00000000">
        <w:rPr>
          <w:rtl w:val="0"/>
        </w:rPr>
      </w:r>
    </w:p>
    <w:p w:rsidR="00000000" w:rsidDel="00000000" w:rsidP="00000000" w:rsidRDefault="00000000" w:rsidRPr="00000000" w14:paraId="000000B7">
      <w:pPr>
        <w:spacing w:after="80" w:before="0" w:lineRule="auto"/>
        <w:jc w:val="both"/>
        <w:rPr/>
      </w:pPr>
      <w:r w:rsidDel="00000000" w:rsidR="00000000" w:rsidRPr="00000000">
        <w:rPr>
          <w:b w:val="0"/>
          <w:bCs w:val="0"/>
          <w:color w:val="000000"/>
          <w:sz w:val="22"/>
          <w:szCs w:val="22"/>
          <w:rtl w:val="0"/>
        </w:rPr>
        <w:t xml:space="preserve">STEI Fitrah Insani. (2026). Laporan Evaluasi Diri (LED) STEI Fitrah Insani 2026.</w:t>
      </w:r>
      <w:r w:rsidDel="00000000" w:rsidR="00000000" w:rsidRPr="00000000">
        <w:rPr>
          <w:rtl w:val="0"/>
        </w:rPr>
      </w:r>
    </w:p>
    <w:p w:rsidR="00000000" w:rsidDel="00000000" w:rsidP="00000000" w:rsidRDefault="00000000" w:rsidRPr="00000000" w14:paraId="000000B8">
      <w:pPr>
        <w:spacing w:after="80" w:before="0" w:lineRule="auto"/>
        <w:jc w:val="both"/>
        <w:rPr/>
      </w:pPr>
      <w:r w:rsidDel="00000000" w:rsidR="00000000" w:rsidRPr="00000000">
        <w:rPr>
          <w:b w:val="0"/>
          <w:bCs w:val="0"/>
          <w:color w:val="000000"/>
          <w:sz w:val="22"/>
          <w:szCs w:val="22"/>
          <w:rtl w:val="0"/>
        </w:rPr>
        <w:t xml:space="preserve">Kementerian Pendidikan, Kebudayaan, Riset, dan Teknologi RI. (2020). Permendikbud No. 3 Tahun 2020 tentang SN-DIKTI.</w:t>
      </w:r>
      <w:r w:rsidDel="00000000" w:rsidR="00000000" w:rsidRPr="00000000">
        <w:rPr>
          <w:rtl w:val="0"/>
        </w:rPr>
      </w:r>
    </w:p>
    <w:p w:rsidR="00000000" w:rsidDel="00000000" w:rsidP="00000000" w:rsidRDefault="00000000" w:rsidRPr="00000000" w14:paraId="000000B9">
      <w:pPr>
        <w:spacing w:after="80" w:before="0" w:lineRule="auto"/>
        <w:jc w:val="both"/>
        <w:rPr/>
      </w:pPr>
      <w:r w:rsidDel="00000000" w:rsidR="00000000" w:rsidRPr="00000000">
        <w:rPr>
          <w:b w:val="0"/>
          <w:bCs w:val="0"/>
          <w:color w:val="000000"/>
          <w:sz w:val="22"/>
          <w:szCs w:val="22"/>
          <w:rtl w:val="0"/>
        </w:rPr>
        <w:t xml:space="preserve">Undang-Undang Republik Indonesia Nomor 12 Tahun 2012 tentang Pendidikan Tinggi.</w:t>
      </w:r>
      <w:r w:rsidDel="00000000" w:rsidR="00000000" w:rsidRPr="00000000">
        <w:rPr>
          <w:rtl w:val="0"/>
        </w:rPr>
      </w:r>
    </w:p>
    <w:p w:rsidR="00000000" w:rsidDel="00000000" w:rsidP="00000000" w:rsidRDefault="00000000" w:rsidRPr="00000000" w14:paraId="000000BA">
      <w:pPr>
        <w:spacing w:after="80" w:before="0" w:lineRule="auto"/>
        <w:jc w:val="both"/>
        <w:rPr/>
      </w:pPr>
      <w:r w:rsidDel="00000000" w:rsidR="00000000" w:rsidRPr="00000000">
        <w:rPr>
          <w:b w:val="0"/>
          <w:bCs w:val="0"/>
          <w:color w:val="000000"/>
          <w:sz w:val="22"/>
          <w:szCs w:val="22"/>
          <w:rtl w:val="0"/>
        </w:rPr>
        <w:t xml:space="preserve">Peraturan Pemerintah RI Nomor 4 Tahun 2014 tentang Penyelenggaraan Pendidikan Tinggi.</w:t>
      </w:r>
      <w:r w:rsidDel="00000000" w:rsidR="00000000" w:rsidRPr="00000000">
        <w:rPr>
          <w:rtl w:val="0"/>
        </w:rPr>
      </w:r>
    </w:p>
    <w:sectPr>
      <w:footerReference r:id="rId6" w:type="default"/>
      <w:pgSz w:h="15840" w:w="12240" w:orient="portrait"/>
      <w:pgMar w:bottom="1134" w:top="1440" w:left="1440"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55555"/>
        <w:sz w:val="18"/>
        <w:szCs w:val="18"/>
        <w:u w:val="none"/>
        <w:shd w:fill="auto" w:val="clear"/>
        <w:vertAlign w:val="baseline"/>
        <w:rtl w:val="0"/>
      </w:rPr>
      <w:t xml:space="preserve">Dokumen Internal STEI Fitrah Insani  |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