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SK KETUA TENTANG PROGRAM PENELITIAN DAN PKM TAHUNAN</w:t>
      </w:r>
    </w:p>
    <w:p>
      <w:pPr>
        <w:spacing w:after="160"/>
        <w:jc w:val="center"/>
      </w:pPr>
      <w:r>
        <w:rPr>
          <w:color w:val="555555"/>
          <w:sz w:val="18"/>
        </w:rPr>
        <w:t>Kode: F-LPPM-01-05   |   Jenis: SK / Surat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KEPUTUSAN KETUA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PROGRAM PENELITIAN DAN PENGABDIAN KEPADA MASYARAKAT</w:t>
        <w:br/>
        <w:t>TAHUN AKADEMIK _____/_____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Pasal</w:t>
            </w:r>
          </w:p>
        </w:tc>
        <w:tc>
          <w:tcPr>
            <w:tcW w:type="dxa" w:w="850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1</w:t>
            </w:r>
          </w:p>
        </w:tc>
        <w:tc>
          <w:tcPr>
            <w:tcW w:type="dxa" w:w="85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Menetapkan Program Penelitian dan PKM STEI Fitrah Insani TA ___/___ sebagaimana terlampir.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2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bertugas mengkoordinasikan, memfasilitasi, dan memantau seluruh kegiatan penelitian dan PKM.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3</w:t>
            </w:r>
          </w:p>
        </w:tc>
        <w:tc>
          <w:tcPr>
            <w:tcW w:type="dxa" w:w="85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dosen tetap wajib melaksanakan minimal 1 penelitian dan 1 PKM per tahun akademik.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4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Anggaran penelitian dan PKM internal dialokasikan dari RAPB STEI FI sesuai ketersediaan.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5</w:t>
            </w:r>
          </w:p>
        </w:tc>
        <w:tc>
          <w:tcPr>
            <w:tcW w:type="dxa" w:w="85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wajib melaporkan realisasi program kepada Ketua setiap semester.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F-LPPM-01-05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