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LAPORAN GANGGUAN / INSIDEN IT</w:t>
      </w:r>
    </w:p>
    <w:p>
      <w:pPr>
        <w:spacing w:after="160"/>
        <w:jc w:val="center"/>
      </w:pPr>
      <w:r>
        <w:rPr>
          <w:color w:val="555555"/>
          <w:sz w:val="18"/>
        </w:rPr>
        <w:t>Kode: F-WK2-13-07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LAPORAN INSIDEN / GANGGUAN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Gangguan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Jam Mulai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Jam Pulih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_________  (Total downtime: _____  jam _____  menit)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Dilaporkan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Ditangani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UPT Komputer &amp; TI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70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Sistem / Layanan yang Terdampak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SIAKAD    ☐ Jaringan Internet    ☐ Lab Komputer    ☐ Email    ☐ Lainnya: 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Deskripsi Gangguan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Dampak bagi Pengguna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Penyebab Gangguan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Tindakan Pemulihan yang Dilakukan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Tindakan Pencegahan ke Depan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Apakah memerlukan eskalasi ke vendor?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Ya, vendor: ___    ☐ Tidak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F-WK2-13-07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F-WK2-13-07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