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 w:after="40"/>
        <w:jc w:val="center"/>
      </w:pPr>
      <w:r>
        <w:rPr>
          <w:b/>
          <w:color w:val="4A148C"/>
          <w:sz w:val="26"/>
        </w:rPr>
        <w:t>LPJ KEGIATAN OMB</w:t>
      </w:r>
    </w:p>
    <w:p>
      <w:pPr>
        <w:spacing w:after="160"/>
        <w:jc w:val="center"/>
      </w:pPr>
      <w:r>
        <w:rPr>
          <w:color w:val="555555"/>
          <w:sz w:val="18"/>
        </w:rPr>
        <w:t>Kode: F-WK3-02-05   |   Jenis: Rekap/Laporan</w:t>
      </w:r>
    </w:p>
    <w:p>
      <w:pPr>
        <w:pBdr>
          <w:bottom w:val="single" w:sz="12" w:space="1" w:color="6A1B9A"/>
        </w:pBdr>
        <w:spacing w:after="200"/>
      </w:pP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1"/>
        <w:gridCol w:w="227"/>
        <w:gridCol w:w="6860"/>
      </w:tblGrid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Tahun Akademik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_____/_____</w:t>
            </w:r>
          </w:p>
        </w:tc>
      </w:tr>
      <w:tr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Tanggal Laporan</w:t>
            </w:r>
          </w:p>
        </w:tc>
        <w:tc>
          <w:tcPr>
            <w:tcW w:type="dxa" w:w="3230"/>
            <w:shd w:val="clear" w:color="auto" w:fill="F3E5F5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_________________________</w:t>
            </w:r>
          </w:p>
        </w:tc>
      </w:tr>
      <w:tr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/>
                <w:i w:val="0"/>
                <w:color w:val="000000"/>
                <w:sz w:val="20"/>
              </w:rPr>
              <w:t>Disampaikan kepada</w:t>
            </w:r>
          </w:p>
        </w:tc>
        <w:tc>
          <w:tcPr>
            <w:tcW w:type="dxa" w:w="3230"/>
            <w:shd w:val="clear" w:color="auto" w:fill="E1BEE7"/>
          </w:tcPr>
          <w:p>
            <w:pPr>
              <w:spacing w:before="40" w:after="40"/>
              <w:jc w:val="center"/>
            </w:pPr>
            <w:r/>
            <w:r>
              <w:rPr>
                <w:b w:val="0"/>
                <w:i w:val="0"/>
                <w:color w:val="000000"/>
                <w:sz w:val="20"/>
              </w:rPr>
              <w:t>:</w:t>
            </w:r>
          </w:p>
        </w:tc>
        <w:tc>
          <w:tcPr>
            <w:tcW w:type="dxa" w:w="3230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/>
                <w:color w:val="9E9E9E"/>
                <w:sz w:val="20"/>
              </w:rPr>
              <w:t>Ketua STEI Fitrah Insani</w:t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835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Aspek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Target</w:t>
            </w:r>
          </w:p>
        </w:tc>
        <w:tc>
          <w:tcPr>
            <w:tcW w:type="dxa" w:w="1417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</w:t>
            </w:r>
          </w:p>
        </w:tc>
        <w:tc>
          <w:tcPr>
            <w:tcW w:type="dxa" w:w="3969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Keterangan</w:t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Jumlah peserta OMB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mhs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  mhs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Kehadiran peserta per sesi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95%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____%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Indeks kepuasan peserta (kuesioner)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≥ 4/5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___/5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Seluruh materi tersampaikan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969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835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Kegiatan selesai tepat waktu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Ya</w:t>
            </w:r>
          </w:p>
        </w:tc>
        <w:tc>
          <w:tcPr>
            <w:tcW w:type="dxa" w:w="1417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☐ Ya  ☐ Tidak</w:t>
            </w:r>
          </w:p>
        </w:tc>
        <w:tc>
          <w:tcPr>
            <w:tcW w:type="dxa" w:w="3969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Pos Anggaran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Rencana (Rp)</w:t>
            </w:r>
          </w:p>
        </w:tc>
        <w:tc>
          <w:tcPr>
            <w:tcW w:type="dxa" w:w="2268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Realisasi (Rp)</w:t>
            </w:r>
          </w:p>
        </w:tc>
        <w:tc>
          <w:tcPr>
            <w:tcW w:type="dxa" w:w="2551"/>
            <w:shd w:val="clear" w:color="auto" w:fill="6A1B9A"/>
          </w:tcPr>
          <w:p>
            <w:pPr>
              <w:spacing w:before="40" w:after="40"/>
              <w:jc w:val="center"/>
            </w:pPr>
            <w:r/>
            <w:r>
              <w:rPr>
                <w:b/>
                <w:i w:val="0"/>
                <w:color w:val="FFFFFF"/>
                <w:sz w:val="18"/>
              </w:rPr>
              <w:t>Selisih</w:t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Konsumsi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Materi / modul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Dokumentasi</w:t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E1BEE7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  <w:t>TOTAL</w:t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268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  <w:tc>
          <w:tcPr>
            <w:tcW w:type="dxa" w:w="2551"/>
            <w:shd w:val="clear" w:color="auto" w:fill="FFFFFF"/>
          </w:tcPr>
          <w:p>
            <w:pPr>
              <w:spacing w:before="40" w:after="40"/>
              <w:jc w:val="left"/>
            </w:pPr>
            <w:r/>
            <w:r>
              <w:rPr>
                <w:b w:val="0"/>
                <w:i w:val="0"/>
                <w:color w:val="000000"/>
                <w:sz w:val="18"/>
              </w:rPr>
            </w:r>
          </w:p>
        </w:tc>
      </w:tr>
    </w:tbl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30"/>
        <w:gridCol w:w="3230"/>
        <w:gridCol w:w="3230"/>
      </w:tblGrid>
      <w:tr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Panitia OMB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Wakil Ketua III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  <w:tc>
          <w:tcPr>
            <w:tcW w:type="dxa" w:w="3213"/>
            <w:shd w:val="clear" w:color="auto" w:fill="F5F5F5"/>
          </w:tcPr>
          <w:p>
            <w:pPr>
              <w:spacing w:before="80" w:after="80"/>
              <w:jc w:val="center"/>
            </w:pPr>
            <w:r/>
            <w:r>
              <w:rPr>
                <w:b/>
                <w:color w:val="4A148C"/>
                <w:sz w:val="20"/>
              </w:rPr>
              <w:t>Ketua STEI FI</w:t>
              <w:br/>
            </w:r>
          </w:p>
          <w:p/>
          <w:p/>
          <w:p/>
          <w:p>
            <w:pPr>
              <w:jc w:val="center"/>
            </w:pPr>
            <w:r>
              <w:rPr>
                <w:color w:val="555555"/>
                <w:sz w:val="20"/>
              </w:rPr>
              <w:t>(_____________)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17" w:right="1134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55555"/>
        <w:sz w:val="16"/>
      </w:rPr>
      <w:t>STEI Fitrah Insani  |  F-WK3-02-05  |  Wakil Ketua III  |  2026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Style w:val="TableGrid"/>
      <w:tblW w:type="auto" w:w="0"/>
      <w:tblLook w:firstColumn="1" w:firstRow="1" w:lastColumn="0" w:lastRow="0" w:noHBand="0" w:noVBand="1" w:val="04A0"/>
    </w:tblPr>
    <w:tblGrid>
      <w:gridCol w:w="6803"/>
      <w:gridCol w:w="2835"/>
    </w:tblGrid>
    <w:tr>
      <w:tc>
        <w:tcPr>
          <w:tcW w:type="dxa" w:w="4819"/>
        </w:tcPr>
        <w:p>
          <w:r>
            <w:rPr>
              <w:b/>
              <w:color w:val="4A148C"/>
              <w:sz w:val="20"/>
            </w:rPr>
            <w:t>SEKOLAH TINGGI EKONOMI ISLAM (STEI) FITRAH INSANI</w:t>
          </w:r>
          <w:r>
            <w:br/>
            <w:t>Jl. Raya Gadobangkong No. 91, Kab. Bandung Barat, Jawa Barat</w:t>
          </w:r>
        </w:p>
      </w:tc>
      <w:tc>
        <w:tcPr>
          <w:tcW w:type="dxa" w:w="4819"/>
        </w:tcPr>
        <w:p>
          <w:pPr>
            <w:jc w:val="right"/>
          </w:pPr>
          <w:r>
            <w:rPr>
              <w:b/>
              <w:color w:val="6A1B9A"/>
              <w:sz w:val="18"/>
            </w:rPr>
            <w:t>F-WK3-02-05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