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4"/>
        <w:gridCol w:w="6123"/>
        <w:gridCol w:w="699"/>
        <w:gridCol w:w="694"/>
      </w:tblGrid>
      <w:tr w:rsidR="008B4D7C" w14:paraId="0B07EC5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Merge w:val="restart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B5743" w14:textId="77777777" w:rsidR="008B4D7C" w:rsidRDefault="003E4FC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6138B0" wp14:editId="70C8633E">
                  <wp:extent cx="876300" cy="876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F5765" w14:textId="77777777" w:rsidR="008B4D7C" w:rsidRDefault="003E4FCC">
            <w:pPr>
              <w:spacing w:before="20" w:after="10"/>
              <w:jc w:val="center"/>
            </w:pPr>
            <w:r>
              <w:rPr>
                <w:b/>
                <w:bCs/>
                <w:color w:val="FFFFFF"/>
              </w:rPr>
              <w:t>SEKOLAH TINGGI EKONOMI ISLAM (STEI) FITRAH INSANI</w:t>
            </w:r>
          </w:p>
          <w:p w14:paraId="05587E0F" w14:textId="77777777" w:rsidR="008B4D7C" w:rsidRDefault="003E4FCC">
            <w:pPr>
              <w:spacing w:after="10"/>
              <w:jc w:val="center"/>
            </w:pPr>
            <w:r>
              <w:rPr>
                <w:b/>
                <w:bCs/>
                <w:color w:val="FFF8E1"/>
                <w:sz w:val="20"/>
                <w:szCs w:val="20"/>
              </w:rPr>
              <w:t>RENCANA PEMBELAJARAN SEMESTER (RPS)</w:t>
            </w:r>
          </w:p>
          <w:p w14:paraId="2EE8BA0D" w14:textId="77777777" w:rsidR="008B4D7C" w:rsidRDefault="003E4FCC">
            <w:pPr>
              <w:spacing w:after="20"/>
              <w:jc w:val="center"/>
            </w:pPr>
            <w:r>
              <w:rPr>
                <w:color w:val="FFFFFF"/>
                <w:sz w:val="18"/>
                <w:szCs w:val="18"/>
              </w:rPr>
              <w:t>Introduction to Accounting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364BD5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MK</w:t>
            </w:r>
          </w:p>
        </w:tc>
      </w:tr>
      <w:tr w:rsidR="008B4D7C" w14:paraId="55839D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4A01B345" w14:textId="77777777" w:rsidR="008B4D7C" w:rsidRDefault="008B4D7C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741B9" w14:textId="77777777" w:rsidR="008B4D7C" w:rsidRDefault="003E4FCC">
            <w:pPr>
              <w:spacing w:before="30" w:after="1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>PENGANTAR AKUNTANSI (KOMPUTERISASI)</w:t>
            </w:r>
          </w:p>
          <w:p w14:paraId="4EB12003" w14:textId="77777777" w:rsidR="008B4D7C" w:rsidRDefault="003E4FCC">
            <w:pPr>
              <w:spacing w:after="30"/>
              <w:jc w:val="center"/>
            </w:pPr>
            <w:r>
              <w:rPr>
                <w:color w:val="555555"/>
                <w:sz w:val="19"/>
                <w:szCs w:val="19"/>
              </w:rPr>
              <w:t>(Introduction to Accounting)</w:t>
            </w:r>
          </w:p>
        </w:tc>
        <w:tc>
          <w:tcPr>
            <w:tcW w:w="1200" w:type="dxa"/>
            <w:gridSpan w:val="2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5E9B4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MKU11109 / MKU12109</w:t>
            </w:r>
          </w:p>
        </w:tc>
      </w:tr>
      <w:tr w:rsidR="008B4D7C" w14:paraId="35D31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</w:tcPr>
          <w:p w14:paraId="35458085" w14:textId="77777777" w:rsidR="008B4D7C" w:rsidRDefault="008B4D7C"/>
        </w:tc>
        <w:tc>
          <w:tcPr>
            <w:tcW w:w="5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03366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2 SKS  |  Semester I  |  Ganjil TA 2026/2027</w:t>
            </w:r>
          </w:p>
        </w:tc>
        <w:tc>
          <w:tcPr>
            <w:tcW w:w="6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A0BC06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 SKS</w:t>
            </w:r>
          </w:p>
        </w:tc>
        <w:tc>
          <w:tcPr>
            <w:tcW w:w="500" w:type="dxa"/>
            <w:tcBorders>
              <w:top w:val="single" w:sz="10" w:space="0" w:color="1B5E20"/>
              <w:left w:val="single" w:sz="10" w:space="0" w:color="1B5E20"/>
              <w:bottom w:val="single" w:sz="10" w:space="0" w:color="1B5E20"/>
              <w:right w:val="single" w:sz="10" w:space="0" w:color="1B5E20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A2890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Smt. I</w:t>
            </w:r>
          </w:p>
        </w:tc>
      </w:tr>
    </w:tbl>
    <w:p w14:paraId="7EEE4637" w14:textId="77777777" w:rsidR="008B4D7C" w:rsidRDefault="008B4D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7852"/>
      </w:tblGrid>
      <w:tr w:rsidR="008B4D7C" w14:paraId="053778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89CD3" w14:textId="77777777" w:rsidR="008B4D7C" w:rsidRDefault="003E4FCC">
            <w:r>
              <w:rPr>
                <w:b/>
                <w:bCs/>
                <w:color w:val="1B5E20"/>
              </w:rPr>
              <w:t>OTORISASI / PENGESAHAN</w:t>
            </w:r>
          </w:p>
        </w:tc>
        <w:tc>
          <w:tcPr>
            <w:tcW w:w="7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066"/>
              <w:gridCol w:w="3067"/>
              <w:gridCol w:w="3067"/>
            </w:tblGrid>
            <w:tr w:rsidR="008B4D7C" w14:paraId="5143536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63751342" w14:textId="77777777" w:rsidR="008B4D7C" w:rsidRDefault="003E4FCC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Dosen Pengembang RPS / Pengampu MK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1D70A531" w14:textId="77777777" w:rsidR="008B4D7C" w:rsidRDefault="003E4FCC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Penanggung Jawab Keilmuan</w:t>
                  </w:r>
                </w:p>
              </w:tc>
              <w:tc>
                <w:tcPr>
                  <w:tcW w:w="3067" w:type="dxa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1B5E20"/>
                  <w:tcMar>
                    <w:top w:w="90" w:type="dxa"/>
                    <w:left w:w="130" w:type="dxa"/>
                    <w:bottom w:w="90" w:type="dxa"/>
                    <w:right w:w="130" w:type="dxa"/>
                  </w:tcMar>
                  <w:vAlign w:val="center"/>
                </w:tcPr>
                <w:p w14:paraId="057E16F4" w14:textId="77777777" w:rsidR="008B4D7C" w:rsidRDefault="003E4FCC">
                  <w:pPr>
                    <w:spacing w:before="40"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Koordinator Program Studi</w:t>
                  </w:r>
                </w:p>
              </w:tc>
            </w:tr>
            <w:tr w:rsidR="008B4D7C" w14:paraId="4A5BD8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66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E44CB3" w14:textId="77777777" w:rsidR="008B4D7C" w:rsidRDefault="003E4FCC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375F292C" w14:textId="77777777" w:rsidR="008B4D7C" w:rsidRDefault="008B4D7C">
                  <w:pPr>
                    <w:spacing w:after="300"/>
                    <w:jc w:val="center"/>
                  </w:pPr>
                </w:p>
                <w:p w14:paraId="58BB5506" w14:textId="77777777" w:rsidR="008B4D7C" w:rsidRDefault="003E4FCC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Wida Lisnawati, S.E., M.M.</w:t>
                  </w:r>
                </w:p>
                <w:p w14:paraId="25B9B16E" w14:textId="77777777" w:rsidR="008B4D7C" w:rsidRDefault="003E4FCC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FD8922A" w14:textId="77777777" w:rsidR="008B4D7C" w:rsidRDefault="003E4FCC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Dosen Pengampu</w:t>
                  </w:r>
                </w:p>
                <w:p w14:paraId="126C40DC" w14:textId="77777777" w:rsidR="008B4D7C" w:rsidRDefault="008B4D7C">
                  <w:pPr>
                    <w:spacing w:after="300"/>
                    <w:jc w:val="center"/>
                  </w:pPr>
                </w:p>
                <w:p w14:paraId="5E00E51A" w14:textId="77777777" w:rsidR="008B4D7C" w:rsidRDefault="003E4FCC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Wida Lisnawati, S.E., M.M.</w:t>
                  </w:r>
                </w:p>
                <w:p w14:paraId="63620497" w14:textId="77777777" w:rsidR="008B4D7C" w:rsidRDefault="003E4FCC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  <w:tc>
                <w:tcPr>
                  <w:tcW w:w="3067" w:type="dxa"/>
                  <w:tcBorders>
                    <w:top w:val="single" w:sz="6" w:space="0" w:color="1B5E20"/>
                    <w:left w:val="single" w:sz="6" w:space="0" w:color="1B5E20"/>
                    <w:bottom w:val="single" w:sz="6" w:space="0" w:color="1B5E20"/>
                    <w:right w:val="single" w:sz="6" w:space="0" w:color="1B5E2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256EF25" w14:textId="77777777" w:rsidR="008B4D7C" w:rsidRDefault="003E4FCC">
                  <w:pPr>
                    <w:spacing w:before="20" w:after="20"/>
                    <w:jc w:val="center"/>
                  </w:pPr>
                  <w:r>
                    <w:rPr>
                      <w:color w:val="444444"/>
                      <w:sz w:val="19"/>
                      <w:szCs w:val="19"/>
                    </w:rPr>
                    <w:t>Ketua Program Studi</w:t>
                  </w:r>
                </w:p>
                <w:p w14:paraId="1C213390" w14:textId="77777777" w:rsidR="008B4D7C" w:rsidRDefault="008B4D7C">
                  <w:pPr>
                    <w:spacing w:after="300"/>
                    <w:jc w:val="center"/>
                  </w:pPr>
                </w:p>
                <w:p w14:paraId="40C3DBFA" w14:textId="77777777" w:rsidR="008B4D7C" w:rsidRDefault="003E4FCC">
                  <w:pPr>
                    <w:spacing w:after="20"/>
                    <w:jc w:val="center"/>
                  </w:pPr>
                  <w:r>
                    <w:rPr>
                      <w:b/>
                      <w:bCs/>
                      <w:color w:val="1B5E20"/>
                      <w:sz w:val="20"/>
                      <w:szCs w:val="20"/>
                    </w:rPr>
                    <w:t>Nila Nopianti, S.E.Sy., M.E.</w:t>
                  </w:r>
                </w:p>
                <w:p w14:paraId="34DAD64B" w14:textId="77777777" w:rsidR="008B4D7C" w:rsidRDefault="003E4FCC">
                  <w:pPr>
                    <w:jc w:val="center"/>
                  </w:pPr>
                  <w:r>
                    <w:rPr>
                      <w:color w:val="888888"/>
                      <w:sz w:val="17"/>
                      <w:szCs w:val="17"/>
                    </w:rPr>
                    <w:t>NIDN: _______________</w:t>
                  </w:r>
                </w:p>
              </w:tc>
            </w:tr>
          </w:tbl>
          <w:p w14:paraId="4083393C" w14:textId="77777777" w:rsidR="008B4D7C" w:rsidRDefault="008B4D7C"/>
        </w:tc>
      </w:tr>
    </w:tbl>
    <w:p w14:paraId="3C18BD8C" w14:textId="77777777" w:rsidR="008B4D7C" w:rsidRDefault="008B4D7C">
      <w:pPr>
        <w:spacing w:after="180"/>
      </w:pPr>
    </w:p>
    <w:p w14:paraId="1C2C7529" w14:textId="77777777" w:rsidR="008B4D7C" w:rsidRDefault="003E4FC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A. IDENTITAS MATA KULIAH</w:t>
      </w:r>
    </w:p>
    <w:p w14:paraId="70975C71" w14:textId="77777777" w:rsidR="008B4D7C" w:rsidRDefault="008B4D7C">
      <w:pPr>
        <w:spacing w:after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"/>
        <w:gridCol w:w="6200"/>
      </w:tblGrid>
      <w:tr w:rsidR="008B4D7C" w14:paraId="324546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9C23DE1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Nama Perguruan Tinggi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BCCD10F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B7CEAB6" w14:textId="77777777" w:rsidR="008B4D7C" w:rsidRDefault="003E4FCC">
            <w:r>
              <w:rPr>
                <w:sz w:val="20"/>
                <w:szCs w:val="20"/>
              </w:rPr>
              <w:t>STEI Fitrah Insani</w:t>
            </w:r>
          </w:p>
        </w:tc>
      </w:tr>
      <w:tr w:rsidR="008B4D7C" w14:paraId="2E04F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6A0E737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Program Studi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5D2E06E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5F89F53" w14:textId="77777777" w:rsidR="008B4D7C" w:rsidRDefault="003E4FCC">
            <w:r>
              <w:rPr>
                <w:sz w:val="20"/>
                <w:szCs w:val="20"/>
              </w:rPr>
              <w:t>Ekonomi Syariah / Perbankan Syariah</w:t>
            </w:r>
          </w:p>
        </w:tc>
      </w:tr>
      <w:tr w:rsidR="008B4D7C" w14:paraId="509E67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EC28CA3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Nama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899F3C6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529D35D" w14:textId="77777777" w:rsidR="008B4D7C" w:rsidRDefault="003E4FCC">
            <w:r>
              <w:rPr>
                <w:sz w:val="20"/>
                <w:szCs w:val="20"/>
              </w:rPr>
              <w:t>Pengantar Akuntansi (Komputerisasi) (Introduction to Accounting)</w:t>
            </w:r>
          </w:p>
        </w:tc>
      </w:tr>
      <w:tr w:rsidR="008B4D7C" w14:paraId="0D7C33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68032AED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Kode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5C92B54A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341C701" w14:textId="77777777" w:rsidR="008B4D7C" w:rsidRDefault="003E4FCC">
            <w:r>
              <w:rPr>
                <w:sz w:val="20"/>
                <w:szCs w:val="20"/>
              </w:rPr>
              <w:t>MKU11109 / MKU12109</w:t>
            </w:r>
          </w:p>
        </w:tc>
      </w:tr>
      <w:tr w:rsidR="008B4D7C" w14:paraId="74556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0C32513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Rumpun Mata Kuliah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9724CCE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0F93AE7" w14:textId="77777777" w:rsidR="008B4D7C" w:rsidRDefault="003E4FCC">
            <w:r>
              <w:rPr>
                <w:sz w:val="20"/>
                <w:szCs w:val="20"/>
              </w:rPr>
              <w:t>Mata Kuliah Universitas (MKU) — Wajib</w:t>
            </w:r>
          </w:p>
        </w:tc>
      </w:tr>
      <w:tr w:rsidR="008B4D7C" w14:paraId="779FC6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C907753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Bobot SKS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D3E50B2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AAA7036" w14:textId="77777777" w:rsidR="008B4D7C" w:rsidRDefault="003E4FCC">
            <w:r>
              <w:rPr>
                <w:sz w:val="20"/>
                <w:szCs w:val="20"/>
              </w:rPr>
              <w:t>2 SKS</w:t>
            </w:r>
          </w:p>
        </w:tc>
      </w:tr>
      <w:tr w:rsidR="008B4D7C" w14:paraId="2DF133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793971B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Semester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418BC75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4027938" w14:textId="77777777" w:rsidR="008B4D7C" w:rsidRDefault="003E4FCC">
            <w:r>
              <w:rPr>
                <w:sz w:val="20"/>
                <w:szCs w:val="20"/>
              </w:rPr>
              <w:t>I (Satu) — Semester Ganjil TA 2026/2027</w:t>
            </w:r>
          </w:p>
        </w:tc>
      </w:tr>
      <w:tr w:rsidR="008B4D7C" w14:paraId="2078AF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94B237D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Prasyarat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29D438E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63593ED" w14:textId="77777777" w:rsidR="008B4D7C" w:rsidRDefault="003E4FCC">
            <w:r>
              <w:rPr>
                <w:sz w:val="20"/>
                <w:szCs w:val="20"/>
              </w:rPr>
              <w:t>-</w:t>
            </w:r>
          </w:p>
        </w:tc>
      </w:tr>
      <w:tr w:rsidR="008B4D7C" w14:paraId="02FC68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0FD6154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Mata Kuliah Terkait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238BB825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42243B1C" w14:textId="77777777" w:rsidR="008B4D7C" w:rsidRDefault="003E4FCC">
            <w:r>
              <w:rPr>
                <w:sz w:val="20"/>
                <w:szCs w:val="20"/>
              </w:rPr>
              <w:t>Akuntansi Syariah (Smt III); Analisa Laporan Keuangan (Smt V)</w:t>
            </w:r>
          </w:p>
        </w:tc>
      </w:tr>
      <w:tr w:rsidR="008B4D7C" w14:paraId="74B674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844D394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Dosen Pengampu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73759820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0159FFC9" w14:textId="77777777" w:rsidR="008B4D7C" w:rsidRDefault="003E4FCC">
            <w:r>
              <w:rPr>
                <w:sz w:val="20"/>
                <w:szCs w:val="20"/>
              </w:rPr>
              <w:t>Wida Lisnawati, S.E., M.M.</w:t>
            </w:r>
          </w:p>
        </w:tc>
      </w:tr>
      <w:tr w:rsidR="008B4D7C" w14:paraId="3E039D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16A99C1B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Jadwal Perkuliahan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03D6793A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55F54923" w14:textId="77777777" w:rsidR="008B4D7C" w:rsidRDefault="003E4FCC">
            <w:r>
              <w:rPr>
                <w:sz w:val="20"/>
                <w:szCs w:val="20"/>
              </w:rPr>
              <w:t>Kamis, 08:00-09:00 WIB</w:t>
            </w:r>
          </w:p>
        </w:tc>
      </w:tr>
      <w:tr w:rsidR="008B4D7C" w14:paraId="18EF6F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BCBA1BE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Tahun Akademik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3E08BEEE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7091802F" w14:textId="77777777" w:rsidR="008B4D7C" w:rsidRDefault="003E4FCC">
            <w:r>
              <w:rPr>
                <w:sz w:val="20"/>
                <w:szCs w:val="20"/>
              </w:rPr>
              <w:t>2026/2027 (Semester Ganjil)</w:t>
            </w:r>
          </w:p>
        </w:tc>
      </w:tr>
      <w:tr w:rsidR="008B4D7C" w14:paraId="585E92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3486252B" w14:textId="77777777" w:rsidR="008B4D7C" w:rsidRDefault="003E4FCC">
            <w:r>
              <w:rPr>
                <w:b/>
                <w:bCs/>
                <w:color w:val="1B5E20"/>
                <w:sz w:val="20"/>
                <w:szCs w:val="20"/>
              </w:rPr>
              <w:t>Dasar Hukum</w:t>
            </w:r>
          </w:p>
        </w:tc>
        <w:tc>
          <w:tcPr>
            <w:tcW w:w="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85" w:type="dxa"/>
              <w:left w:w="40" w:type="dxa"/>
              <w:bottom w:w="85" w:type="dxa"/>
              <w:right w:w="40" w:type="dxa"/>
            </w:tcMar>
          </w:tcPr>
          <w:p w14:paraId="194CAB9B" w14:textId="77777777" w:rsidR="008B4D7C" w:rsidRDefault="003E4FCC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:</w:t>
            </w:r>
          </w:p>
        </w:tc>
        <w:tc>
          <w:tcPr>
            <w:tcW w:w="6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80" w:type="dxa"/>
            </w:tcMar>
          </w:tcPr>
          <w:p w14:paraId="2D6009A4" w14:textId="77777777" w:rsidR="008B4D7C" w:rsidRDefault="003E4FCC">
            <w:r>
              <w:rPr>
                <w:sz w:val="20"/>
                <w:szCs w:val="20"/>
              </w:rPr>
              <w:t>Permendikbud No. 3 Tahun 2020 (SN-DIKTI); Statuta STEI FI Revisi 2026; Kurikulum STEI FI TA 2026/2027</w:t>
            </w:r>
          </w:p>
        </w:tc>
      </w:tr>
    </w:tbl>
    <w:p w14:paraId="3F189C48" w14:textId="77777777" w:rsidR="008B4D7C" w:rsidRDefault="008B4D7C">
      <w:pPr>
        <w:spacing w:after="180"/>
      </w:pPr>
    </w:p>
    <w:p w14:paraId="2E305B03" w14:textId="77777777" w:rsidR="008B4D7C" w:rsidRDefault="003E4FC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B. POSISI DALAM KURIKULUM</w:t>
      </w:r>
    </w:p>
    <w:p w14:paraId="1020484D" w14:textId="77777777" w:rsidR="008B4D7C" w:rsidRDefault="008B4D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8B4D7C" w14:paraId="7BB0E2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826D04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Aspek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D1163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Uraian</w:t>
            </w:r>
          </w:p>
        </w:tc>
      </w:tr>
      <w:tr w:rsidR="008B4D7C" w14:paraId="7D199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DFB353" w14:textId="77777777" w:rsidR="008B4D7C" w:rsidRDefault="003E4FCC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Posisi dalam Kurikulum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F5EED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Semester I — Fondasi akuntansi yang menjadi bahasa bisnis; prasyarat untuk Akuntansi Syariah, Manajemen Keuangan, dan Analisa Laporan Keuangan.</w:t>
            </w:r>
          </w:p>
        </w:tc>
      </w:tr>
      <w:tr w:rsidR="008B4D7C" w14:paraId="7BEAFA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3199F7" w14:textId="77777777" w:rsidR="008B4D7C" w:rsidRDefault="003E4FCC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Keunikan Dosen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EC865A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Wida Lisnawati, S.E., M.M. — Praktisi &amp; akademisi akuntansi dengan penekanan pada komputerisasi akuntansi (software) untuk UMKM syariah.</w:t>
            </w:r>
          </w:p>
        </w:tc>
      </w:tr>
      <w:tr w:rsidR="008B4D7C" w14:paraId="4F978F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B7EA5" w14:textId="77777777" w:rsidR="008B4D7C" w:rsidRDefault="003E4FCC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FINE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63E0E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Mendukung QA5 (kompetensi akademik): penguasaan akuntansi sebagai keterampilan teknis dasar ekonom.</w:t>
            </w:r>
          </w:p>
        </w:tc>
      </w:tr>
      <w:tr w:rsidR="008B4D7C" w14:paraId="3D911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5CB2D4" w14:textId="77777777" w:rsidR="008B4D7C" w:rsidRDefault="003E4FCC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Feed Forward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451DB1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Menjadi dasar seluruh MK keuangan &amp; akuntansi; bekal menyusun laporan keuangan usaha untuk MK Kewirausahaan.</w:t>
            </w:r>
          </w:p>
        </w:tc>
      </w:tr>
      <w:tr w:rsidR="008B4D7C" w14:paraId="433051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FB2ECE" w14:textId="77777777" w:rsidR="008B4D7C" w:rsidRDefault="003E4FCC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Relevansi Karir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3F4B16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Kompetensi dasar bagi akuntan syariah, analis keuangan, staf keuangan LKS, dan wirausahawan.</w:t>
            </w:r>
          </w:p>
        </w:tc>
      </w:tr>
      <w:tr w:rsidR="008B4D7C" w14:paraId="0BC6A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4C8A5" w14:textId="77777777" w:rsidR="008B4D7C" w:rsidRDefault="003E4FCC">
            <w:pPr>
              <w:spacing w:before="40" w:after="40"/>
            </w:pPr>
            <w:r>
              <w:rPr>
                <w:b/>
                <w:bCs/>
                <w:color w:val="1B5E20"/>
                <w:sz w:val="20"/>
                <w:szCs w:val="20"/>
              </w:rPr>
              <w:t>Integrasi Lintas 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5234F7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Prasyarat Akuntansi Syariah, Manajemen Keuangan, Analisa Laporan Keuangan, dan praktik keuangan Kewirausahaan.</w:t>
            </w:r>
          </w:p>
        </w:tc>
      </w:tr>
    </w:tbl>
    <w:p w14:paraId="5EB880DA" w14:textId="77777777" w:rsidR="008B4D7C" w:rsidRDefault="008B4D7C">
      <w:pPr>
        <w:spacing w:after="180"/>
      </w:pPr>
    </w:p>
    <w:p w14:paraId="6734240D" w14:textId="77777777" w:rsidR="008B4D7C" w:rsidRDefault="003E4FC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C. CPL YANG DIBEBANKAN</w:t>
      </w:r>
    </w:p>
    <w:p w14:paraId="56580666" w14:textId="77777777" w:rsidR="008B4D7C" w:rsidRDefault="003E4FCC">
      <w:pPr>
        <w:spacing w:before="60" w:after="80"/>
        <w:jc w:val="both"/>
      </w:pPr>
      <w:r>
        <w:t>CPL mengacu pada dokumen CPL resmi Prodi Ekonomi Syariah &amp; Perbankan Syariah STEI Fitrah Insani TA 2026/2027 (SN-DIKTI Permendikbud No.3/2020).</w:t>
      </w:r>
    </w:p>
    <w:p w14:paraId="09FA64AE" w14:textId="77777777" w:rsidR="008B4D7C" w:rsidRDefault="008B4D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100"/>
        <w:gridCol w:w="5800"/>
      </w:tblGrid>
      <w:tr w:rsidR="008B4D7C" w14:paraId="593A961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F510B8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Kode CPL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8F54D0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Ranah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B56D9A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 CPL yang Dibebankan</w:t>
            </w:r>
          </w:p>
        </w:tc>
      </w:tr>
      <w:tr w:rsidR="008B4D7C" w14:paraId="6322D71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9C044F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2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5E2762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Sikap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9CEE3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Menunjukkan sikap jujur, teliti, dan bertanggung jawab dalam pencatatan keuangan sebagai amanah. (ES/PS: CPL 2)</w:t>
            </w:r>
          </w:p>
        </w:tc>
      </w:tr>
      <w:tr w:rsidR="008B4D7C" w14:paraId="0DC78FC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A1AA13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4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068141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Pengetahuan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9791A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Menguasai konsep dasar akuntansi: persamaan akuntansi, siklus akuntansi, dan penyusunan laporan keuangan. (ES/PS: CPL 4)</w:t>
            </w:r>
          </w:p>
        </w:tc>
      </w:tr>
      <w:tr w:rsidR="008B4D7C" w14:paraId="238E28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E4452C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11 (ES) / CPL 10 (PS)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3E8E70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Ketr. Khusus</w:t>
            </w:r>
          </w:p>
        </w:tc>
        <w:tc>
          <w:tcPr>
            <w:tcW w:w="5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EB3647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Mampu mencatat transaksi, menyusun laporan keuangan sederhana, dan menggunakan software akuntansi untuk usaha. (ES: CPL 11 / PS: CPL 10)</w:t>
            </w:r>
          </w:p>
        </w:tc>
      </w:tr>
    </w:tbl>
    <w:p w14:paraId="1FB83127" w14:textId="77777777" w:rsidR="008B4D7C" w:rsidRDefault="008B4D7C">
      <w:pPr>
        <w:spacing w:after="180"/>
      </w:pPr>
    </w:p>
    <w:p w14:paraId="78426827" w14:textId="77777777" w:rsidR="008B4D7C" w:rsidRDefault="003E4FC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D. CAPAIAN PEMBELAJARAN MATA KULIAH (CPMK)</w:t>
      </w:r>
    </w:p>
    <w:p w14:paraId="26A288D8" w14:textId="77777777" w:rsidR="008B4D7C" w:rsidRDefault="008B4D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400"/>
        <w:gridCol w:w="1600"/>
      </w:tblGrid>
      <w:tr w:rsidR="008B4D7C" w14:paraId="1F039B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6896DE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7098AA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Rumusan Capaian Pembelajaran Mata Kuliah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9D9FAE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CPL Terkait</w:t>
            </w:r>
          </w:p>
        </w:tc>
      </w:tr>
      <w:tr w:rsidR="008B4D7C" w14:paraId="23676F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7D792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CPMK-1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95DDD2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menjelaskan konsep dasar akuntansi, persamaan akuntansi, dan siklus akuntansi. [CPL 4]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6B9CB5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4</w:t>
            </w:r>
          </w:p>
        </w:tc>
      </w:tr>
      <w:tr w:rsidR="008B4D7C" w14:paraId="70B84B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3E667D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CPMK-2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EE9F81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mencatat transaksi ke dalam jurnal dan memposting ke buku besar. [CPL 4, CPL 11/10]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69E663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4, 11/10</w:t>
            </w:r>
          </w:p>
        </w:tc>
      </w:tr>
      <w:tr w:rsidR="008B4D7C" w14:paraId="7BF771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38C1B6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CPMK-3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6C4580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menyusun neraca saldo, jurnal penyesuaian, dan kertas kerja. [CPL 4, CPL 11/10]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305EE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4, 11/10</w:t>
            </w:r>
          </w:p>
        </w:tc>
      </w:tr>
      <w:tr w:rsidR="008B4D7C" w14:paraId="290557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48B93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lastRenderedPageBreak/>
              <w:t>CPMK-4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B6DBB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menyusun laporan keuangan (laba rugi, perubahan modal, neraca) secara manual dan terkomputerisasi. [CPL 11/10]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AD64EB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11/10</w:t>
            </w:r>
          </w:p>
        </w:tc>
      </w:tr>
      <w:tr w:rsidR="008B4D7C" w14:paraId="7F5EEA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08F14F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CPMK-5</w:t>
            </w:r>
          </w:p>
        </w:tc>
        <w:tc>
          <w:tcPr>
            <w:tcW w:w="6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1E41BB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Mahasiswa mampu menganalisis laporan keuangan sederhana dan menggunakan software akuntansi. [CPL 2, CPL 11/10]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CCA191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1B5E20"/>
                <w:sz w:val="19"/>
                <w:szCs w:val="19"/>
              </w:rPr>
              <w:t>CPL 2, 11/10</w:t>
            </w:r>
          </w:p>
        </w:tc>
      </w:tr>
    </w:tbl>
    <w:p w14:paraId="7747CAA6" w14:textId="77777777" w:rsidR="008B4D7C" w:rsidRDefault="008B4D7C">
      <w:pPr>
        <w:spacing w:after="180"/>
      </w:pPr>
    </w:p>
    <w:p w14:paraId="183645F5" w14:textId="77777777" w:rsidR="008B4D7C" w:rsidRDefault="003E4FC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E. DESKRIPSI MATA KULIAH</w:t>
      </w:r>
    </w:p>
    <w:p w14:paraId="75268105" w14:textId="77777777" w:rsidR="008B4D7C" w:rsidRDefault="003E4FCC">
      <w:pPr>
        <w:spacing w:before="60" w:after="80"/>
        <w:jc w:val="both"/>
      </w:pPr>
      <w:r>
        <w:t>Mata kuliah Pengantar Akuntansi (2 SKS, Semester I) membekali mahasiswa dengan kemampuan dasar akuntansi sebagai bahasa bisnis. Akuntansi adalah fondasi yang tak tergantikan bagi ekonom: tanpa memahami cara mencatat dan menyusun laporan keuangan, seseorang tidak akan mampu menganalisis kesehatan finansial bisnis maupun lembaga keuangan syariah.</w:t>
      </w:r>
    </w:p>
    <w:p w14:paraId="6130A5C9" w14:textId="77777777" w:rsidR="008B4D7C" w:rsidRDefault="003E4FCC">
      <w:pPr>
        <w:spacing w:before="60" w:after="80"/>
        <w:jc w:val="both"/>
      </w:pPr>
      <w:r>
        <w:t>Materi mencakup konsep dasar dan persamaan akuntansi, siklus akuntansi lengkap (jurnal, buku besar, neraca saldo, penyesuaian, kertas kerja, laporan keuangan, penutupan), serta pengenalan komputerisasi akuntansi menggunakan software. Pendekatan praktik ditekankan: teori langsung diaplikasikan pada kasus nyata usaha.</w:t>
      </w:r>
    </w:p>
    <w:p w14:paraId="2254EB5C" w14:textId="77777777" w:rsidR="008B4D7C" w:rsidRDefault="003E4FCC">
      <w:pPr>
        <w:spacing w:before="60" w:after="80"/>
        <w:jc w:val="both"/>
      </w:pPr>
      <w:r>
        <w:t>Perkuliahan berbasis latihan intensif dan praktik komputerisasi, dengan mahasiswa menyelesaikan satu siklus akuntansi penuh dari transaksi hingga laporan keuangan.</w:t>
      </w:r>
    </w:p>
    <w:p w14:paraId="2ED5EC02" w14:textId="77777777" w:rsidR="008B4D7C" w:rsidRDefault="008B4D7C">
      <w:pPr>
        <w:spacing w:after="180"/>
      </w:pPr>
    </w:p>
    <w:p w14:paraId="5FCBDC6B" w14:textId="77777777" w:rsidR="008B4D7C" w:rsidRDefault="003E4FC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F. BAHAN KAJIAN</w:t>
      </w:r>
    </w:p>
    <w:p w14:paraId="2AD3F0F4" w14:textId="77777777" w:rsidR="008B4D7C" w:rsidRDefault="008B4D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5"/>
        <w:gridCol w:w="2193"/>
        <w:gridCol w:w="6452"/>
      </w:tblGrid>
      <w:tr w:rsidR="008B4D7C" w14:paraId="664BC2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CF92B0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3B3FCD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0BA1D1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Bahan Kajian</w:t>
            </w:r>
          </w:p>
        </w:tc>
      </w:tr>
      <w:tr w:rsidR="008B4D7C" w14:paraId="02B2B6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844BB1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58685F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 Konsep &amp; Persamaan (Mg.1-3)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A8B84A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Pengantar akuntansi; Persamaan akuntansi; Akun &amp; klasifikasi; Analisis transaksi</w:t>
            </w:r>
          </w:p>
        </w:tc>
      </w:tr>
      <w:tr w:rsidR="008B4D7C" w14:paraId="1FAD9A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F7315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EEBC5C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 Siklus Akuntansi (Mg.4-7)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BCC3B9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Jurnal umum; Buku besar; Neraca saldo; Jurnal penyesuaian</w:t>
            </w:r>
          </w:p>
        </w:tc>
      </w:tr>
      <w:tr w:rsidR="008B4D7C" w14:paraId="4CBB21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FF8D14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D419F9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III Laporan Keuangan (Mg.9-12)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539E7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Kertas kerja; Laporan laba rugi; Laporan perubahan modal &amp; neraca; Jurnal penutup</w:t>
            </w:r>
          </w:p>
        </w:tc>
      </w:tr>
      <w:tr w:rsidR="008B4D7C" w14:paraId="61C88D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04936B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98497C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Blok IV Komputerisasi (Mg.13-15)</w:t>
            </w:r>
          </w:p>
        </w:tc>
        <w:tc>
          <w:tcPr>
            <w:tcW w:w="6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47FD2E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Software akuntansi; Input &amp; laporan; Analisis dasar</w:t>
            </w:r>
          </w:p>
        </w:tc>
      </w:tr>
    </w:tbl>
    <w:p w14:paraId="65D9EB8B" w14:textId="77777777" w:rsidR="008B4D7C" w:rsidRDefault="008B4D7C">
      <w:pPr>
        <w:spacing w:after="180"/>
      </w:pPr>
    </w:p>
    <w:p w14:paraId="742E302D" w14:textId="77777777" w:rsidR="008B4D7C" w:rsidRDefault="003E4FC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G. MATRIKS 16 PERTEMUAN</w:t>
      </w:r>
    </w:p>
    <w:p w14:paraId="2AFB11C7" w14:textId="77777777" w:rsidR="008B4D7C" w:rsidRDefault="003E4FCC">
      <w:pPr>
        <w:spacing w:before="60" w:after="80"/>
        <w:jc w:val="both"/>
      </w:pPr>
      <w:r>
        <w:t>2 SKS = 100 menit [PB: 2×50]. Mg.8 = UTS. Mg.16 = UAS.</w:t>
      </w:r>
    </w:p>
    <w:p w14:paraId="7CE5DAA1" w14:textId="77777777" w:rsidR="008B4D7C" w:rsidRDefault="008B4D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124"/>
        <w:gridCol w:w="1221"/>
        <w:gridCol w:w="986"/>
        <w:gridCol w:w="875"/>
        <w:gridCol w:w="1503"/>
        <w:gridCol w:w="1064"/>
        <w:gridCol w:w="1455"/>
        <w:gridCol w:w="658"/>
      </w:tblGrid>
      <w:tr w:rsidR="008B4D7C" w14:paraId="0E3793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013C71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Mg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786861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Kemampuan Akhir (Sub-CPMK)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494D52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814D5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Kriteria &amp; Teknik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B42B9D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Luring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F9DFA8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Daring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05FDA8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Tugas Terstruktur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E0F6C3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783C9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8B4D7C" w14:paraId="68A842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531F59D" w14:textId="77777777" w:rsidR="008B4D7C" w:rsidRDefault="003E4FCC">
            <w:r>
              <w:rPr>
                <w:b/>
                <w:bCs/>
                <w:color w:val="1B5E20"/>
              </w:rPr>
              <w:t>BLOK I — KONSEP &amp; PERSAMAAN AKUNTANSI (Mg. 1–3)</w:t>
            </w:r>
          </w:p>
        </w:tc>
      </w:tr>
      <w:tr w:rsidR="008B4D7C" w14:paraId="60E2BA6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13D5D9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FFB33D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menjelaskan konsep dasar &amp; fungsi akuntansi. [CPMK-1]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8BD0A0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pengertian akuntansi</w:t>
            </w:r>
          </w:p>
          <w:p w14:paraId="37CF5D12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pengguna &amp; fungsi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32584D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(60%); Contoh (40%)</w:t>
            </w:r>
          </w:p>
          <w:p w14:paraId="0B7256DF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Partisipasi + kuis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7B54C5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 interaktif</w:t>
            </w:r>
          </w:p>
          <w:p w14:paraId="626FE667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E6D94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2A6D29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Resume: fungsi akuntansi &amp; penggunanya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AA74D0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Definisi akuntansi; Fungsi &amp; tujuan; Pengguna informasi; Bidang akuntansi; Prinsip dasar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50553B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5%</w:t>
            </w:r>
          </w:p>
        </w:tc>
      </w:tr>
      <w:tr w:rsidR="008B4D7C" w14:paraId="7223968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1713DB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61A91B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menerapkan persamaan akuntansi. [CPMK-1]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A11D8A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persamaan akuntansi</w:t>
            </w:r>
          </w:p>
          <w:p w14:paraId="41F721D5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analisis pengaruh transaksi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D9B50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(70%); Aplikasi (30%)</w:t>
            </w:r>
          </w:p>
          <w:p w14:paraId="7B02C6C6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909616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29DAA315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persamaan</w:t>
            </w:r>
          </w:p>
          <w:p w14:paraId="43AF3558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9E4D35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Latihan online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04B4BB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10 transaksi ke persamaan akuntansi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9658E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Persamaan: Aset = Liabilitas + Ekuitas; Pengaruh transaksi; Analisis debit-kredit awal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DD7022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8B4D7C" w14:paraId="060F102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197A5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338B6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mengklasifikasi akun dan aturan debit-kredit. [CPMK-1,2]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77CEED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klasifikasi akun</w:t>
            </w:r>
          </w:p>
          <w:p w14:paraId="124A3224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aturan debit-kredit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252F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(70%); Aplikasi (30%)</w:t>
            </w:r>
          </w:p>
          <w:p w14:paraId="13E596F0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DC3A6B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40BA14C8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klasifikasi</w:t>
            </w:r>
          </w:p>
          <w:p w14:paraId="3DBC0470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0316F9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549F1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Klasifikasi 20 akun + saldo normal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426336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Akun riil &amp; nominal; Kode akun; Saldo normal; Aturan debit-kredit; Buku besar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E50573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8B4D7C" w14:paraId="62104C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AEA8581" w14:textId="77777777" w:rsidR="008B4D7C" w:rsidRDefault="003E4FCC">
            <w:r>
              <w:rPr>
                <w:b/>
                <w:bCs/>
                <w:color w:val="1B5E20"/>
              </w:rPr>
              <w:t>BLOK II — SIKLUS AKUNTANSI (Mg. 4–7)</w:t>
            </w:r>
          </w:p>
        </w:tc>
      </w:tr>
      <w:tr w:rsidR="008B4D7C" w14:paraId="0CBCBC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4926E9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668A51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mencatat transaksi ke jurnal umum. [CPMK-2]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D51ED0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penjurnalan</w:t>
            </w:r>
          </w:p>
          <w:p w14:paraId="3A0C0627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Kelengkapan jurnal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4D1EB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(70%); Kelengkapan (30%)</w:t>
            </w:r>
          </w:p>
          <w:p w14:paraId="230616B7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 jurnal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A22500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56724585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penjurnalan</w:t>
            </w:r>
          </w:p>
          <w:p w14:paraId="78E1D4F5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B3AC73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Latihan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EB6B6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Jurnal 15 transaksi usaha jasa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842E0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Jurnal umum; Format jurnal; Bukti transaksi; Penjurnalan usaha jasa &amp; dagang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E693B1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7%</w:t>
            </w:r>
          </w:p>
        </w:tc>
      </w:tr>
      <w:tr w:rsidR="008B4D7C" w14:paraId="4187AF3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8FB481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C81FF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memposting ke buku besar. [CPMK-2]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E3D1E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posting</w:t>
            </w:r>
          </w:p>
          <w:p w14:paraId="0FF86296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saldo akun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ADBE6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(70%); Saldo (30%)</w:t>
            </w:r>
          </w:p>
          <w:p w14:paraId="3B02E45E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 posting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FFAD81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03B03962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posting</w:t>
            </w:r>
          </w:p>
          <w:p w14:paraId="1A962052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62BAB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A1B88D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Posting jurnal ke buku besar (bentuk T &amp; staffel)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31CA4B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Buku besar; Posting; Bentuk T &amp; staffel; Saldo akun; Referensi silang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A8D9D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8B4D7C" w14:paraId="731FC4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5A3331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6AA096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menyusun neraca saldo.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9F86C4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neraca saldo</w:t>
            </w:r>
          </w:p>
          <w:p w14:paraId="3C01D2BD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deteksi ketidakseimbangan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FE65B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(70%); Koreksi (30%)</w:t>
            </w:r>
          </w:p>
          <w:p w14:paraId="3690FB24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FF6FDD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4C735EAE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neraca saldo</w:t>
            </w:r>
          </w:p>
          <w:p w14:paraId="01041A8C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7B1E7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Latihan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4C7826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Menyusun neraca saldo dari buku besar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AA22A2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Neraca saldo; Fungsi; Keseimbangan debit-kredit; Deteksi kesalahan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FF745C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8B4D7C" w14:paraId="2C1323E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D19B20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38DFF0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menyusun jurnal penyesuaian.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F3AE56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jurnal penyesuaian</w:t>
            </w:r>
          </w:p>
          <w:p w14:paraId="17740345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akrual &amp; deferral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AE225D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(70%); Pemahaman (30%)</w:t>
            </w:r>
          </w:p>
          <w:p w14:paraId="2B6941BF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0C0ED0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69A0ED8B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penyesuaian</w:t>
            </w:r>
          </w:p>
          <w:p w14:paraId="5DC5DF3D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12044D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BA8FB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Jurnal penyesuaian 8 kasus (penyusutan, beban dibayar dimuka, dll)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CE8911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Jurnal penyesuaian; Akrual &amp; deferral; Penyusutan; Beban &amp; pendapatan dibayar dimuka; Perlengkapan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D0987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8B4D7C" w14:paraId="7F7273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5661E3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F63F0C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TENGAH SEMESTER — Materi Mg.1-7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DD7352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siklus akuntansi awal</w:t>
            </w:r>
          </w:p>
          <w:p w14:paraId="5C9DE0F6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jurnal-posting-neraca saldo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CC24D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(70%); Kelengkapan (30%)</w:t>
            </w:r>
          </w:p>
          <w:p w14:paraId="45AE4663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Teknik: Ujian praktik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CF2E96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lastRenderedPageBreak/>
              <w:t>Ujian praktik akuntansi</w:t>
            </w:r>
          </w:p>
          <w:p w14:paraId="2C3B1C8A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2B11F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11EE0B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E5F88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Komprehensif Mg.1-7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C5FC2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</w:tr>
      <w:tr w:rsidR="008B4D7C" w14:paraId="3A5965B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4D78014" w14:textId="77777777" w:rsidR="008B4D7C" w:rsidRDefault="003E4FCC">
            <w:r>
              <w:rPr>
                <w:b/>
                <w:bCs/>
                <w:color w:val="1B5E20"/>
              </w:rPr>
              <w:t>BLOK III — LAPORAN KEUANGAN (Mg. 9–12)</w:t>
            </w:r>
          </w:p>
        </w:tc>
      </w:tr>
      <w:tr w:rsidR="008B4D7C" w14:paraId="5D6C6BB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9F1CC2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1EEFB3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menyusun kertas kerja (worksheet). [CPMK-3]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DEB332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kertas kerja 10 kolom</w:t>
            </w:r>
          </w:p>
          <w:p w14:paraId="488D40BB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penyelesaian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F92F4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(70%); Kelengkapan (30%)</w:t>
            </w:r>
          </w:p>
          <w:p w14:paraId="0B97C5D6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8D4CC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3FC74450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kertas kerja</w:t>
            </w:r>
          </w:p>
          <w:p w14:paraId="5A94789E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E43126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worksheet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3E39ED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Menyusun kertas kerja 10 kolom lengkap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40F8A3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Kertas kerja 10 kolom; Neraca saldo disesuaikan; Kolom laba rugi &amp; neraca; Fungsi worksheet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8F6040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8B4D7C" w14:paraId="592A9E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6C231E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8C0A1F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menyusun laporan laba rugi.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6D010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laporan laba rugi</w:t>
            </w:r>
          </w:p>
          <w:p w14:paraId="01CD6B79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klasifikasi pendapatan-beban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A0B316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(70%); Format (30%)</w:t>
            </w:r>
          </w:p>
          <w:p w14:paraId="70031A53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15CFFF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59D94E6A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laba rugi</w:t>
            </w:r>
          </w:p>
          <w:p w14:paraId="00A21E1D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69FDB3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369A9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Menyusun laporan laba rugi usaha jasa &amp; dagang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D55AA3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Laporan laba rugi; Single &amp; multiple step; Pendapatan &amp; beban; Laba kotor &amp; bersih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02F981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8B4D7C" w14:paraId="5F558D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21EA36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22EA1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menyusun laporan perubahan modal &amp; neraca.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7B515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laporan perubahan modal</w:t>
            </w:r>
          </w:p>
          <w:p w14:paraId="22EC6068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neraca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B3B8A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(70%); Format (30%)</w:t>
            </w:r>
          </w:p>
          <w:p w14:paraId="3867FB18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89905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32B30B5E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neraca</w:t>
            </w:r>
          </w:p>
          <w:p w14:paraId="19C7D19E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C1644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Template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30D562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Menyusun laporan perubahan modal &amp; neraca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76BF0E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Laporan perubahan modal; Neraca (bentuk skontro &amp; staffel); Aset, liabilitas, ekuitas; Keseimbangan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8C6D9B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8B4D7C" w14:paraId="702EDE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31B267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96114E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menyusun jurnal penutup &amp; neraca saldo penutup. [CPMK-4]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22A8CA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jurnal penutup</w:t>
            </w:r>
          </w:p>
          <w:p w14:paraId="69B223D9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Pemahaman akun nominal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62D32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Ketepatan (70%); Pemahaman (30%)</w:t>
            </w:r>
          </w:p>
          <w:p w14:paraId="57D0D08C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Latihan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DD6E9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Ceramah</w:t>
            </w:r>
          </w:p>
          <w:p w14:paraId="49E867A1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Latihan penutupan</w:t>
            </w:r>
          </w:p>
          <w:p w14:paraId="73DC5DFC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E7153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Modul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1E62D5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Jurnal penutup + neraca saldo setelah penutupan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C24B83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Jurnal penutup; Akun nominal ke ikhtisar laba rugi; Neraca saldo penutup; Jurnal pembalik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D7BB06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8B4D7C" w14:paraId="1816517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11E725E" w14:textId="77777777" w:rsidR="008B4D7C" w:rsidRDefault="003E4FCC">
            <w:r>
              <w:rPr>
                <w:b/>
                <w:bCs/>
                <w:color w:val="1B5E20"/>
              </w:rPr>
              <w:t>BLOK IV — KOMPUTERISASI AKUNTANSI (Mg. 13–15)</w:t>
            </w:r>
          </w:p>
        </w:tc>
      </w:tr>
      <w:tr w:rsidR="008B4D7C" w14:paraId="720088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3F5F54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38D5FC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mengenal &amp; menggunakan software akuntansi. [CPMK-5]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75EE6D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mengoperasikan software</w:t>
            </w:r>
          </w:p>
          <w:p w14:paraId="4B48A92F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setup awal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8F44E5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Pengoperasian (60%); Ketepatan (40%)</w:t>
            </w:r>
          </w:p>
          <w:p w14:paraId="3C52D058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Praktik komputer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FA0ED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Praktik software akuntansi</w:t>
            </w:r>
          </w:p>
          <w:p w14:paraId="029D7F97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346F03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Tutorial software (Accurate/Zahir/MYOB)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93B7E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Setup perusahaan &amp; daftar akun di software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032CC0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Software akuntansi: Accurate/Zahir/MYOB; Setup perusahaan; Daftar akun; Saldo awal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D8AA0C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8%</w:t>
            </w:r>
          </w:p>
        </w:tc>
      </w:tr>
      <w:tr w:rsidR="008B4D7C" w14:paraId="37F0C4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840668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14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F694A0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menginput transaksi &amp; menghasilkan laporan di software. [CPMK-5]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B0BDF4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input transaksi</w:t>
            </w:r>
          </w:p>
          <w:p w14:paraId="65740ED5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generate laporan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9EF60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Input (60%); Laporan (40%)</w:t>
            </w:r>
          </w:p>
          <w:p w14:paraId="6B11023A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Praktik komputer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8F486F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Praktik input &amp; laporan</w:t>
            </w:r>
          </w:p>
          <w:p w14:paraId="41DA8A3D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F61DAC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Latihan software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DD55AF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Input 1 bulan transaksi + generate laporan keuangan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2CDA57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Input transaksi; Jurnal otomatis; Generate laporan keuangan; Ekspor laporan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C1052F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8B4D7C" w14:paraId="2BC02D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A1CB2F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C9AB3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Mahasiswa mampu menganalisis laporan keuangan sederhana. [CPMK-5]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C78996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analisis laporan</w:t>
            </w:r>
          </w:p>
          <w:p w14:paraId="35F6210D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interpretasi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EB63B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Analisis (60%); Interpretasi (40%)</w:t>
            </w:r>
          </w:p>
          <w:p w14:paraId="5281CC59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Studi kasus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896725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laporan</w:t>
            </w:r>
          </w:p>
          <w:p w14:paraId="2A46D71A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Penutupan</w:t>
            </w:r>
          </w:p>
          <w:p w14:paraId="7AB6C00E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F2E174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Upload laporan LMS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C00F76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sederhana laporan keuangan (rasio dasar) + interpretasi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1DE00E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Analisis laporan dasar; Rasio likuiditas &amp; profitabilitas awal; Interpretasi; Pengambilan keputusan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297026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8B4D7C" w14:paraId="30DF7B3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97F351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lastRenderedPageBreak/>
              <w:t>16</w:t>
            </w:r>
          </w:p>
        </w:tc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5E3150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7"/>
                <w:szCs w:val="17"/>
              </w:rPr>
              <w:t>UJIAN AKHIR SEMESTER — Materi Mg.9-15</w:t>
            </w:r>
          </w:p>
        </w:tc>
        <w:tc>
          <w:tcPr>
            <w:tcW w:w="13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6771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Ketepatan penyusunan laporan keuangan</w:t>
            </w:r>
          </w:p>
          <w:p w14:paraId="7D63B3EC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Kemampuan komputerisasi &amp; analisis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FA6DA0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Kriteria: Laporan (60%); Komputerisasi (40%)</w:t>
            </w:r>
          </w:p>
          <w:p w14:paraId="464C8DEF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Teknik: Ujian praktik</w:t>
            </w:r>
          </w:p>
        </w:tc>
        <w:tc>
          <w:tcPr>
            <w:tcW w:w="10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EDD894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Ujian praktik + komputer</w:t>
            </w:r>
          </w:p>
          <w:p w14:paraId="1C9A5593" w14:textId="77777777" w:rsidR="008B4D7C" w:rsidRDefault="003E4FCC">
            <w:pPr>
              <w:spacing w:before="70" w:after="40"/>
              <w:jc w:val="both"/>
            </w:pPr>
            <w:r>
              <w:rPr>
                <w:color w:val="000000"/>
                <w:sz w:val="16"/>
                <w:szCs w:val="16"/>
              </w:rPr>
              <w:t>[PB: 2×50]</w:t>
            </w:r>
          </w:p>
        </w:tc>
        <w:tc>
          <w:tcPr>
            <w:tcW w:w="9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D19788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2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F36E9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A882C" w14:textId="77777777" w:rsidR="008B4D7C" w:rsidRDefault="003E4FCC">
            <w:pPr>
              <w:spacing w:before="40" w:after="40"/>
              <w:jc w:val="both"/>
            </w:pPr>
            <w:r>
              <w:rPr>
                <w:color w:val="000000"/>
                <w:sz w:val="16"/>
                <w:szCs w:val="16"/>
              </w:rPr>
              <w:t>Komprehensif Mg.9-15</w:t>
            </w:r>
          </w:p>
        </w:tc>
        <w:tc>
          <w:tcPr>
            <w:tcW w:w="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A6DFAB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20%</w:t>
            </w:r>
          </w:p>
        </w:tc>
      </w:tr>
    </w:tbl>
    <w:p w14:paraId="08879E04" w14:textId="77777777" w:rsidR="008B4D7C" w:rsidRDefault="008B4D7C">
      <w:pPr>
        <w:spacing w:after="180"/>
      </w:pPr>
    </w:p>
    <w:p w14:paraId="55C5C489" w14:textId="77777777" w:rsidR="008B4D7C" w:rsidRDefault="003E4FC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H. EVALUASI PEMBELAJARAN</w:t>
      </w:r>
    </w:p>
    <w:p w14:paraId="1F11A7BE" w14:textId="77777777" w:rsidR="008B4D7C" w:rsidRDefault="008B4D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1600"/>
        <w:gridCol w:w="1400"/>
      </w:tblGrid>
      <w:tr w:rsidR="008B4D7C" w14:paraId="473545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CF40D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0B49E7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1ED8B7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CPMK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6CCE5A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</w:tr>
      <w:tr w:rsidR="008B4D7C" w14:paraId="020E05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C5E9CD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Kehadiran &amp; Partisipasi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A7585C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Min. 75%. Aktif dalam latihan &amp; praktik.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F570B4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F17479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</w:tr>
      <w:tr w:rsidR="008B4D7C" w14:paraId="2F9D3A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5E4E2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Tugas &amp; Latihan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8AAA08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Persamaan, jurnal, posting, penyesuaian, laporan keuangan.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A9A156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1-4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9F556E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</w:tr>
      <w:tr w:rsidR="008B4D7C" w14:paraId="240FBC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CAA274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Praktik Komputerisasi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C72006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Menyelesaikan 1 siklus di software akuntansi.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243E86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7F8B4C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</w:tr>
      <w:tr w:rsidR="008B4D7C" w14:paraId="3914EB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C8D8EF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UTS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3711BA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praktik. Materi Mg.1-7.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B002A9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1-3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62CB10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</w:tr>
      <w:tr w:rsidR="008B4D7C" w14:paraId="4D1102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BE017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UAS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20D387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Ujian praktik + komputer. Materi Mg.9-15.</w:t>
            </w: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5FE7F1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19"/>
                <w:szCs w:val="19"/>
              </w:rPr>
              <w:t>4,5</w:t>
            </w: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51D2CE" w14:textId="77777777" w:rsidR="008B4D7C" w:rsidRDefault="003E4FCC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8B4D7C" w14:paraId="4BDB43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91822" w14:textId="77777777" w:rsidR="008B4D7C" w:rsidRDefault="003E4FCC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4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0F9D62" w14:textId="77777777" w:rsidR="008B4D7C" w:rsidRDefault="008B4D7C">
            <w:pPr>
              <w:spacing w:before="40" w:after="40"/>
            </w:pPr>
          </w:p>
        </w:tc>
        <w:tc>
          <w:tcPr>
            <w:tcW w:w="1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156196" w14:textId="77777777" w:rsidR="008B4D7C" w:rsidRDefault="008B4D7C">
            <w:pPr>
              <w:spacing w:before="40" w:after="40"/>
              <w:jc w:val="center"/>
            </w:pPr>
          </w:p>
        </w:tc>
        <w:tc>
          <w:tcPr>
            <w:tcW w:w="1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8E1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D9F0B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</w:tbl>
    <w:p w14:paraId="35C81B9B" w14:textId="77777777" w:rsidR="008B4D7C" w:rsidRDefault="008B4D7C">
      <w:pPr>
        <w:spacing w:after="120"/>
      </w:pPr>
    </w:p>
    <w:p w14:paraId="58D7CF5E" w14:textId="77777777" w:rsidR="008B4D7C" w:rsidRDefault="003E4FCC">
      <w:pPr>
        <w:shd w:val="clear" w:color="auto" w:fill="E8F5E9"/>
        <w:spacing w:before="200" w:after="80"/>
      </w:pPr>
      <w:r>
        <w:rPr>
          <w:b/>
          <w:bCs/>
          <w:color w:val="1B5E20"/>
          <w:sz w:val="24"/>
          <w:szCs w:val="24"/>
        </w:rPr>
        <w:t xml:space="preserve">  Ketentuan Penilaian</w:t>
      </w:r>
    </w:p>
    <w:p w14:paraId="6A3B1C9E" w14:textId="77777777" w:rsidR="008B4D7C" w:rsidRDefault="003E4FCC">
      <w:pPr>
        <w:pStyle w:val="ListParagraph"/>
        <w:numPr>
          <w:ilvl w:val="0"/>
          <w:numId w:val="2"/>
        </w:numPr>
        <w:spacing w:before="40" w:after="40"/>
      </w:pPr>
      <w:r>
        <w:t>Nilai akhir minimal C (55) untuk lulus.</w:t>
      </w:r>
    </w:p>
    <w:p w14:paraId="78C5C092" w14:textId="77777777" w:rsidR="008B4D7C" w:rsidRDefault="003E4FCC">
      <w:pPr>
        <w:pStyle w:val="ListParagraph"/>
        <w:numPr>
          <w:ilvl w:val="0"/>
          <w:numId w:val="2"/>
        </w:numPr>
        <w:spacing w:before="40" w:after="40"/>
      </w:pPr>
      <w:r>
        <w:t>Kehadiran minimal 75%.</w:t>
      </w:r>
    </w:p>
    <w:p w14:paraId="5579A5D0" w14:textId="77777777" w:rsidR="008B4D7C" w:rsidRDefault="003E4FCC">
      <w:pPr>
        <w:pStyle w:val="ListParagraph"/>
        <w:numPr>
          <w:ilvl w:val="0"/>
          <w:numId w:val="2"/>
        </w:numPr>
        <w:spacing w:before="40" w:after="40"/>
      </w:pPr>
      <w:r>
        <w:t>Praktik komputerisasi bersifat wajib.</w:t>
      </w:r>
    </w:p>
    <w:p w14:paraId="36DAF14F" w14:textId="77777777" w:rsidR="008B4D7C" w:rsidRDefault="008B4D7C">
      <w:pPr>
        <w:spacing w:after="120"/>
      </w:pPr>
    </w:p>
    <w:p w14:paraId="086827E3" w14:textId="77777777" w:rsidR="008B4D7C" w:rsidRDefault="003E4FC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I. DAFTAR PUSTAKA</w:t>
      </w:r>
    </w:p>
    <w:p w14:paraId="1ECEEE2F" w14:textId="77777777" w:rsidR="008B4D7C" w:rsidRDefault="008B4D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700"/>
      </w:tblGrid>
      <w:tr w:rsidR="008B4D7C" w14:paraId="58DDF0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9435D4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1B4B2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Referensi (APA 7th Edition)</w:t>
            </w:r>
          </w:p>
        </w:tc>
      </w:tr>
      <w:tr w:rsidR="008B4D7C" w14:paraId="57C898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68BDCD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463E16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Weygandt, J. J., Kimmel, P. D., &amp; Kieso, D. E. (2018). Pengantar Akuntansi (Edisi IFRS). Salemba Empat.</w:t>
            </w:r>
          </w:p>
        </w:tc>
      </w:tr>
      <w:tr w:rsidR="008B4D7C" w14:paraId="30C70B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A07CA4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DA7BAA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Rudianto. (2019). Pengantar Akuntansi: Konsep &amp; Teknik Penyusunan Laporan Keuangan. Erlangga.</w:t>
            </w:r>
          </w:p>
        </w:tc>
      </w:tr>
      <w:tr w:rsidR="008B4D7C" w14:paraId="2344B9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5E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17499B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Wajib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6F98C7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Hery. (2020). Akuntansi Dasar 1 &amp; 2. Grasindo.</w:t>
            </w:r>
          </w:p>
        </w:tc>
      </w:tr>
      <w:tr w:rsidR="008B4D7C" w14:paraId="13AA6B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EC842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Pendukung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D55855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Samryn, L. M. (2015). Pengantar Akuntansi. RajaGrafindo.</w:t>
            </w:r>
          </w:p>
        </w:tc>
      </w:tr>
      <w:tr w:rsidR="008B4D7C" w14:paraId="3DC553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F956A8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Software</w:t>
            </w:r>
          </w:p>
        </w:tc>
        <w:tc>
          <w:tcPr>
            <w:tcW w:w="7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7E27AF" w14:textId="77777777" w:rsidR="008B4D7C" w:rsidRDefault="003E4FCC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Panduan Accurate Online / Zahir Accounting untuk UMKM. (2024).</w:t>
            </w:r>
          </w:p>
        </w:tc>
      </w:tr>
    </w:tbl>
    <w:p w14:paraId="56102683" w14:textId="77777777" w:rsidR="008B4D7C" w:rsidRDefault="008B4D7C">
      <w:pPr>
        <w:spacing w:after="180"/>
      </w:pPr>
    </w:p>
    <w:p w14:paraId="44A2550B" w14:textId="77777777" w:rsidR="008B4D7C" w:rsidRDefault="003E4FCC">
      <w:pPr>
        <w:pBdr>
          <w:bottom w:val="single" w:sz="8" w:space="4" w:color="1B5E20"/>
        </w:pBdr>
        <w:spacing w:before="300" w:after="120"/>
      </w:pPr>
      <w:r>
        <w:rPr>
          <w:b/>
          <w:bCs/>
          <w:caps/>
          <w:color w:val="1B5E20"/>
          <w:sz w:val="28"/>
          <w:szCs w:val="28"/>
        </w:rPr>
        <w:t>J. LEMBAR PENGESAHAN</w:t>
      </w:r>
    </w:p>
    <w:p w14:paraId="22A55E97" w14:textId="77777777" w:rsidR="008B4D7C" w:rsidRDefault="008B4D7C">
      <w:pPr>
        <w:spacing w:after="60"/>
      </w:pPr>
    </w:p>
    <w:p w14:paraId="3D2A874B" w14:textId="77777777" w:rsidR="008B4D7C" w:rsidRDefault="003E4FCC">
      <w:pPr>
        <w:spacing w:before="60" w:after="80"/>
        <w:jc w:val="both"/>
      </w:pPr>
      <w:r>
        <w:t>RPS ini disahkan untuk diberlakukan pada Semester I (Ganjil) Tahun Akademik 2026/2027 di STEI Fitrah Insani berdasarkan kurikulum revisi 2026.</w:t>
      </w:r>
    </w:p>
    <w:p w14:paraId="23952A2E" w14:textId="77777777" w:rsidR="008B4D7C" w:rsidRDefault="003E4FCC">
      <w:pPr>
        <w:spacing w:before="100" w:after="80"/>
        <w:jc w:val="right"/>
      </w:pPr>
      <w:r>
        <w:t>Bandung Barat, September 2026</w:t>
      </w:r>
    </w:p>
    <w:p w14:paraId="2C7FE9B3" w14:textId="77777777" w:rsidR="008B4D7C" w:rsidRDefault="008B4D7C">
      <w:pPr>
        <w:spacing w:after="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3067"/>
        <w:gridCol w:w="3067"/>
      </w:tblGrid>
      <w:tr w:rsidR="008B4D7C" w14:paraId="1F8CE545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353A57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Dosen Pengembang RPS / Pengampu MK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0BEBEF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Penanggung Jawab Keilmuan</w:t>
            </w:r>
          </w:p>
        </w:tc>
        <w:tc>
          <w:tcPr>
            <w:tcW w:w="30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5E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66D882" w14:textId="77777777" w:rsidR="008B4D7C" w:rsidRDefault="003E4FCC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Koordinator Program Studi</w:t>
            </w:r>
          </w:p>
        </w:tc>
      </w:tr>
      <w:tr w:rsidR="008B4D7C" w14:paraId="7CC97415" w14:textId="77777777">
        <w:tblPrEx>
          <w:tblCellMar>
            <w:top w:w="0" w:type="dxa"/>
            <w:bottom w:w="0" w:type="dxa"/>
          </w:tblCellMar>
        </w:tblPrEx>
        <w:tc>
          <w:tcPr>
            <w:tcW w:w="3066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4D12" w14:textId="77777777" w:rsidR="008B4D7C" w:rsidRDefault="003E4FCC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064DB6E9" w14:textId="77777777" w:rsidR="008B4D7C" w:rsidRDefault="008B4D7C">
            <w:pPr>
              <w:spacing w:after="300"/>
              <w:jc w:val="center"/>
            </w:pPr>
          </w:p>
          <w:p w14:paraId="6E6EB66C" w14:textId="77777777" w:rsidR="008B4D7C" w:rsidRDefault="003E4FCC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Wida Lisnawati, S.E., M.M.</w:t>
            </w:r>
          </w:p>
          <w:p w14:paraId="28594CC4" w14:textId="77777777" w:rsidR="008B4D7C" w:rsidRDefault="003E4FCC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B487" w14:textId="77777777" w:rsidR="008B4D7C" w:rsidRDefault="003E4FCC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Dosen Pengampu</w:t>
            </w:r>
          </w:p>
          <w:p w14:paraId="083450CD" w14:textId="77777777" w:rsidR="008B4D7C" w:rsidRDefault="008B4D7C">
            <w:pPr>
              <w:spacing w:after="300"/>
              <w:jc w:val="center"/>
            </w:pPr>
          </w:p>
          <w:p w14:paraId="5A0C6CF6" w14:textId="77777777" w:rsidR="008B4D7C" w:rsidRDefault="003E4FCC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Wida Lisnawati, S.E., M.M.</w:t>
            </w:r>
          </w:p>
          <w:p w14:paraId="29BD04D1" w14:textId="77777777" w:rsidR="008B4D7C" w:rsidRDefault="003E4FCC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  <w:tc>
          <w:tcPr>
            <w:tcW w:w="3067" w:type="dxa"/>
            <w:tcBorders>
              <w:top w:val="single" w:sz="6" w:space="0" w:color="1B5E20"/>
              <w:left w:val="single" w:sz="6" w:space="0" w:color="1B5E20"/>
              <w:bottom w:val="single" w:sz="6" w:space="0" w:color="1B5E20"/>
              <w:right w:val="single" w:sz="6" w:space="0" w:color="1B5E2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8B89" w14:textId="77777777" w:rsidR="008B4D7C" w:rsidRDefault="003E4FCC">
            <w:pPr>
              <w:spacing w:before="20" w:after="20"/>
              <w:jc w:val="center"/>
            </w:pPr>
            <w:r>
              <w:rPr>
                <w:color w:val="444444"/>
                <w:sz w:val="19"/>
                <w:szCs w:val="19"/>
              </w:rPr>
              <w:t>Ketua Program Studi</w:t>
            </w:r>
          </w:p>
          <w:p w14:paraId="52EBD6CB" w14:textId="77777777" w:rsidR="008B4D7C" w:rsidRDefault="008B4D7C">
            <w:pPr>
              <w:spacing w:after="300"/>
              <w:jc w:val="center"/>
            </w:pPr>
          </w:p>
          <w:p w14:paraId="3C9C0349" w14:textId="77777777" w:rsidR="008B4D7C" w:rsidRDefault="003E4FCC">
            <w:pPr>
              <w:spacing w:after="20"/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Nila Nopianti, S.E.Sy., M.E.</w:t>
            </w:r>
          </w:p>
          <w:p w14:paraId="4836E3AE" w14:textId="77777777" w:rsidR="008B4D7C" w:rsidRDefault="003E4FCC">
            <w:pPr>
              <w:jc w:val="center"/>
            </w:pPr>
            <w:r>
              <w:rPr>
                <w:color w:val="888888"/>
                <w:sz w:val="17"/>
                <w:szCs w:val="17"/>
              </w:rPr>
              <w:t>NIDN: _______________</w:t>
            </w:r>
          </w:p>
        </w:tc>
      </w:tr>
    </w:tbl>
    <w:p w14:paraId="57773CB8" w14:textId="77777777" w:rsidR="008B4D7C" w:rsidRDefault="008B4D7C">
      <w:pPr>
        <w:spacing w:after="120"/>
      </w:pPr>
    </w:p>
    <w:sectPr w:rsidR="008B4D7C">
      <w:headerReference w:type="default" r:id="rId8"/>
      <w:footerReference w:type="default" r:id="rId9"/>
      <w:pgSz w:w="11906" w:h="16838"/>
      <w:pgMar w:top="1260" w:right="108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8AC21" w14:textId="77777777" w:rsidR="003E4FCC" w:rsidRDefault="003E4FCC">
      <w:r>
        <w:separator/>
      </w:r>
    </w:p>
  </w:endnote>
  <w:endnote w:type="continuationSeparator" w:id="0">
    <w:p w14:paraId="4018AA48" w14:textId="77777777" w:rsidR="003E4FCC" w:rsidRDefault="003E4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FC289" w14:textId="77777777" w:rsidR="008B4D7C" w:rsidRDefault="003E4FCC">
    <w:pPr>
      <w:pBdr>
        <w:top w:val="single" w:sz="4" w:space="4" w:color="1B5E20"/>
      </w:pBdr>
      <w:spacing w:before="60"/>
      <w:jc w:val="center"/>
    </w:pPr>
    <w:r>
      <w:rPr>
        <w:color w:val="555555"/>
        <w:sz w:val="17"/>
        <w:szCs w:val="17"/>
      </w:rPr>
      <w:t xml:space="preserve">Halaman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PAGE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1</w:t>
    </w:r>
    <w:r>
      <w:rPr>
        <w:color w:val="555555"/>
        <w:sz w:val="17"/>
        <w:szCs w:val="17"/>
      </w:rPr>
      <w:fldChar w:fldCharType="end"/>
    </w:r>
    <w:r>
      <w:rPr>
        <w:color w:val="555555"/>
        <w:sz w:val="17"/>
        <w:szCs w:val="17"/>
      </w:rPr>
      <w:t xml:space="preserve"> dari </w:t>
    </w:r>
    <w:r>
      <w:rPr>
        <w:color w:val="555555"/>
        <w:sz w:val="17"/>
        <w:szCs w:val="17"/>
      </w:rPr>
      <w:fldChar w:fldCharType="begin"/>
    </w:r>
    <w:r>
      <w:rPr>
        <w:color w:val="555555"/>
        <w:sz w:val="17"/>
        <w:szCs w:val="17"/>
      </w:rPr>
      <w:instrText>NUMPAGES</w:instrText>
    </w:r>
    <w:r>
      <w:rPr>
        <w:color w:val="555555"/>
        <w:sz w:val="17"/>
        <w:szCs w:val="17"/>
      </w:rPr>
      <w:fldChar w:fldCharType="separate"/>
    </w:r>
    <w:r>
      <w:rPr>
        <w:noProof/>
        <w:color w:val="555555"/>
        <w:sz w:val="17"/>
        <w:szCs w:val="17"/>
      </w:rPr>
      <w:t>2</w:t>
    </w:r>
    <w:r>
      <w:rPr>
        <w:color w:val="555555"/>
        <w:sz w:val="17"/>
        <w:szCs w:val="17"/>
      </w:rPr>
      <w:fldChar w:fldCharType="end"/>
    </w:r>
    <w:r>
      <w:rPr>
        <w:color w:val="999999"/>
        <w:sz w:val="15"/>
        <w:szCs w:val="15"/>
      </w:rPr>
      <w:t xml:space="preserve">   |   Dokumen Terkontrol — STEI Fitrah Insani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90F18" w14:textId="77777777" w:rsidR="003E4FCC" w:rsidRDefault="003E4FCC">
      <w:r>
        <w:separator/>
      </w:r>
    </w:p>
  </w:footnote>
  <w:footnote w:type="continuationSeparator" w:id="0">
    <w:p w14:paraId="05365CE9" w14:textId="77777777" w:rsidR="003E4FCC" w:rsidRDefault="003E4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FD750" w14:textId="77777777" w:rsidR="008B4D7C" w:rsidRDefault="003E4FCC">
    <w:pPr>
      <w:pBdr>
        <w:bottom w:val="single" w:sz="6" w:space="4" w:color="1B5E20"/>
      </w:pBdr>
      <w:spacing w:after="60"/>
      <w:jc w:val="right"/>
    </w:pPr>
    <w:r>
      <w:rPr>
        <w:color w:val="2E7D32"/>
        <w:sz w:val="17"/>
        <w:szCs w:val="17"/>
      </w:rPr>
      <w:t>RPS | Pengantar Akuntansi (Komputerisasi) | MKU11109 / MKU12109 | STEI FI | TA 2026/2027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8112D"/>
    <w:multiLevelType w:val="hybridMultilevel"/>
    <w:tmpl w:val="FFFFFFFF"/>
    <w:lvl w:ilvl="0" w:tplc="17EE4F18">
      <w:start w:val="1"/>
      <w:numFmt w:val="decimal"/>
      <w:lvlText w:val="%1."/>
      <w:lvlJc w:val="left"/>
      <w:pPr>
        <w:ind w:left="720" w:hanging="360"/>
      </w:pPr>
    </w:lvl>
    <w:lvl w:ilvl="1" w:tplc="E21A9244">
      <w:numFmt w:val="decimal"/>
      <w:lvlText w:val=""/>
      <w:lvlJc w:val="left"/>
    </w:lvl>
    <w:lvl w:ilvl="2" w:tplc="A9406A6C">
      <w:numFmt w:val="decimal"/>
      <w:lvlText w:val=""/>
      <w:lvlJc w:val="left"/>
    </w:lvl>
    <w:lvl w:ilvl="3" w:tplc="36C231FA">
      <w:numFmt w:val="decimal"/>
      <w:lvlText w:val=""/>
      <w:lvlJc w:val="left"/>
    </w:lvl>
    <w:lvl w:ilvl="4" w:tplc="89226524">
      <w:numFmt w:val="decimal"/>
      <w:lvlText w:val=""/>
      <w:lvlJc w:val="left"/>
    </w:lvl>
    <w:lvl w:ilvl="5" w:tplc="86A87DB4">
      <w:numFmt w:val="decimal"/>
      <w:lvlText w:val=""/>
      <w:lvlJc w:val="left"/>
    </w:lvl>
    <w:lvl w:ilvl="6" w:tplc="FFB66C9E">
      <w:numFmt w:val="decimal"/>
      <w:lvlText w:val=""/>
      <w:lvlJc w:val="left"/>
    </w:lvl>
    <w:lvl w:ilvl="7" w:tplc="6DDE637A">
      <w:numFmt w:val="decimal"/>
      <w:lvlText w:val=""/>
      <w:lvlJc w:val="left"/>
    </w:lvl>
    <w:lvl w:ilvl="8" w:tplc="CA98C240">
      <w:numFmt w:val="decimal"/>
      <w:lvlText w:val=""/>
      <w:lvlJc w:val="left"/>
    </w:lvl>
  </w:abstractNum>
  <w:abstractNum w:abstractNumId="1" w15:restartNumberingAfterBreak="0">
    <w:nsid w:val="5F2024C7"/>
    <w:multiLevelType w:val="hybridMultilevel"/>
    <w:tmpl w:val="FFFFFFFF"/>
    <w:lvl w:ilvl="0" w:tplc="54A25DCC">
      <w:start w:val="1"/>
      <w:numFmt w:val="bullet"/>
      <w:lvlText w:val="•"/>
      <w:lvlJc w:val="left"/>
      <w:pPr>
        <w:ind w:left="720" w:hanging="360"/>
      </w:pPr>
    </w:lvl>
    <w:lvl w:ilvl="1" w:tplc="D8E21428">
      <w:numFmt w:val="decimal"/>
      <w:lvlText w:val=""/>
      <w:lvlJc w:val="left"/>
    </w:lvl>
    <w:lvl w:ilvl="2" w:tplc="9732FB0C">
      <w:numFmt w:val="decimal"/>
      <w:lvlText w:val=""/>
      <w:lvlJc w:val="left"/>
    </w:lvl>
    <w:lvl w:ilvl="3" w:tplc="BEF66422">
      <w:numFmt w:val="decimal"/>
      <w:lvlText w:val=""/>
      <w:lvlJc w:val="left"/>
    </w:lvl>
    <w:lvl w:ilvl="4" w:tplc="FEFEE7F4">
      <w:numFmt w:val="decimal"/>
      <w:lvlText w:val=""/>
      <w:lvlJc w:val="left"/>
    </w:lvl>
    <w:lvl w:ilvl="5" w:tplc="3900476A">
      <w:numFmt w:val="decimal"/>
      <w:lvlText w:val=""/>
      <w:lvlJc w:val="left"/>
    </w:lvl>
    <w:lvl w:ilvl="6" w:tplc="13E827A2">
      <w:numFmt w:val="decimal"/>
      <w:lvlText w:val=""/>
      <w:lvlJc w:val="left"/>
    </w:lvl>
    <w:lvl w:ilvl="7" w:tplc="BF4EB7B8">
      <w:numFmt w:val="decimal"/>
      <w:lvlText w:val=""/>
      <w:lvlJc w:val="left"/>
    </w:lvl>
    <w:lvl w:ilvl="8" w:tplc="A45E56B0">
      <w:numFmt w:val="decimal"/>
      <w:lvlText w:val=""/>
      <w:lvlJc w:val="left"/>
    </w:lvl>
  </w:abstractNum>
  <w:abstractNum w:abstractNumId="2" w15:restartNumberingAfterBreak="0">
    <w:nsid w:val="73F25996"/>
    <w:multiLevelType w:val="hybridMultilevel"/>
    <w:tmpl w:val="FFFFFFFF"/>
    <w:lvl w:ilvl="0" w:tplc="24564488">
      <w:start w:val="1"/>
      <w:numFmt w:val="bullet"/>
      <w:lvlText w:val="●"/>
      <w:lvlJc w:val="left"/>
      <w:pPr>
        <w:ind w:left="720" w:hanging="360"/>
      </w:pPr>
    </w:lvl>
    <w:lvl w:ilvl="1" w:tplc="7920668A">
      <w:start w:val="1"/>
      <w:numFmt w:val="bullet"/>
      <w:lvlText w:val="○"/>
      <w:lvlJc w:val="left"/>
      <w:pPr>
        <w:ind w:left="1440" w:hanging="360"/>
      </w:pPr>
    </w:lvl>
    <w:lvl w:ilvl="2" w:tplc="2C9CA464">
      <w:start w:val="1"/>
      <w:numFmt w:val="bullet"/>
      <w:lvlText w:val="■"/>
      <w:lvlJc w:val="left"/>
      <w:pPr>
        <w:ind w:left="2160" w:hanging="360"/>
      </w:pPr>
    </w:lvl>
    <w:lvl w:ilvl="3" w:tplc="193ECF94">
      <w:start w:val="1"/>
      <w:numFmt w:val="bullet"/>
      <w:lvlText w:val="●"/>
      <w:lvlJc w:val="left"/>
      <w:pPr>
        <w:ind w:left="2880" w:hanging="360"/>
      </w:pPr>
    </w:lvl>
    <w:lvl w:ilvl="4" w:tplc="E4400624">
      <w:start w:val="1"/>
      <w:numFmt w:val="bullet"/>
      <w:lvlText w:val="○"/>
      <w:lvlJc w:val="left"/>
      <w:pPr>
        <w:ind w:left="3600" w:hanging="360"/>
      </w:pPr>
    </w:lvl>
    <w:lvl w:ilvl="5" w:tplc="E4F07806">
      <w:start w:val="1"/>
      <w:numFmt w:val="bullet"/>
      <w:lvlText w:val="■"/>
      <w:lvlJc w:val="left"/>
      <w:pPr>
        <w:ind w:left="4320" w:hanging="360"/>
      </w:pPr>
    </w:lvl>
    <w:lvl w:ilvl="6" w:tplc="12AEE890">
      <w:start w:val="1"/>
      <w:numFmt w:val="bullet"/>
      <w:lvlText w:val="●"/>
      <w:lvlJc w:val="left"/>
      <w:pPr>
        <w:ind w:left="5040" w:hanging="360"/>
      </w:pPr>
    </w:lvl>
    <w:lvl w:ilvl="7" w:tplc="6D3285E8">
      <w:start w:val="1"/>
      <w:numFmt w:val="bullet"/>
      <w:lvlText w:val="●"/>
      <w:lvlJc w:val="left"/>
      <w:pPr>
        <w:ind w:left="5760" w:hanging="360"/>
      </w:pPr>
    </w:lvl>
    <w:lvl w:ilvl="8" w:tplc="AD10E41A">
      <w:start w:val="1"/>
      <w:numFmt w:val="bullet"/>
      <w:lvlText w:val="●"/>
      <w:lvlJc w:val="left"/>
      <w:pPr>
        <w:ind w:left="6480" w:hanging="360"/>
      </w:pPr>
    </w:lvl>
  </w:abstractNum>
  <w:num w:numId="1" w16cid:durableId="716705787">
    <w:abstractNumId w:val="2"/>
    <w:lvlOverride w:ilvl="0">
      <w:startOverride w:val="1"/>
    </w:lvlOverride>
  </w:num>
  <w:num w:numId="2" w16cid:durableId="19555975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D7C"/>
    <w:rsid w:val="003E4FCC"/>
    <w:rsid w:val="006C6BD7"/>
    <w:rsid w:val="008B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0F00E"/>
  <w15:docId w15:val="{61E4A9D8-0922-4B47-8565-861DDE1B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1842</Words>
  <Characters>10504</Characters>
  <Application>Microsoft Office Word</Application>
  <DocSecurity>0</DocSecurity>
  <Lines>87</Lines>
  <Paragraphs>24</Paragraphs>
  <ScaleCrop>false</ScaleCrop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2026-07-20T02:00:00Z</dcterms:created>
  <dcterms:modified xsi:type="dcterms:W3CDTF">2026-07-20T02:00:00Z</dcterms:modified>
</cp:coreProperties>
</file>