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02" w:rsidRPr="007208AF" w:rsidRDefault="00890602" w:rsidP="00890602">
      <w:pPr>
        <w:pStyle w:val="2"/>
        <w:rPr>
          <w:sz w:val="28"/>
          <w:szCs w:val="28"/>
        </w:rPr>
      </w:pPr>
      <w:r w:rsidRPr="007208AF">
        <w:rPr>
          <w:sz w:val="28"/>
          <w:szCs w:val="28"/>
        </w:rPr>
        <w:t>Введение</w:t>
      </w:r>
      <w:r>
        <w:rPr>
          <w:sz w:val="28"/>
          <w:szCs w:val="28"/>
        </w:rPr>
        <w:t xml:space="preserve">  </w:t>
      </w:r>
    </w:p>
    <w:p w:rsidR="00890602" w:rsidRPr="007208AF" w:rsidRDefault="00890602" w:rsidP="00890602">
      <w:pPr>
        <w:pStyle w:val="3"/>
        <w:rPr>
          <w:sz w:val="24"/>
          <w:szCs w:val="24"/>
        </w:rPr>
      </w:pPr>
      <w:bookmarkStart w:id="0" w:name="o3982"/>
      <w:bookmarkStart w:id="1" w:name="o240"/>
      <w:bookmarkEnd w:id="0"/>
      <w:bookmarkEnd w:id="1"/>
      <w:r w:rsidRPr="007208AF">
        <w:rPr>
          <w:sz w:val="24"/>
          <w:szCs w:val="24"/>
        </w:rPr>
        <w:t>Наименование программы</w:t>
      </w:r>
    </w:p>
    <w:p w:rsidR="00890602" w:rsidRPr="00A93B1E" w:rsidRDefault="00890602" w:rsidP="00890602">
      <w:pPr>
        <w:tabs>
          <w:tab w:val="left" w:pos="9639"/>
        </w:tabs>
        <w:spacing w:line="276" w:lineRule="auto"/>
        <w:rPr>
          <w:sz w:val="28"/>
          <w:szCs w:val="28"/>
        </w:rPr>
      </w:pPr>
      <w:bookmarkStart w:id="2" w:name="o241"/>
      <w:bookmarkEnd w:id="2"/>
      <w:r>
        <w:rPr>
          <w:sz w:val="28"/>
          <w:szCs w:val="28"/>
        </w:rPr>
        <w:t>Консольное приложение – «Плеер»</w:t>
      </w:r>
    </w:p>
    <w:p w:rsidR="00890602" w:rsidRPr="007208AF" w:rsidRDefault="00890602" w:rsidP="00890602">
      <w:pPr>
        <w:pStyle w:val="2"/>
        <w:rPr>
          <w:sz w:val="28"/>
          <w:szCs w:val="28"/>
        </w:rPr>
      </w:pPr>
      <w:bookmarkStart w:id="3" w:name="o3983"/>
      <w:bookmarkStart w:id="4" w:name="o242"/>
      <w:bookmarkEnd w:id="3"/>
      <w:bookmarkEnd w:id="4"/>
      <w:r w:rsidRPr="007208AF">
        <w:rPr>
          <w:sz w:val="28"/>
          <w:szCs w:val="28"/>
        </w:rPr>
        <w:t>Основания для разработки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5" w:name="o3986"/>
      <w:bookmarkStart w:id="6" w:name="o243"/>
      <w:bookmarkEnd w:id="5"/>
      <w:bookmarkEnd w:id="6"/>
      <w:r w:rsidRPr="0005294B">
        <w:rPr>
          <w:sz w:val="24"/>
          <w:szCs w:val="24"/>
        </w:rPr>
        <w:t>Основание для проведения разработки</w:t>
      </w:r>
    </w:p>
    <w:p w:rsidR="00890602" w:rsidRPr="009532CD" w:rsidRDefault="00890602" w:rsidP="00890602">
      <w:pPr>
        <w:pStyle w:val="bodytext"/>
        <w:spacing w:before="0" w:beforeAutospacing="0" w:after="0" w:afterAutospacing="0"/>
        <w:jc w:val="both"/>
      </w:pPr>
      <w:r>
        <w:t>Основанием для проведения разработки является задание преподавателя.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7" w:name="o244"/>
      <w:bookmarkEnd w:id="7"/>
      <w:r w:rsidRPr="0005294B">
        <w:rPr>
          <w:sz w:val="24"/>
          <w:szCs w:val="24"/>
        </w:rPr>
        <w:t>Наименование и условное обозначение темы разработки</w:t>
      </w:r>
    </w:p>
    <w:p w:rsidR="00890602" w:rsidRDefault="00890602" w:rsidP="00890602">
      <w:pPr>
        <w:pStyle w:val="bodytext"/>
        <w:spacing w:before="0" w:beforeAutospacing="0" w:after="0" w:afterAutospacing="0"/>
      </w:pPr>
      <w:r>
        <w:t>Наименование темы разработки – «</w:t>
      </w:r>
      <w:r w:rsidRPr="00890602">
        <w:rPr>
          <w:color w:val="000000"/>
        </w:rPr>
        <w:t xml:space="preserve">программная реализация настольного приложения с использованием языка программирования </w:t>
      </w:r>
      <w:r w:rsidRPr="00890602">
        <w:rPr>
          <w:color w:val="000000"/>
          <w:lang w:val="en-US"/>
        </w:rPr>
        <w:t>C</w:t>
      </w:r>
      <w:r w:rsidRPr="00890602">
        <w:rPr>
          <w:color w:val="000000"/>
        </w:rPr>
        <w:t>#</w:t>
      </w:r>
      <w:r w:rsidRPr="00890602">
        <w:t>».</w:t>
      </w:r>
    </w:p>
    <w:p w:rsidR="00890602" w:rsidRPr="00E3052F" w:rsidRDefault="00890602" w:rsidP="00890602">
      <w:pPr>
        <w:pStyle w:val="bodytext"/>
        <w:spacing w:before="0" w:beforeAutospacing="0" w:after="0" w:afterAutospacing="0"/>
      </w:pPr>
      <w:r>
        <w:t>Условное обозначение темы разработки (шифр темы) – «</w:t>
      </w:r>
      <w:r w:rsidR="00D30BEB">
        <w:rPr>
          <w:lang w:val="en-US"/>
        </w:rPr>
        <w:t>Pleer</w:t>
      </w:r>
      <w:bookmarkStart w:id="8" w:name="_GoBack"/>
      <w:bookmarkEnd w:id="8"/>
      <w:r>
        <w:t>».</w:t>
      </w:r>
    </w:p>
    <w:p w:rsidR="00890602" w:rsidRPr="00BD31F9" w:rsidRDefault="00890602" w:rsidP="00890602">
      <w:pPr>
        <w:pStyle w:val="bodytext"/>
        <w:spacing w:before="0" w:beforeAutospacing="0" w:after="0" w:afterAutospacing="0"/>
        <w:jc w:val="center"/>
      </w:pPr>
    </w:p>
    <w:p w:rsidR="00890602" w:rsidRPr="0005294B" w:rsidRDefault="00890602" w:rsidP="00890602">
      <w:pPr>
        <w:pStyle w:val="2"/>
        <w:rPr>
          <w:sz w:val="28"/>
          <w:szCs w:val="28"/>
        </w:rPr>
      </w:pPr>
      <w:bookmarkStart w:id="9" w:name="o245"/>
      <w:bookmarkEnd w:id="9"/>
      <w:r w:rsidRPr="0005294B">
        <w:rPr>
          <w:sz w:val="28"/>
          <w:szCs w:val="28"/>
        </w:rPr>
        <w:t>Назначение разработки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10" w:name="o3988"/>
      <w:bookmarkStart w:id="11" w:name="o246"/>
      <w:bookmarkEnd w:id="10"/>
      <w:bookmarkEnd w:id="11"/>
      <w:r w:rsidRPr="0005294B">
        <w:rPr>
          <w:sz w:val="24"/>
          <w:szCs w:val="24"/>
        </w:rPr>
        <w:t>Функциональное назначение</w:t>
      </w:r>
    </w:p>
    <w:p w:rsidR="00890602" w:rsidRPr="00F56607" w:rsidRDefault="00890602" w:rsidP="00890602">
      <w:pPr>
        <w:pStyle w:val="bodytext"/>
        <w:spacing w:before="0" w:beforeAutospacing="0" w:after="0" w:afterAutospacing="0"/>
        <w:jc w:val="both"/>
      </w:pPr>
      <w:r>
        <w:t xml:space="preserve">Функциональным назначением программы является </w:t>
      </w:r>
      <w:r w:rsidR="00362029">
        <w:t xml:space="preserve">прослушивание файлов пользователем </w:t>
      </w:r>
      <w:r w:rsidR="00362029" w:rsidRPr="00362029">
        <w:t>с возможностью: регулировки громкости, отображения списка воспроизведения, а также возможности выбора файлов воспроизведения из каталога файлов на компьютере.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12" w:name="o3989"/>
      <w:bookmarkStart w:id="13" w:name="o247"/>
      <w:bookmarkEnd w:id="12"/>
      <w:bookmarkEnd w:id="13"/>
      <w:r w:rsidRPr="0005294B">
        <w:rPr>
          <w:sz w:val="24"/>
          <w:szCs w:val="24"/>
        </w:rPr>
        <w:t>Эксплуатационное назначение</w:t>
      </w:r>
    </w:p>
    <w:p w:rsidR="00890602" w:rsidRDefault="00890602" w:rsidP="00890602">
      <w:pPr>
        <w:pStyle w:val="bodytext"/>
        <w:spacing w:before="0" w:beforeAutospacing="0" w:after="0" w:afterAutospacing="0"/>
      </w:pPr>
      <w:r w:rsidRPr="0042533F">
        <w:t xml:space="preserve">Программа </w:t>
      </w:r>
      <w:r w:rsidR="0042533F">
        <w:t>может</w:t>
      </w:r>
      <w:r w:rsidRPr="0042533F">
        <w:t xml:space="preserve"> эксплуатироваться в </w:t>
      </w:r>
      <w:r w:rsidR="0042533F">
        <w:t>любых подразделениях</w:t>
      </w:r>
      <w:r w:rsidRPr="0042533F">
        <w:t>.</w:t>
      </w:r>
    </w:p>
    <w:p w:rsidR="00890602" w:rsidRDefault="00890602" w:rsidP="00890602">
      <w:pPr>
        <w:pStyle w:val="bodytext"/>
        <w:spacing w:before="0" w:beforeAutospacing="0" w:after="0" w:afterAutospacing="0"/>
      </w:pPr>
      <w:r>
        <w:t>Конечными пользователями программы</w:t>
      </w:r>
      <w:r w:rsidR="00362029">
        <w:t xml:space="preserve"> может являться любой пользователь</w:t>
      </w:r>
      <w:r>
        <w:t>.</w:t>
      </w:r>
    </w:p>
    <w:p w:rsidR="00890602" w:rsidRPr="0005294B" w:rsidRDefault="00890602" w:rsidP="00890602">
      <w:pPr>
        <w:pStyle w:val="2"/>
        <w:rPr>
          <w:sz w:val="28"/>
          <w:szCs w:val="28"/>
        </w:rPr>
      </w:pPr>
      <w:bookmarkStart w:id="14" w:name="o3990"/>
      <w:bookmarkStart w:id="15" w:name="o248"/>
      <w:bookmarkEnd w:id="14"/>
      <w:bookmarkEnd w:id="15"/>
      <w:r w:rsidRPr="0005294B">
        <w:rPr>
          <w:sz w:val="28"/>
          <w:szCs w:val="28"/>
        </w:rPr>
        <w:t>Требования к программе или программному изделию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16" w:name="o3991"/>
      <w:bookmarkStart w:id="17" w:name="o249"/>
      <w:bookmarkEnd w:id="16"/>
      <w:bookmarkEnd w:id="17"/>
      <w:r w:rsidRPr="0005294B">
        <w:rPr>
          <w:sz w:val="24"/>
          <w:szCs w:val="24"/>
        </w:rPr>
        <w:t>Требования к функциональным характеристикам</w:t>
      </w:r>
    </w:p>
    <w:p w:rsidR="00890602" w:rsidRDefault="00890602" w:rsidP="00890602">
      <w:pPr>
        <w:pStyle w:val="4"/>
        <w:jc w:val="center"/>
      </w:pPr>
      <w:bookmarkStart w:id="18" w:name="o3992"/>
      <w:bookmarkStart w:id="19" w:name="o250"/>
      <w:bookmarkEnd w:id="18"/>
      <w:bookmarkEnd w:id="19"/>
      <w:r>
        <w:t>Требования к составу выполняемых функций</w:t>
      </w:r>
    </w:p>
    <w:p w:rsidR="00890602" w:rsidRDefault="00890602" w:rsidP="00890602">
      <w:pPr>
        <w:pStyle w:val="bodytext"/>
        <w:spacing w:after="0" w:afterAutospacing="0"/>
      </w:pPr>
      <w:r>
        <w:t>Программа должна обеспечивать возможность выполнения перечисленных ниже функций:</w:t>
      </w:r>
    </w:p>
    <w:p w:rsidR="00362029" w:rsidRPr="00362029" w:rsidRDefault="00362029" w:rsidP="00362029">
      <w:pPr>
        <w:pStyle w:val="4"/>
        <w:numPr>
          <w:ilvl w:val="0"/>
          <w:numId w:val="11"/>
        </w:numPr>
        <w:rPr>
          <w:b w:val="0"/>
        </w:rPr>
      </w:pPr>
      <w:bookmarkStart w:id="20" w:name="o4033"/>
      <w:bookmarkStart w:id="21" w:name="o3993"/>
      <w:bookmarkStart w:id="22" w:name="o251"/>
      <w:bookmarkEnd w:id="20"/>
      <w:bookmarkEnd w:id="21"/>
      <w:bookmarkEnd w:id="22"/>
      <w:r w:rsidRPr="00362029">
        <w:rPr>
          <w:b w:val="0"/>
        </w:rPr>
        <w:t xml:space="preserve">открывать и воспроизводить аудиофайлы в формате </w:t>
      </w:r>
      <w:r w:rsidRPr="00362029">
        <w:rPr>
          <w:b w:val="0"/>
          <w:lang w:val="en-US"/>
        </w:rPr>
        <w:t>MP</w:t>
      </w:r>
      <w:r w:rsidRPr="00362029">
        <w:rPr>
          <w:b w:val="0"/>
        </w:rPr>
        <w:t xml:space="preserve">3, </w:t>
      </w:r>
      <w:r w:rsidRPr="00362029">
        <w:rPr>
          <w:b w:val="0"/>
          <w:lang w:val="en-US"/>
        </w:rPr>
        <w:t>MP</w:t>
      </w:r>
      <w:r w:rsidRPr="00362029">
        <w:rPr>
          <w:b w:val="0"/>
        </w:rPr>
        <w:t>4, WMV, AVI;</w:t>
      </w:r>
    </w:p>
    <w:p w:rsidR="00362029" w:rsidRPr="00362029" w:rsidRDefault="00362029" w:rsidP="00362029">
      <w:pPr>
        <w:pStyle w:val="4"/>
        <w:numPr>
          <w:ilvl w:val="0"/>
          <w:numId w:val="11"/>
        </w:numPr>
        <w:rPr>
          <w:b w:val="0"/>
        </w:rPr>
      </w:pPr>
      <w:r w:rsidRPr="00362029">
        <w:rPr>
          <w:b w:val="0"/>
        </w:rPr>
        <w:t>добавлять треки;</w:t>
      </w:r>
    </w:p>
    <w:p w:rsidR="00362029" w:rsidRPr="00362029" w:rsidRDefault="00362029" w:rsidP="00362029">
      <w:pPr>
        <w:pStyle w:val="4"/>
        <w:numPr>
          <w:ilvl w:val="0"/>
          <w:numId w:val="11"/>
        </w:numPr>
        <w:rPr>
          <w:b w:val="0"/>
        </w:rPr>
      </w:pPr>
      <w:r w:rsidRPr="00362029">
        <w:rPr>
          <w:b w:val="0"/>
        </w:rPr>
        <w:t xml:space="preserve"> приостанавливать и останавливать воспроизводимый файл;</w:t>
      </w:r>
    </w:p>
    <w:p w:rsidR="00362029" w:rsidRPr="00362029" w:rsidRDefault="00362029" w:rsidP="00362029">
      <w:pPr>
        <w:pStyle w:val="4"/>
        <w:numPr>
          <w:ilvl w:val="0"/>
          <w:numId w:val="11"/>
        </w:numPr>
        <w:rPr>
          <w:b w:val="0"/>
        </w:rPr>
      </w:pPr>
      <w:r w:rsidRPr="00362029">
        <w:rPr>
          <w:b w:val="0"/>
        </w:rPr>
        <w:t>перематывать дорожку;</w:t>
      </w:r>
    </w:p>
    <w:p w:rsidR="00362029" w:rsidRPr="00362029" w:rsidRDefault="00362029" w:rsidP="00362029">
      <w:pPr>
        <w:pStyle w:val="4"/>
        <w:numPr>
          <w:ilvl w:val="0"/>
          <w:numId w:val="11"/>
        </w:numPr>
        <w:rPr>
          <w:b w:val="0"/>
        </w:rPr>
      </w:pPr>
      <w:r w:rsidRPr="00362029">
        <w:rPr>
          <w:b w:val="0"/>
        </w:rPr>
        <w:t xml:space="preserve"> регулировать громкость.</w:t>
      </w:r>
    </w:p>
    <w:p w:rsidR="00890602" w:rsidRDefault="00890602" w:rsidP="00362029">
      <w:pPr>
        <w:pStyle w:val="4"/>
      </w:pPr>
      <w:r>
        <w:t>Требования к организации входных данных</w:t>
      </w:r>
    </w:p>
    <w:p w:rsidR="00890602" w:rsidRPr="00EA2BEA" w:rsidRDefault="0042533F" w:rsidP="00890602">
      <w:pPr>
        <w:pStyle w:val="bodytext"/>
        <w:spacing w:before="0" w:beforeAutospacing="0" w:after="0" w:afterAutospacing="0"/>
        <w:jc w:val="both"/>
      </w:pPr>
      <w:r>
        <w:t>Входными данными являются аудиофайлы в разных форматах.</w:t>
      </w:r>
    </w:p>
    <w:p w:rsidR="00890602" w:rsidRDefault="00890602" w:rsidP="00890602">
      <w:pPr>
        <w:pStyle w:val="4"/>
        <w:jc w:val="center"/>
      </w:pPr>
      <w:bookmarkStart w:id="23" w:name="o252"/>
      <w:bookmarkStart w:id="24" w:name="o253"/>
      <w:bookmarkEnd w:id="23"/>
      <w:bookmarkEnd w:id="24"/>
      <w:r w:rsidRPr="00EA2BEA">
        <w:lastRenderedPageBreak/>
        <w:t>Требования к временным</w:t>
      </w:r>
      <w:r>
        <w:t xml:space="preserve"> характеристикам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Требования к временным характеристикам программы не предъявляются.</w:t>
      </w:r>
      <w:bookmarkStart w:id="25" w:name="o3997"/>
      <w:bookmarkStart w:id="26" w:name="o254"/>
      <w:bookmarkEnd w:id="25"/>
      <w:bookmarkEnd w:id="26"/>
    </w:p>
    <w:p w:rsidR="00890602" w:rsidRPr="0005294B" w:rsidRDefault="00890602" w:rsidP="00890602">
      <w:pPr>
        <w:pStyle w:val="3"/>
        <w:rPr>
          <w:sz w:val="24"/>
          <w:szCs w:val="24"/>
        </w:rPr>
      </w:pPr>
      <w:r w:rsidRPr="0005294B">
        <w:rPr>
          <w:sz w:val="24"/>
          <w:szCs w:val="24"/>
        </w:rPr>
        <w:t>Требования к надежности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bookmarkStart w:id="27" w:name="o3998"/>
      <w:bookmarkEnd w:id="27"/>
      <w:r>
        <w:t>Требования к надежности программы не предъявляются.</w:t>
      </w:r>
    </w:p>
    <w:p w:rsidR="00890602" w:rsidRDefault="00890602" w:rsidP="00890602">
      <w:pPr>
        <w:pStyle w:val="4"/>
      </w:pPr>
      <w:bookmarkStart w:id="28" w:name="o255"/>
      <w:bookmarkEnd w:id="28"/>
      <w:r>
        <w:t>Требования к обеспечению надежного (устойчивого) функционирования программы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bookmarkStart w:id="29" w:name="o256"/>
      <w:bookmarkEnd w:id="29"/>
      <w:r>
        <w:t>Требования к обеспечению надежного (устойчивого) функционирования программы не предъявляются.</w:t>
      </w:r>
    </w:p>
    <w:p w:rsidR="00890602" w:rsidRDefault="00890602" w:rsidP="00890602">
      <w:pPr>
        <w:pStyle w:val="4"/>
        <w:jc w:val="center"/>
      </w:pPr>
      <w:r>
        <w:t>Время восстановления после отказа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r>
        <w:t>Время восстановления программы после отказа составляет 2-10 секунд.</w:t>
      </w:r>
    </w:p>
    <w:p w:rsidR="00890602" w:rsidRDefault="00890602" w:rsidP="00890602">
      <w:pPr>
        <w:pStyle w:val="4"/>
        <w:jc w:val="center"/>
      </w:pPr>
      <w:bookmarkStart w:id="30" w:name="o257"/>
      <w:bookmarkEnd w:id="30"/>
      <w:r>
        <w:t>Отказы из-за некорректных действий оператора</w:t>
      </w:r>
    </w:p>
    <w:p w:rsidR="00890602" w:rsidRDefault="00890602" w:rsidP="00890602">
      <w:pPr>
        <w:pStyle w:val="bodytext"/>
        <w:jc w:val="both"/>
      </w:pPr>
      <w:r>
        <w:t xml:space="preserve">Отказы программы возможен вследствие </w:t>
      </w:r>
      <w:r w:rsidR="0042533F">
        <w:t>добавления</w:t>
      </w:r>
      <w:r>
        <w:t xml:space="preserve"> </w:t>
      </w:r>
      <w:proofErr w:type="gramStart"/>
      <w:r>
        <w:t>формата</w:t>
      </w:r>
      <w:proofErr w:type="gramEnd"/>
      <w:r w:rsidR="0042533F">
        <w:t xml:space="preserve"> который не предусмотрен</w:t>
      </w:r>
      <w:r>
        <w:t>.</w:t>
      </w:r>
    </w:p>
    <w:p w:rsidR="00890602" w:rsidRDefault="00890602" w:rsidP="00890602">
      <w:pPr>
        <w:pStyle w:val="bodytext"/>
        <w:jc w:val="both"/>
      </w:pPr>
      <w:r>
        <w:t>Для решения отказа необходимо перезапустить программу.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bookmarkStart w:id="31" w:name="o258"/>
      <w:bookmarkEnd w:id="31"/>
      <w:r w:rsidRPr="0005294B">
        <w:rPr>
          <w:sz w:val="24"/>
          <w:szCs w:val="24"/>
        </w:rPr>
        <w:t>Условия эксплуатации</w:t>
      </w:r>
    </w:p>
    <w:p w:rsidR="00890602" w:rsidRDefault="00890602" w:rsidP="00890602">
      <w:pPr>
        <w:pStyle w:val="4"/>
        <w:jc w:val="center"/>
      </w:pPr>
      <w:bookmarkStart w:id="32" w:name="o4001"/>
      <w:bookmarkEnd w:id="32"/>
      <w:r>
        <w:t>Климатические условия эксплуатации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bookmarkStart w:id="33" w:name="o4002"/>
      <w:bookmarkEnd w:id="33"/>
      <w:r>
        <w:t xml:space="preserve">Программа будет прекрасно работать от плюс 5 до плюс </w:t>
      </w:r>
      <w:smartTag w:uri="urn:schemas-microsoft-com:office:smarttags" w:element="metricconverter">
        <w:smartTagPr>
          <w:attr w:name="ProductID" w:val="35 ﾰC"/>
        </w:smartTagPr>
        <w:r>
          <w:t>35 °C</w:t>
        </w:r>
      </w:smartTag>
      <w:r>
        <w:t xml:space="preserve"> при относительной влажности 90% и атмосферном давлении </w:t>
      </w:r>
      <w:smartTag w:uri="urn:schemas-microsoft-com:office:smarttags" w:element="metricconverter">
        <w:smartTagPr>
          <w:attr w:name="ProductID" w:val="462 мм"/>
        </w:smartTagPr>
        <w:r>
          <w:t xml:space="preserve">462 </w:t>
        </w:r>
        <w:proofErr w:type="spellStart"/>
        <w:r>
          <w:t>мм</w:t>
        </w:r>
      </w:smartTag>
      <w:r>
        <w:t>.рт.ст</w:t>
      </w:r>
      <w:proofErr w:type="spellEnd"/>
      <w:r>
        <w:t xml:space="preserve">., поскольку такие условия приблизительно соответствуют условиям эксплуатации современных компьютеров </w:t>
      </w:r>
      <w:r>
        <w:rPr>
          <w:rStyle w:val="a3"/>
        </w:rPr>
        <w:t>непромышленного</w:t>
      </w:r>
      <w:r>
        <w:t xml:space="preserve"> исполнения. </w:t>
      </w:r>
    </w:p>
    <w:p w:rsidR="00890602" w:rsidRDefault="00890602" w:rsidP="00890602">
      <w:pPr>
        <w:pStyle w:val="4"/>
        <w:jc w:val="center"/>
      </w:pPr>
      <w:bookmarkStart w:id="34" w:name="o260"/>
      <w:bookmarkEnd w:id="34"/>
      <w:r>
        <w:t>Требования к видам обслуживания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r>
        <w:t>Требования к видам обслуживания не предъявляются.</w:t>
      </w:r>
    </w:p>
    <w:p w:rsidR="00890602" w:rsidRDefault="00890602" w:rsidP="00890602">
      <w:pPr>
        <w:pStyle w:val="4"/>
        <w:jc w:val="center"/>
      </w:pPr>
      <w:bookmarkStart w:id="35" w:name="o261"/>
      <w:bookmarkEnd w:id="35"/>
      <w:r>
        <w:t>Требования к численности и квалификации персонала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Количество п</w:t>
      </w:r>
      <w:r w:rsidR="0042533F">
        <w:t>ользователей</w:t>
      </w:r>
      <w:r>
        <w:t xml:space="preserve">, требуемого для работы программы, </w:t>
      </w:r>
      <w:r w:rsidR="0042533F">
        <w:t xml:space="preserve">неограниченно </w:t>
      </w:r>
      <w:r>
        <w:t xml:space="preserve">(конечный пользователь программы – </w:t>
      </w:r>
      <w:r w:rsidR="0042533F">
        <w:t>любой пользователь</w:t>
      </w:r>
      <w:r>
        <w:t>).</w:t>
      </w:r>
    </w:p>
    <w:p w:rsidR="00890602" w:rsidRPr="00DE2840" w:rsidRDefault="00890602" w:rsidP="00890602">
      <w:pPr>
        <w:pStyle w:val="bodytext"/>
        <w:spacing w:before="0" w:beforeAutospacing="0" w:after="0" w:afterAutospacing="0"/>
        <w:jc w:val="both"/>
      </w:pPr>
      <w:r w:rsidRPr="00DE2840">
        <w:rPr>
          <w:bCs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890602" w:rsidRPr="0005294B" w:rsidRDefault="00890602" w:rsidP="00890602">
      <w:pPr>
        <w:pStyle w:val="4"/>
        <w:ind w:firstLine="426"/>
        <w:jc w:val="center"/>
      </w:pPr>
      <w:r w:rsidRPr="0005294B">
        <w:t>Требования к составу и параметрам технических средств</w:t>
      </w:r>
    </w:p>
    <w:p w:rsidR="00890602" w:rsidRPr="00EA2BEA" w:rsidRDefault="00890602" w:rsidP="00890602">
      <w:pPr>
        <w:pStyle w:val="3"/>
        <w:ind w:firstLine="709"/>
        <w:rPr>
          <w:b w:val="0"/>
          <w:bCs w:val="0"/>
          <w:sz w:val="24"/>
          <w:szCs w:val="24"/>
        </w:rPr>
      </w:pPr>
      <w:bookmarkStart w:id="36" w:name="o4006"/>
      <w:bookmarkStart w:id="37" w:name="o4007"/>
      <w:bookmarkStart w:id="38" w:name="o263"/>
      <w:bookmarkEnd w:id="36"/>
      <w:bookmarkEnd w:id="37"/>
      <w:bookmarkEnd w:id="38"/>
      <w:r w:rsidRPr="00EA2BEA">
        <w:rPr>
          <w:b w:val="0"/>
          <w:bCs w:val="0"/>
          <w:sz w:val="24"/>
          <w:szCs w:val="24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890602" w:rsidRPr="00EA2BEA" w:rsidRDefault="00890602" w:rsidP="00890602">
      <w:pPr>
        <w:pStyle w:val="3"/>
        <w:ind w:firstLine="709"/>
        <w:rPr>
          <w:b w:val="0"/>
          <w:bCs w:val="0"/>
          <w:sz w:val="24"/>
          <w:szCs w:val="24"/>
        </w:rPr>
      </w:pPr>
      <w:r w:rsidRPr="00EA2BEA">
        <w:rPr>
          <w:b w:val="0"/>
          <w:bCs w:val="0"/>
          <w:sz w:val="24"/>
          <w:szCs w:val="24"/>
        </w:rPr>
        <w:t>Процессор. 1 ГГц* или выше с поддержкой PAE, NX и SSE2</w:t>
      </w:r>
    </w:p>
    <w:p w:rsidR="00890602" w:rsidRPr="00EA2BEA" w:rsidRDefault="00890602" w:rsidP="00890602">
      <w:pPr>
        <w:pStyle w:val="3"/>
        <w:ind w:firstLine="709"/>
        <w:rPr>
          <w:b w:val="0"/>
          <w:bCs w:val="0"/>
          <w:sz w:val="24"/>
          <w:szCs w:val="24"/>
        </w:rPr>
      </w:pPr>
      <w:r w:rsidRPr="00EA2BEA">
        <w:rPr>
          <w:b w:val="0"/>
          <w:bCs w:val="0"/>
          <w:sz w:val="24"/>
          <w:szCs w:val="24"/>
        </w:rPr>
        <w:t>ОЗУ. 1 ГБ (для 32-разрядной системы) или 2 ГБ (для 64-разрядной системы)</w:t>
      </w:r>
    </w:p>
    <w:p w:rsidR="00890602" w:rsidRPr="00EA2BEA" w:rsidRDefault="00890602" w:rsidP="00890602">
      <w:pPr>
        <w:pStyle w:val="3"/>
        <w:ind w:firstLine="709"/>
        <w:rPr>
          <w:b w:val="0"/>
          <w:bCs w:val="0"/>
          <w:sz w:val="24"/>
          <w:szCs w:val="24"/>
        </w:rPr>
      </w:pPr>
      <w:r w:rsidRPr="00EA2BEA">
        <w:rPr>
          <w:b w:val="0"/>
          <w:bCs w:val="0"/>
          <w:sz w:val="24"/>
          <w:szCs w:val="24"/>
        </w:rPr>
        <w:lastRenderedPageBreak/>
        <w:t xml:space="preserve">Место на жестком диске. 100 </w:t>
      </w:r>
      <w:proofErr w:type="spellStart"/>
      <w:r w:rsidRPr="00EA2BEA">
        <w:rPr>
          <w:b w:val="0"/>
          <w:bCs w:val="0"/>
          <w:sz w:val="24"/>
          <w:szCs w:val="24"/>
        </w:rPr>
        <w:t>мб</w:t>
      </w:r>
      <w:proofErr w:type="spellEnd"/>
      <w:r w:rsidRPr="00EA2BEA">
        <w:rPr>
          <w:b w:val="0"/>
          <w:bCs w:val="0"/>
          <w:sz w:val="24"/>
          <w:szCs w:val="24"/>
        </w:rPr>
        <w:t>.</w:t>
      </w:r>
    </w:p>
    <w:p w:rsidR="00890602" w:rsidRPr="0005294B" w:rsidRDefault="00890602" w:rsidP="00890602">
      <w:pPr>
        <w:pStyle w:val="3"/>
        <w:rPr>
          <w:sz w:val="24"/>
          <w:szCs w:val="24"/>
        </w:rPr>
      </w:pPr>
      <w:r w:rsidRPr="0005294B">
        <w:rPr>
          <w:sz w:val="24"/>
          <w:szCs w:val="24"/>
        </w:rPr>
        <w:t>Требования к информационной и программной совместимости</w:t>
      </w:r>
    </w:p>
    <w:p w:rsidR="00890602" w:rsidRDefault="00890602" w:rsidP="00890602">
      <w:pPr>
        <w:pStyle w:val="4"/>
        <w:jc w:val="center"/>
      </w:pPr>
      <w:bookmarkStart w:id="39" w:name="o4008"/>
      <w:bookmarkStart w:id="40" w:name="o264"/>
      <w:bookmarkEnd w:id="39"/>
      <w:bookmarkEnd w:id="40"/>
      <w:r>
        <w:t>Требования к информационным структурам и методам решения</w:t>
      </w:r>
    </w:p>
    <w:p w:rsidR="00890602" w:rsidRPr="00F64DC7" w:rsidRDefault="00890602" w:rsidP="00890602">
      <w:pPr>
        <w:pStyle w:val="bodytext"/>
        <w:spacing w:before="0" w:beforeAutospacing="0" w:after="0" w:afterAutospacing="0"/>
      </w:pPr>
      <w:r>
        <w:t>Требования к информационным структурам и методам решения не предъявляются.</w:t>
      </w:r>
    </w:p>
    <w:p w:rsidR="00890602" w:rsidRDefault="00890602" w:rsidP="00890602">
      <w:pPr>
        <w:pStyle w:val="4"/>
        <w:jc w:val="center"/>
      </w:pPr>
      <w:bookmarkStart w:id="41" w:name="o265"/>
      <w:bookmarkEnd w:id="41"/>
      <w:r>
        <w:t>Требования к исходным кодам и языкам программирования</w:t>
      </w:r>
    </w:p>
    <w:p w:rsidR="00890602" w:rsidRPr="00F64DC7" w:rsidRDefault="00890602" w:rsidP="00890602">
      <w:pPr>
        <w:pStyle w:val="bodytext"/>
        <w:jc w:val="both"/>
      </w:pPr>
      <w:r>
        <w:t xml:space="preserve">Исходные коды программы </w:t>
      </w:r>
      <w:r w:rsidR="00A56BDF">
        <w:t>реализуются на языке программирования C#</w:t>
      </w:r>
      <w:r>
        <w:t>.</w:t>
      </w:r>
    </w:p>
    <w:p w:rsidR="00890602" w:rsidRDefault="00890602" w:rsidP="00890602">
      <w:pPr>
        <w:pStyle w:val="4"/>
        <w:jc w:val="center"/>
      </w:pPr>
      <w:bookmarkStart w:id="42" w:name="o266"/>
      <w:bookmarkEnd w:id="42"/>
      <w:r>
        <w:t>Требования к программным средствам, используемым программой</w:t>
      </w:r>
    </w:p>
    <w:p w:rsidR="00890602" w:rsidRDefault="00890602" w:rsidP="00890602">
      <w:pPr>
        <w:pStyle w:val="bodytext"/>
        <w:jc w:val="both"/>
      </w:pPr>
      <w:r>
        <w:t>Системные программные средства, используемые программой, должны быть представлены лицензионной локализованной версией операционной системы. Допускается использование пакета обновления такого-то.</w:t>
      </w:r>
    </w:p>
    <w:p w:rsidR="00890602" w:rsidRDefault="00890602" w:rsidP="00890602">
      <w:pPr>
        <w:pStyle w:val="4"/>
        <w:jc w:val="center"/>
      </w:pPr>
      <w:bookmarkStart w:id="43" w:name="o267"/>
      <w:bookmarkEnd w:id="43"/>
      <w:r>
        <w:t>Требования к защите информации и программ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Требования к защите информации и программ не предъявляются.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bookmarkStart w:id="44" w:name="o4009"/>
      <w:bookmarkEnd w:id="44"/>
      <w:r>
        <w:t xml:space="preserve">Подобных требований следует избегать. Обеспечить некоторый уровень защиты информации и программ возможно, обеспечить безопасность невозможно. 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45" w:name="o268"/>
      <w:bookmarkEnd w:id="45"/>
      <w:r w:rsidRPr="00EB7500">
        <w:rPr>
          <w:sz w:val="24"/>
          <w:szCs w:val="24"/>
        </w:rPr>
        <w:t>Требования к маркировке и упаковке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Программа поставляется в виде программного изделия - на любом внешнем носителе, либо программный код передается посредством облачных технологий.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bookmarkStart w:id="46" w:name="o4010"/>
      <w:bookmarkEnd w:id="46"/>
      <w:r>
        <w:t xml:space="preserve">Речь идет о маркировке и упаковке дистрибутивного носителя - программного изделия (см. </w:t>
      </w:r>
      <w:r w:rsidRPr="00EB7500">
        <w:t>ГОСТ 19.004-80</w:t>
      </w:r>
      <w:r>
        <w:t>).</w:t>
      </w:r>
    </w:p>
    <w:p w:rsidR="00890602" w:rsidRDefault="00890602" w:rsidP="00890602">
      <w:pPr>
        <w:pStyle w:val="4"/>
        <w:jc w:val="center"/>
      </w:pPr>
      <w:bookmarkStart w:id="47" w:name="o269"/>
      <w:bookmarkEnd w:id="47"/>
      <w:r>
        <w:t>Требование к маркировке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:rsidR="00890602" w:rsidRDefault="00890602" w:rsidP="00890602">
      <w:pPr>
        <w:pStyle w:val="note"/>
        <w:spacing w:before="0" w:beforeAutospacing="0" w:after="0" w:afterAutospacing="0"/>
        <w:jc w:val="both"/>
      </w:pPr>
      <w:bookmarkStart w:id="48" w:name="o4011"/>
      <w:bookmarkEnd w:id="48"/>
      <w:r>
        <w:t>Качество маркировки проверяется самыми изощренными способами – сначала пытаются смыть маркировку водой, затем бензином и прочими органическими растворителями. Пусть полиграфическое предприятие несет ответственность за некачественную маркировку. Задача Исполнителя - прикрыться сертификатом соответствия (затребовать сертификат у полиграфистов).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49" w:name="o270"/>
      <w:bookmarkStart w:id="50" w:name="o273"/>
      <w:bookmarkEnd w:id="49"/>
      <w:bookmarkEnd w:id="50"/>
      <w:r w:rsidRPr="00EB7500">
        <w:rPr>
          <w:sz w:val="24"/>
          <w:szCs w:val="24"/>
        </w:rPr>
        <w:t>Требования к транспортированию и хранению</w:t>
      </w:r>
    </w:p>
    <w:p w:rsidR="00890602" w:rsidRDefault="00890602" w:rsidP="00890602">
      <w:pPr>
        <w:pStyle w:val="4"/>
        <w:jc w:val="center"/>
      </w:pPr>
      <w:bookmarkStart w:id="51" w:name="o4015"/>
      <w:bookmarkStart w:id="52" w:name="o275"/>
      <w:bookmarkEnd w:id="51"/>
      <w:bookmarkEnd w:id="52"/>
      <w:r>
        <w:t>Условия транспортирования и хранения</w:t>
      </w:r>
    </w:p>
    <w:p w:rsidR="00890602" w:rsidRDefault="00890602" w:rsidP="00890602">
      <w:pPr>
        <w:pStyle w:val="bodytext"/>
        <w:spacing w:before="0" w:beforeAutospacing="0" w:after="0" w:afterAutospacing="0"/>
      </w:pPr>
      <w:r>
        <w:t xml:space="preserve"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</w:t>
      </w:r>
      <w:r>
        <w:lastRenderedPageBreak/>
        <w:t>без ограничения расстояний). При перевозке в железнодорожных вагонах вид отправки - мелкий малотоннажный.</w:t>
      </w:r>
    </w:p>
    <w:p w:rsidR="00890602" w:rsidRDefault="00890602" w:rsidP="00890602">
      <w:pPr>
        <w:pStyle w:val="bodytext"/>
        <w:spacing w:before="0" w:beforeAutospacing="0" w:after="0" w:afterAutospacing="0"/>
      </w:pPr>
      <w: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:rsidR="00890602" w:rsidRDefault="00890602" w:rsidP="00890602">
      <w:pPr>
        <w:numPr>
          <w:ilvl w:val="0"/>
          <w:numId w:val="2"/>
        </w:numPr>
        <w:spacing w:before="100" w:beforeAutospacing="1" w:after="100" w:afterAutospacing="1"/>
      </w:pPr>
      <w:r>
        <w:t>температура окружающего воздуха, °С - от плюс 5 до плюс 50;</w:t>
      </w:r>
    </w:p>
    <w:p w:rsidR="00890602" w:rsidRDefault="00890602" w:rsidP="00890602">
      <w:pPr>
        <w:numPr>
          <w:ilvl w:val="0"/>
          <w:numId w:val="2"/>
        </w:numPr>
        <w:spacing w:before="100" w:beforeAutospacing="1" w:after="100" w:afterAutospacing="1"/>
      </w:pPr>
      <w:r>
        <w:t>атмосферное давление, кПа - 738;</w:t>
      </w:r>
    </w:p>
    <w:p w:rsidR="00890602" w:rsidRDefault="00890602" w:rsidP="00890602">
      <w:pPr>
        <w:numPr>
          <w:ilvl w:val="0"/>
          <w:numId w:val="2"/>
        </w:numPr>
        <w:spacing w:before="100" w:beforeAutospacing="1" w:after="100" w:afterAutospacing="1"/>
      </w:pPr>
      <w:r>
        <w:t>относительная влажность воздуха при 25 °С – 45%.</w:t>
      </w:r>
    </w:p>
    <w:p w:rsidR="00890602" w:rsidRPr="00EB7500" w:rsidRDefault="00890602" w:rsidP="00890602">
      <w:pPr>
        <w:pStyle w:val="2"/>
        <w:rPr>
          <w:sz w:val="28"/>
          <w:szCs w:val="28"/>
        </w:rPr>
      </w:pPr>
      <w:bookmarkStart w:id="53" w:name="o276"/>
      <w:bookmarkStart w:id="54" w:name="o277"/>
      <w:bookmarkEnd w:id="53"/>
      <w:bookmarkEnd w:id="54"/>
      <w:r w:rsidRPr="00EB7500">
        <w:rPr>
          <w:sz w:val="28"/>
          <w:szCs w:val="28"/>
        </w:rPr>
        <w:t>Требования к программной документации</w:t>
      </w:r>
    </w:p>
    <w:p w:rsidR="00890602" w:rsidRDefault="00890602" w:rsidP="00890602">
      <w:pPr>
        <w:pStyle w:val="3"/>
        <w:rPr>
          <w:sz w:val="24"/>
          <w:szCs w:val="24"/>
        </w:rPr>
      </w:pPr>
      <w:bookmarkStart w:id="55" w:name="o4017"/>
      <w:bookmarkStart w:id="56" w:name="o278"/>
      <w:bookmarkEnd w:id="55"/>
      <w:bookmarkEnd w:id="56"/>
      <w:r w:rsidRPr="00EB7500">
        <w:rPr>
          <w:sz w:val="24"/>
          <w:szCs w:val="24"/>
        </w:rPr>
        <w:t>Предварительный состав программной документации</w:t>
      </w:r>
    </w:p>
    <w:p w:rsidR="00890602" w:rsidRPr="00EA2BEA" w:rsidRDefault="00890602" w:rsidP="00890602">
      <w:pPr>
        <w:pStyle w:val="bodytext"/>
        <w:spacing w:before="0" w:beforeAutospacing="0" w:after="0" w:afterAutospacing="0"/>
        <w:jc w:val="both"/>
      </w:pPr>
      <w:r w:rsidRPr="00EA2BEA">
        <w:t>Состав программной документации должен включать в себя:</w:t>
      </w:r>
    </w:p>
    <w:p w:rsidR="00890602" w:rsidRPr="00EA2BEA" w:rsidRDefault="00890602" w:rsidP="00890602">
      <w:pPr>
        <w:numPr>
          <w:ilvl w:val="0"/>
          <w:numId w:val="3"/>
        </w:numPr>
        <w:jc w:val="both"/>
      </w:pPr>
      <w:r w:rsidRPr="00EA2BEA">
        <w:t>техническое задание;</w:t>
      </w:r>
    </w:p>
    <w:p w:rsidR="00890602" w:rsidRPr="00EA2BEA" w:rsidRDefault="00890602" w:rsidP="00890602">
      <w:pPr>
        <w:numPr>
          <w:ilvl w:val="0"/>
          <w:numId w:val="3"/>
        </w:numPr>
        <w:jc w:val="both"/>
      </w:pPr>
      <w:r w:rsidRPr="00EA2BEA">
        <w:t>программу и методики испытаний;</w:t>
      </w:r>
    </w:p>
    <w:p w:rsidR="00890602" w:rsidRPr="00EA2BEA" w:rsidRDefault="00890602" w:rsidP="00890602">
      <w:pPr>
        <w:numPr>
          <w:ilvl w:val="0"/>
          <w:numId w:val="3"/>
        </w:numPr>
        <w:jc w:val="both"/>
      </w:pPr>
      <w:r w:rsidRPr="00EA2BEA">
        <w:t>руководство системного программиста;</w:t>
      </w:r>
    </w:p>
    <w:p w:rsidR="00890602" w:rsidRPr="00EA2BEA" w:rsidRDefault="00890602" w:rsidP="00890602">
      <w:pPr>
        <w:numPr>
          <w:ilvl w:val="0"/>
          <w:numId w:val="3"/>
        </w:numPr>
        <w:jc w:val="both"/>
      </w:pPr>
      <w:r w:rsidRPr="00EA2BEA">
        <w:t xml:space="preserve">руководство </w:t>
      </w:r>
      <w:r w:rsidR="00A56BDF">
        <w:t>пользователю.</w:t>
      </w:r>
    </w:p>
    <w:p w:rsidR="00890602" w:rsidRPr="00613DC5" w:rsidRDefault="00890602" w:rsidP="00890602">
      <w:pPr>
        <w:pStyle w:val="2"/>
        <w:rPr>
          <w:sz w:val="28"/>
          <w:szCs w:val="28"/>
        </w:rPr>
      </w:pPr>
      <w:bookmarkStart w:id="57" w:name="o4018"/>
      <w:bookmarkStart w:id="58" w:name="o279"/>
      <w:bookmarkEnd w:id="57"/>
      <w:bookmarkEnd w:id="58"/>
      <w:r w:rsidRPr="00EB7500">
        <w:rPr>
          <w:sz w:val="28"/>
          <w:szCs w:val="28"/>
        </w:rPr>
        <w:t>Технико-экономические показатели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59" w:name="o280"/>
      <w:bookmarkEnd w:id="59"/>
      <w:r w:rsidRPr="00EB7500">
        <w:rPr>
          <w:sz w:val="24"/>
          <w:szCs w:val="24"/>
        </w:rPr>
        <w:t>Экономические преимущества разработки</w:t>
      </w:r>
    </w:p>
    <w:p w:rsidR="00890602" w:rsidRDefault="00890602" w:rsidP="00890602">
      <w:pPr>
        <w:pStyle w:val="bodytext"/>
      </w:pPr>
      <w:r>
        <w:t>Экономическими преимуществами разработка программы не обладает.</w:t>
      </w:r>
    </w:p>
    <w:p w:rsidR="00890602" w:rsidRPr="00EB7500" w:rsidRDefault="00890602" w:rsidP="00890602">
      <w:pPr>
        <w:pStyle w:val="2"/>
        <w:rPr>
          <w:sz w:val="28"/>
          <w:szCs w:val="28"/>
        </w:rPr>
      </w:pPr>
      <w:bookmarkStart w:id="60" w:name="o281"/>
      <w:bookmarkEnd w:id="60"/>
      <w:r w:rsidRPr="00EB7500">
        <w:rPr>
          <w:sz w:val="28"/>
          <w:szCs w:val="28"/>
        </w:rPr>
        <w:t>Стадии и этапы разработки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61" w:name="o4020"/>
      <w:bookmarkStart w:id="62" w:name="o282"/>
      <w:bookmarkEnd w:id="61"/>
      <w:bookmarkEnd w:id="62"/>
      <w:r w:rsidRPr="00EB7500">
        <w:rPr>
          <w:sz w:val="24"/>
          <w:szCs w:val="24"/>
        </w:rPr>
        <w:t>Стадии разработки</w:t>
      </w:r>
    </w:p>
    <w:p w:rsidR="00890602" w:rsidRDefault="00890602" w:rsidP="00890602">
      <w:pPr>
        <w:pStyle w:val="bodytext"/>
      </w:pPr>
      <w:r>
        <w:t>Разработка должна быть проведена в три стадии:</w:t>
      </w:r>
    </w:p>
    <w:p w:rsidR="00890602" w:rsidRDefault="00890602" w:rsidP="00890602">
      <w:pPr>
        <w:numPr>
          <w:ilvl w:val="0"/>
          <w:numId w:val="4"/>
        </w:numPr>
        <w:spacing w:before="100" w:beforeAutospacing="1" w:after="100" w:afterAutospacing="1"/>
      </w:pPr>
      <w:r>
        <w:t>разработка технического задания;</w:t>
      </w:r>
    </w:p>
    <w:p w:rsidR="00890602" w:rsidRDefault="00890602" w:rsidP="00890602">
      <w:pPr>
        <w:numPr>
          <w:ilvl w:val="0"/>
          <w:numId w:val="4"/>
        </w:numPr>
        <w:spacing w:before="100" w:beforeAutospacing="1" w:after="100" w:afterAutospacing="1"/>
      </w:pPr>
      <w:r>
        <w:t>рабочее проектирование;</w:t>
      </w:r>
    </w:p>
    <w:p w:rsidR="00890602" w:rsidRDefault="00890602" w:rsidP="00890602">
      <w:pPr>
        <w:numPr>
          <w:ilvl w:val="0"/>
          <w:numId w:val="4"/>
        </w:numPr>
        <w:spacing w:before="100" w:beforeAutospacing="1" w:after="100" w:afterAutospacing="1"/>
      </w:pPr>
      <w:r>
        <w:t>внедрение.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63" w:name="o283"/>
      <w:bookmarkEnd w:id="63"/>
      <w:r w:rsidRPr="00EB7500">
        <w:rPr>
          <w:sz w:val="24"/>
          <w:szCs w:val="24"/>
        </w:rPr>
        <w:t>Этапы разработки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На стадии рабочего проектирования должны быть выполнены перечисленные ниже этапы работ:</w:t>
      </w:r>
    </w:p>
    <w:p w:rsidR="00890602" w:rsidRDefault="00890602" w:rsidP="00890602">
      <w:pPr>
        <w:numPr>
          <w:ilvl w:val="0"/>
          <w:numId w:val="5"/>
        </w:numPr>
      </w:pPr>
      <w:r>
        <w:t>разработка программы;</w:t>
      </w:r>
    </w:p>
    <w:p w:rsidR="00890602" w:rsidRDefault="00890602" w:rsidP="00890602">
      <w:pPr>
        <w:numPr>
          <w:ilvl w:val="0"/>
          <w:numId w:val="5"/>
        </w:numPr>
      </w:pPr>
      <w:r>
        <w:t>разработка программной документации;</w:t>
      </w:r>
    </w:p>
    <w:p w:rsidR="00890602" w:rsidRDefault="00890602" w:rsidP="00890602">
      <w:pPr>
        <w:numPr>
          <w:ilvl w:val="0"/>
          <w:numId w:val="5"/>
        </w:numPr>
      </w:pPr>
      <w:r>
        <w:t>испытания программы.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  <w:rPr>
          <w:color w:val="FF0000"/>
          <w:sz w:val="32"/>
        </w:rPr>
      </w:pPr>
      <w:r>
        <w:t xml:space="preserve">На стадии внедрения должен быть выполнен этап разработки - подготовка и передача программы. 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В этап разработки входит:</w:t>
      </w:r>
    </w:p>
    <w:p w:rsidR="00890602" w:rsidRDefault="00890602" w:rsidP="00890602">
      <w:pPr>
        <w:pStyle w:val="bodytext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>
        <w:rPr>
          <w:sz w:val="22"/>
        </w:rPr>
        <w:t>разработка.</w:t>
      </w:r>
    </w:p>
    <w:p w:rsidR="00890602" w:rsidRDefault="00890602" w:rsidP="00890602">
      <w:pPr>
        <w:pStyle w:val="bodytext"/>
        <w:numPr>
          <w:ilvl w:val="0"/>
          <w:numId w:val="8"/>
        </w:numPr>
        <w:spacing w:before="0" w:beforeAutospacing="0" w:after="0" w:afterAutospacing="0"/>
        <w:jc w:val="both"/>
        <w:rPr>
          <w:sz w:val="22"/>
        </w:rPr>
      </w:pPr>
      <w:r>
        <w:rPr>
          <w:sz w:val="22"/>
        </w:rPr>
        <w:t>тестирование.</w:t>
      </w:r>
    </w:p>
    <w:p w:rsidR="00A56BDF" w:rsidRDefault="00A56BDF" w:rsidP="00890602">
      <w:pPr>
        <w:pStyle w:val="3"/>
        <w:rPr>
          <w:sz w:val="24"/>
          <w:szCs w:val="24"/>
        </w:rPr>
      </w:pPr>
      <w:bookmarkStart w:id="64" w:name="o284"/>
      <w:bookmarkEnd w:id="64"/>
    </w:p>
    <w:p w:rsidR="00890602" w:rsidRPr="00EB7500" w:rsidRDefault="00890602" w:rsidP="00890602">
      <w:pPr>
        <w:pStyle w:val="3"/>
        <w:rPr>
          <w:sz w:val="24"/>
          <w:szCs w:val="24"/>
        </w:rPr>
      </w:pPr>
      <w:r w:rsidRPr="00EB7500">
        <w:rPr>
          <w:sz w:val="24"/>
          <w:szCs w:val="24"/>
        </w:rPr>
        <w:lastRenderedPageBreak/>
        <w:t>Содержание работ по этапам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На этапе разработки технического задания должны быть выполнены перечисленные ниже работы:</w:t>
      </w:r>
    </w:p>
    <w:p w:rsidR="00890602" w:rsidRDefault="00890602" w:rsidP="00890602">
      <w:pPr>
        <w:numPr>
          <w:ilvl w:val="0"/>
          <w:numId w:val="6"/>
        </w:numPr>
        <w:jc w:val="both"/>
      </w:pPr>
      <w:r>
        <w:t>постановка задачи;</w:t>
      </w:r>
    </w:p>
    <w:p w:rsidR="00890602" w:rsidRDefault="00890602" w:rsidP="00890602">
      <w:pPr>
        <w:numPr>
          <w:ilvl w:val="0"/>
          <w:numId w:val="6"/>
        </w:numPr>
        <w:jc w:val="both"/>
      </w:pPr>
      <w:r>
        <w:t>определение и уточнение требований к техническим средствам;</w:t>
      </w:r>
    </w:p>
    <w:p w:rsidR="00890602" w:rsidRDefault="00890602" w:rsidP="00890602">
      <w:pPr>
        <w:numPr>
          <w:ilvl w:val="0"/>
          <w:numId w:val="6"/>
        </w:numPr>
        <w:jc w:val="both"/>
      </w:pPr>
      <w:r>
        <w:t>определение требований к программе;</w:t>
      </w:r>
    </w:p>
    <w:p w:rsidR="00890602" w:rsidRDefault="00890602" w:rsidP="00890602">
      <w:pPr>
        <w:numPr>
          <w:ilvl w:val="0"/>
          <w:numId w:val="6"/>
        </w:numPr>
        <w:jc w:val="both"/>
      </w:pPr>
      <w:r>
        <w:t>определение стадий, этапов и сроков разработки программы и документации на неё;</w:t>
      </w:r>
    </w:p>
    <w:p w:rsidR="00890602" w:rsidRDefault="00890602" w:rsidP="00890602">
      <w:pPr>
        <w:numPr>
          <w:ilvl w:val="0"/>
          <w:numId w:val="6"/>
        </w:numPr>
        <w:jc w:val="both"/>
      </w:pPr>
      <w:r>
        <w:t>согласование и утверждение технического задания.</w:t>
      </w:r>
    </w:p>
    <w:p w:rsidR="00890602" w:rsidRDefault="00A56BDF" w:rsidP="00890602">
      <w:pPr>
        <w:pStyle w:val="bodytext"/>
        <w:spacing w:before="0" w:beforeAutospacing="0" w:after="0" w:afterAutospacing="0"/>
        <w:jc w:val="both"/>
      </w:pPr>
      <w:r>
        <w:t>На этапе разработки программы,</w:t>
      </w:r>
      <w:r w:rsidR="00890602">
        <w:t xml:space="preserve"> должна быть выполнена работа по программированию (кодированию) и отладке программы.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требованием п. </w:t>
      </w:r>
      <w:r w:rsidRPr="00EB7500">
        <w:t>Предварительный состав программной документации</w:t>
      </w:r>
      <w:r>
        <w:t xml:space="preserve"> настоящего технического задания.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На этапе испытаний программы должны быть выполнены перечисленные ниже виды работ:</w:t>
      </w:r>
    </w:p>
    <w:p w:rsidR="00890602" w:rsidRDefault="00890602" w:rsidP="00890602">
      <w:pPr>
        <w:numPr>
          <w:ilvl w:val="0"/>
          <w:numId w:val="7"/>
        </w:numPr>
        <w:jc w:val="both"/>
      </w:pPr>
      <w:r>
        <w:t>разработка, согласование и утверждение программы (в ГОСТ, похоже, опечатка – «порядка») и методики испытаний;</w:t>
      </w:r>
    </w:p>
    <w:p w:rsidR="00890602" w:rsidRDefault="00890602" w:rsidP="00890602">
      <w:pPr>
        <w:numPr>
          <w:ilvl w:val="0"/>
          <w:numId w:val="7"/>
        </w:numPr>
        <w:jc w:val="both"/>
      </w:pPr>
      <w:r>
        <w:t>проведение приемо-сдаточных испытаний;</w:t>
      </w:r>
    </w:p>
    <w:p w:rsidR="00890602" w:rsidRDefault="00890602" w:rsidP="00890602">
      <w:pPr>
        <w:numPr>
          <w:ilvl w:val="0"/>
          <w:numId w:val="7"/>
        </w:numPr>
        <w:jc w:val="both"/>
      </w:pPr>
      <w:r>
        <w:t>корректировка программы и программной документации по результатам испытаний.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890602" w:rsidRPr="00EB7500" w:rsidRDefault="00890602" w:rsidP="00890602">
      <w:pPr>
        <w:pStyle w:val="2"/>
        <w:rPr>
          <w:sz w:val="28"/>
          <w:szCs w:val="28"/>
        </w:rPr>
      </w:pPr>
      <w:bookmarkStart w:id="65" w:name="o285"/>
      <w:bookmarkEnd w:id="65"/>
      <w:r w:rsidRPr="00EB7500">
        <w:rPr>
          <w:sz w:val="28"/>
          <w:szCs w:val="28"/>
        </w:rPr>
        <w:t>Порядок контроля и приемки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66" w:name="o4021"/>
      <w:bookmarkStart w:id="67" w:name="o286"/>
      <w:bookmarkEnd w:id="66"/>
      <w:bookmarkEnd w:id="67"/>
      <w:r w:rsidRPr="00EB7500">
        <w:rPr>
          <w:sz w:val="24"/>
          <w:szCs w:val="24"/>
        </w:rPr>
        <w:t>Виды испытаний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Приемо-сдаточные испытания должны проводиться на объекте Заказчика в сроки.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Приемо-сдаточные испытания программы должны проводиться согласно разработанной (не позднее такого-то срока) Исполнителем и согласованной Заказчиком Программы и методик испытаний.</w:t>
      </w:r>
    </w:p>
    <w:p w:rsidR="00890602" w:rsidRDefault="00890602" w:rsidP="00890602">
      <w:pPr>
        <w:pStyle w:val="bodytext"/>
        <w:spacing w:before="0" w:beforeAutospacing="0" w:after="0" w:afterAutospacing="0"/>
        <w:jc w:val="both"/>
      </w:pPr>
      <w:r>
        <w:t>Ход проведения приемо-сдаточных испытаний Заказчик и Исполнитель документируют в Протоколе проведения испытаний.</w:t>
      </w:r>
    </w:p>
    <w:p w:rsidR="00890602" w:rsidRPr="00EB7500" w:rsidRDefault="00890602" w:rsidP="00890602">
      <w:pPr>
        <w:pStyle w:val="3"/>
        <w:rPr>
          <w:sz w:val="24"/>
          <w:szCs w:val="24"/>
        </w:rPr>
      </w:pPr>
      <w:bookmarkStart w:id="68" w:name="o287"/>
      <w:bookmarkEnd w:id="68"/>
      <w:r w:rsidRPr="00EB7500">
        <w:rPr>
          <w:sz w:val="24"/>
          <w:szCs w:val="24"/>
        </w:rPr>
        <w:t>Общие требования к приемке работы</w:t>
      </w:r>
    </w:p>
    <w:p w:rsidR="00890602" w:rsidRDefault="00890602" w:rsidP="00890602">
      <w:pPr>
        <w:pStyle w:val="bodytext"/>
      </w:pPr>
      <w:r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  <w:bookmarkStart w:id="69" w:name="o289"/>
      <w:bookmarkEnd w:id="69"/>
    </w:p>
    <w:p w:rsidR="00890602" w:rsidRPr="00613DC5" w:rsidRDefault="00890602" w:rsidP="00890602"/>
    <w:p w:rsidR="00A03C8D" w:rsidRDefault="00A03C8D"/>
    <w:sectPr w:rsidR="00A03C8D" w:rsidSect="0016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92CAD"/>
    <w:multiLevelType w:val="hybridMultilevel"/>
    <w:tmpl w:val="557AA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C4288"/>
    <w:multiLevelType w:val="hybridMultilevel"/>
    <w:tmpl w:val="45E4A73C"/>
    <w:lvl w:ilvl="0" w:tplc="4D3E910E">
      <w:start w:val="1"/>
      <w:numFmt w:val="bullet"/>
      <w:lvlText w:val=""/>
      <w:lvlJc w:val="left"/>
      <w:pPr>
        <w:tabs>
          <w:tab w:val="num" w:pos="1491"/>
        </w:tabs>
        <w:ind w:left="357" w:firstLine="69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1910BA"/>
    <w:multiLevelType w:val="hybridMultilevel"/>
    <w:tmpl w:val="C8F2A20C"/>
    <w:lvl w:ilvl="0" w:tplc="0419000F">
      <w:start w:val="1"/>
      <w:numFmt w:val="decimal"/>
      <w:lvlText w:val="%1."/>
      <w:lvlJc w:val="left"/>
      <w:pPr>
        <w:tabs>
          <w:tab w:val="num" w:pos="1491"/>
        </w:tabs>
        <w:ind w:left="357" w:firstLine="69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766B3077"/>
    <w:multiLevelType w:val="hybridMultilevel"/>
    <w:tmpl w:val="F146A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09"/>
    <w:rsid w:val="000240B5"/>
    <w:rsid w:val="00362029"/>
    <w:rsid w:val="004031B2"/>
    <w:rsid w:val="0042533F"/>
    <w:rsid w:val="00594CEC"/>
    <w:rsid w:val="00890602"/>
    <w:rsid w:val="00A03C8D"/>
    <w:rsid w:val="00A56BDF"/>
    <w:rsid w:val="00BC4128"/>
    <w:rsid w:val="00D30BEB"/>
    <w:rsid w:val="00D42209"/>
    <w:rsid w:val="00E2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6AE12A1"/>
  <w15:chartTrackingRefBased/>
  <w15:docId w15:val="{F54B4E74-EF07-4BD7-A903-90A956B6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C4128"/>
    <w:pPr>
      <w:keepNext/>
      <w:keepLines/>
      <w:pageBreakBefore/>
      <w:tabs>
        <w:tab w:val="left" w:pos="1204"/>
        <w:tab w:val="left" w:pos="2835"/>
        <w:tab w:val="left" w:pos="3402"/>
        <w:tab w:val="left" w:pos="6520"/>
        <w:tab w:val="left" w:pos="7087"/>
      </w:tabs>
      <w:suppressAutoHyphens/>
      <w:spacing w:before="440" w:after="440" w:line="360" w:lineRule="auto"/>
      <w:ind w:left="709" w:right="709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2">
    <w:name w:val="heading 2"/>
    <w:basedOn w:val="a"/>
    <w:link w:val="20"/>
    <w:qFormat/>
    <w:rsid w:val="0089060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qFormat/>
    <w:rsid w:val="0089060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qFormat/>
    <w:rsid w:val="0089060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128"/>
    <w:rPr>
      <w:rFonts w:ascii="Times New Roman" w:eastAsiaTheme="majorEastAsia" w:hAnsi="Times New Roman" w:cstheme="majorBidi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906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8906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8906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odytext">
    <w:name w:val="bodytext"/>
    <w:basedOn w:val="a"/>
    <w:rsid w:val="00890602"/>
    <w:pPr>
      <w:spacing w:before="100" w:beforeAutospacing="1" w:after="100" w:afterAutospacing="1"/>
    </w:pPr>
  </w:style>
  <w:style w:type="character" w:styleId="a3">
    <w:name w:val="Strong"/>
    <w:basedOn w:val="a0"/>
    <w:qFormat/>
    <w:rsid w:val="00890602"/>
    <w:rPr>
      <w:b/>
      <w:bCs/>
    </w:rPr>
  </w:style>
  <w:style w:type="paragraph" w:customStyle="1" w:styleId="note">
    <w:name w:val="note"/>
    <w:basedOn w:val="a"/>
    <w:rsid w:val="008906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2018-11-30T03:56:00Z</dcterms:created>
  <dcterms:modified xsi:type="dcterms:W3CDTF">2018-12-01T03:19:00Z</dcterms:modified>
</cp:coreProperties>
</file>