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A4638" w14:textId="77777777" w:rsidR="00120E40" w:rsidRPr="00E24E78" w:rsidRDefault="00120E40">
      <w:pPr>
        <w:spacing w:before="1200"/>
      </w:pPr>
    </w:p>
    <w:p w14:paraId="1494BB9F" w14:textId="77777777" w:rsidR="00120E40" w:rsidRPr="00E24E78" w:rsidRDefault="00000000">
      <w:pPr>
        <w:spacing w:after="120"/>
        <w:jc w:val="center"/>
      </w:pPr>
      <w:r w:rsidRPr="00E24E78">
        <w:rPr>
          <w:rFonts w:ascii="Times New Roman" w:hAnsi="Times New Roman" w:eastAsia="Times New Roman"/>
          <w:color w:val="000000"/>
          <w:sz w:val="24"/>
          <w:szCs w:val="24"/>
        </w:rPr>
        <w:t>Experiment No.</w:t>
      </w:r>
    </w:p>
    <w:p w14:paraId="28EE7E2E" w14:textId="77777777" w:rsidR="00120E40" w:rsidRPr="00E24E78" w:rsidRDefault="00000000">
      <w:pPr>
        <w:spacing w:after="120"/>
        <w:jc w:val="center"/>
      </w:pPr>
      <w:r w:rsidRPr="00E24E78">
        <w:rPr>
          <w:rFonts w:ascii="Times New Roman" w:hAnsi="Times New Roman" w:eastAsia="Times New Roman"/>
          <w:b/>
          <w:bCs/>
          <w:color w:val="000000"/>
          <w:sz w:val="40"/>
          <w:szCs w:val="40"/>
        </w:rPr>
        <w:t>Web-Based Online Examination System</w:t>
      </w:r>
    </w:p>
    <w:p w14:paraId="606B861F" w14:textId="77777777" w:rsidR="00120E40" w:rsidRPr="00E24E78" w:rsidRDefault="00000000">
      <w:pPr>
        <w:spacing w:after="120"/>
        <w:jc w:val="center"/>
      </w:pPr>
      <w:r w:rsidRPr="00E24E78">
        <w:rPr>
          <w:rFonts w:ascii="Times New Roman" w:hAnsi="Times New Roman" w:eastAsia="Times New Roman"/>
          <w:b/>
          <w:bCs/>
          <w:color w:val="000000"/>
          <w:sz w:val="30"/>
          <w:szCs w:val="30"/>
        </w:rPr>
        <w:t>(SRS Report)</w:t>
      </w:r>
    </w:p>
    <w:p w14:paraId="1805442E" w14:textId="77777777" w:rsidR="00120E40" w:rsidRPr="00E24E78" w:rsidRDefault="00000000">
      <w:pPr>
        <w:spacing w:after="120"/>
        <w:jc w:val="center"/>
      </w:pPr>
      <w:r w:rsidRPr="00E24E78">
        <w:rPr>
          <w:rFonts w:ascii="Times New Roman" w:hAnsi="Times New Roman" w:eastAsia="Times New Roman"/>
          <w:b/>
          <w:bCs/>
          <w:color w:val="000000"/>
          <w:sz w:val="30"/>
          <w:szCs w:val="30"/>
        </w:rPr>
        <w:t>JAMIA MILLIA ISLAMIA</w:t>
      </w:r>
    </w:p>
    <w:p w14:paraId="1D15684A" w14:textId="77777777" w:rsidR="00120E40" w:rsidRPr="00E24E78" w:rsidRDefault="00000000">
      <w:pPr>
        <w:spacing w:after="120"/>
        <w:jc w:val="center"/>
      </w:pPr>
      <w:r w:rsidRPr="00E24E78">
        <w:rPr>
          <w:rFonts w:ascii="Times New Roman" w:hAnsi="Times New Roman" w:eastAsia="Times New Roman"/>
          <w:color w:val="000000"/>
          <w:sz w:val="26"/>
          <w:szCs w:val="26"/>
        </w:rPr>
        <w:t>Department of Computer Engineering</w:t>
      </w:r>
    </w:p>
    <w:p w14:paraId="594E8E9C" w14:textId="77777777" w:rsidR="00120E40" w:rsidRPr="00E24E78" w:rsidRDefault="00000000">
      <w:pPr>
        <w:spacing w:after="120"/>
        <w:jc w:val="center"/>
      </w:pPr>
      <w:r w:rsidRPr="00E24E78">
        <w:rPr>
          <w:rFonts w:ascii="Times New Roman" w:hAnsi="Times New Roman" w:eastAsia="Times New Roman"/>
          <w:color w:val="000000"/>
          <w:sz w:val="26"/>
          <w:szCs w:val="26"/>
        </w:rPr>
        <w:t>Bachelor of Technology</w:t>
      </w:r>
    </w:p>
    <w:p w14:paraId="35C1EB90" w14:textId="77777777" w:rsidR="00120E40" w:rsidRPr="00E24E78" w:rsidRDefault="00000000">
      <w:pPr>
        <w:spacing w:after="120"/>
        <w:jc w:val="center"/>
      </w:pPr>
      <w:r w:rsidRPr="00E24E78">
        <w:rPr>
          <w:rFonts w:ascii="Times New Roman" w:hAnsi="Times New Roman" w:eastAsia="Times New Roman"/>
          <w:color w:val="000000"/>
          <w:sz w:val="24"/>
          <w:szCs w:val="24"/>
        </w:rPr>
        <w:t>Members:</w:t>
      </w:r>
    </w:p>
    <w:p w14:paraId="6B76B493" w14:textId="77777777" w:rsidR="00120E40" w:rsidRPr="00E24E78" w:rsidRDefault="00000000">
      <w:pPr>
        <w:spacing w:after="120"/>
        <w:jc w:val="center"/>
      </w:pPr>
      <w:r w:rsidRPr="00E24E78">
        <w:rPr>
          <w:rFonts w:ascii="Times New Roman" w:hAnsi="Times New Roman" w:eastAsia="Times New Roman"/>
          <w:color w:val="000000"/>
          <w:sz w:val="24"/>
          <w:szCs w:val="24"/>
        </w:rPr>
        <w:t>1</w:t>
      </w:r>
    </w:p>
    <w:p w14:paraId="43FA4D42" w14:textId="77777777" w:rsidR="00120E40" w:rsidRPr="00E24E78" w:rsidRDefault="00000000">
      <w:pPr>
        <w:spacing w:after="120"/>
        <w:jc w:val="center"/>
      </w:pPr>
      <w:r w:rsidRPr="00E24E78">
        <w:rPr>
          <w:rFonts w:ascii="Times New Roman" w:hAnsi="Times New Roman" w:eastAsia="Times New Roman"/>
          <w:color w:val="000000"/>
          <w:sz w:val="24"/>
          <w:szCs w:val="24"/>
        </w:rPr>
        <w:t>2</w:t>
      </w:r>
    </w:p>
    <w:p w14:paraId="7472BF81" w14:textId="77777777" w:rsidR="00120E40" w:rsidRPr="00E24E78" w:rsidRDefault="00000000">
      <w:pPr>
        <w:pStyle w:val="Heading1"/>
        <w:pageBreakBefore/>
        <w:spacing w:after="120"/>
        <w:rPr>
          <w:color w:val="auto"/>
        </w:rPr>
      </w:pPr>
      <w:r w:rsidRPr="00E24E78">
        <w:rPr>
          <w:rFonts w:ascii="Times New Roman" w:hAnsi="Times New Roman" w:eastAsia="Times New Roman"/>
          <w:color w:val="000000"/>
        </w:rPr>
        <w:lastRenderedPageBreak/>
        <w:t>Table of Contents</w:t>
      </w:r>
    </w:p>
    <w:p w14:paraId="7129B298"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1. Introduction3</w:t>
      </w:r>
    </w:p>
    <w:p w14:paraId="67B55F70" w14:textId="77777777" w:rsidR="00120E40" w:rsidRPr="00E24E78" w:rsidRDefault="00000000">
      <w:pPr>
        <w:tabs>
          <w:tab w:val="right" w:pos="9026"/>
        </w:tabs>
        <w:spacing w:after="120"/>
        <w:ind w:left="360"/>
      </w:pPr>
      <w:r w:rsidRPr="00E24E78">
        <w:rPr>
          <w:rFonts w:ascii="Times New Roman" w:hAnsi="Times New Roman" w:eastAsia="Times New Roman"/>
          <w:color w:val="000000"/>
        </w:rPr>
        <w:t>1.1 Purpose3</w:t>
      </w:r>
    </w:p>
    <w:p w14:paraId="341B2D05" w14:textId="77777777" w:rsidR="00120E40" w:rsidRPr="00E24E78" w:rsidRDefault="00000000">
      <w:pPr>
        <w:tabs>
          <w:tab w:val="right" w:pos="9026"/>
        </w:tabs>
        <w:spacing w:after="120"/>
        <w:ind w:left="360"/>
      </w:pPr>
      <w:r w:rsidRPr="00E24E78">
        <w:rPr>
          <w:rFonts w:ascii="Times New Roman" w:hAnsi="Times New Roman" w:eastAsia="Times New Roman"/>
          <w:color w:val="000000"/>
        </w:rPr>
        <w:t>1.2 Product Scope3</w:t>
      </w:r>
    </w:p>
    <w:p w14:paraId="119AF0C9" w14:textId="77777777" w:rsidR="00120E40" w:rsidRPr="00E24E78" w:rsidRDefault="00000000">
      <w:pPr>
        <w:tabs>
          <w:tab w:val="right" w:pos="9026"/>
        </w:tabs>
        <w:spacing w:after="120"/>
        <w:ind w:left="360"/>
      </w:pPr>
      <w:r w:rsidRPr="00E24E78">
        <w:rPr>
          <w:rFonts w:ascii="Times New Roman" w:hAnsi="Times New Roman" w:eastAsia="Times New Roman"/>
          <w:color w:val="000000"/>
        </w:rPr>
        <w:t>1.3 Technologies to be Used3</w:t>
      </w:r>
    </w:p>
    <w:p w14:paraId="00140BF1" w14:textId="77777777" w:rsidR="00120E40" w:rsidRPr="00E24E78" w:rsidRDefault="00000000">
      <w:pPr>
        <w:tabs>
          <w:tab w:val="right" w:pos="9026"/>
        </w:tabs>
        <w:spacing w:after="120"/>
        <w:ind w:left="360"/>
      </w:pPr>
      <w:r w:rsidRPr="00E24E78">
        <w:rPr>
          <w:rFonts w:ascii="Times New Roman" w:hAnsi="Times New Roman" w:eastAsia="Times New Roman"/>
          <w:color w:val="000000"/>
        </w:rPr>
        <w:t>1.4 Definitions, Acronyms and Abbreviations4</w:t>
      </w:r>
    </w:p>
    <w:p w14:paraId="1C1AC384"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2. Overall Description4</w:t>
      </w:r>
    </w:p>
    <w:p w14:paraId="49CB63D0"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2.1 Product Perspective4</w:t>
      </w:r>
    </w:p>
    <w:p w14:paraId="1AC10745"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2.2 User Classes and Characteristics4</w:t>
      </w:r>
    </w:p>
    <w:p w14:paraId="7A409A56"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2.3 Operating Environment5</w:t>
      </w:r>
    </w:p>
    <w:p w14:paraId="1B6DBEE5"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2.4 Software Interfaces5</w:t>
      </w:r>
    </w:p>
    <w:p w14:paraId="5C410F29"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2.5 Hardware Requirements5</w:t>
      </w:r>
    </w:p>
    <w:p w14:paraId="46EF8C09"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2.6 Functionalities5</w:t>
      </w:r>
    </w:p>
    <w:p w14:paraId="6EDBFD93" w14:textId="77777777" w:rsidR="00120E40" w:rsidRPr="00E24E78" w:rsidRDefault="00000000">
      <w:pPr>
        <w:tabs>
          <w:tab w:val="right" w:pos="9026"/>
        </w:tabs>
        <w:spacing w:after="120"/>
        <w:ind w:left="360"/>
      </w:pPr>
      <w:r w:rsidRPr="00E24E78">
        <w:rPr>
          <w:rFonts w:ascii="Times New Roman" w:hAnsi="Times New Roman" w:eastAsia="Times New Roman"/>
          <w:color w:val="000000"/>
        </w:rPr>
        <w:t>2.7 General Constraints6</w:t>
      </w:r>
    </w:p>
    <w:p w14:paraId="089BD51C"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3. System Features6</w:t>
      </w:r>
    </w:p>
    <w:p w14:paraId="5D4B4B71" w14:textId="77777777" w:rsidR="00120E40" w:rsidRPr="00E24E78" w:rsidRDefault="00000000">
      <w:pPr>
        <w:tabs>
          <w:tab w:val="right" w:pos="9026"/>
        </w:tabs>
        <w:spacing w:after="120"/>
        <w:ind w:left="360"/>
      </w:pPr>
      <w:r w:rsidRPr="00E24E78">
        <w:rPr>
          <w:rFonts w:ascii="Times New Roman" w:hAnsi="Times New Roman" w:eastAsia="Times New Roman"/>
          <w:color w:val="000000"/>
        </w:rPr>
        <w:t>3.1 Functional Requirements6</w:t>
      </w:r>
    </w:p>
    <w:p w14:paraId="2C9A17B4" w14:textId="77777777" w:rsidR="00120E40" w:rsidRPr="00E24E78" w:rsidRDefault="00000000">
      <w:pPr>
        <w:tabs>
          <w:tab w:val="right" w:pos="9026"/>
        </w:tabs>
        <w:spacing w:after="120"/>
        <w:ind w:left="360"/>
      </w:pPr>
      <w:r w:rsidRPr="00E24E78">
        <w:rPr>
          <w:rFonts w:ascii="Times New Roman" w:hAnsi="Times New Roman" w:eastAsia="Times New Roman"/>
          <w:color w:val="000000"/>
        </w:rPr>
        <w:t>3.2 Technical Issues7</w:t>
      </w:r>
    </w:p>
    <w:p w14:paraId="2E8C0C37" w14:textId="77777777" w:rsidR="00120E40" w:rsidRPr="00E24E78" w:rsidRDefault="00000000">
      <w:pPr>
        <w:tabs>
          <w:tab w:val="right" w:pos="9026"/>
        </w:tabs>
        <w:spacing w:after="120"/>
        <w:ind w:left="360"/>
      </w:pPr>
      <w:r w:rsidRPr="00E24E78">
        <w:rPr>
          <w:rFonts w:ascii="Times New Roman" w:hAnsi="Times New Roman" w:eastAsia="Times New Roman"/>
          <w:color w:val="000000"/>
        </w:rPr>
        <w:t>3.3 Non-Functional Requirements7</w:t>
      </w:r>
    </w:p>
    <w:p w14:paraId="4DBD59D2"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4. Design8</w:t>
      </w:r>
    </w:p>
    <w:p w14:paraId="742B9DD6" w14:textId="77777777" w:rsidR="00120E40" w:rsidRPr="00E24E78" w:rsidRDefault="00000000">
      <w:pPr>
        <w:tabs>
          <w:tab w:val="right" w:pos="9026"/>
        </w:tabs>
        <w:spacing w:after="120"/>
        <w:ind w:left="360"/>
      </w:pPr>
      <w:r w:rsidRPr="00E24E78">
        <w:rPr>
          <w:rFonts w:ascii="Times New Roman" w:hAnsi="Times New Roman" w:eastAsia="Times New Roman"/>
          <w:color w:val="000000"/>
        </w:rPr>
        <w:t>4.1 Use Case Diagram8</w:t>
      </w:r>
    </w:p>
    <w:p w14:paraId="4852FEB2" w14:textId="77777777" w:rsidR="00120E40" w:rsidRPr="00E24E78" w:rsidRDefault="00000000">
      <w:pPr>
        <w:tabs>
          <w:tab w:val="right" w:pos="9026"/>
        </w:tabs>
        <w:spacing w:after="120"/>
        <w:ind w:left="360"/>
      </w:pPr>
      <w:r w:rsidRPr="00E24E78">
        <w:rPr>
          <w:rFonts w:ascii="Times New Roman" w:hAnsi="Times New Roman" w:eastAsia="Times New Roman"/>
          <w:color w:val="000000"/>
        </w:rPr>
        <w:t>4.2 Class Diagram8</w:t>
      </w:r>
    </w:p>
    <w:p w14:paraId="3301D87E" w14:textId="77777777" w:rsidR="00120E40" w:rsidRPr="00E24E78" w:rsidRDefault="00000000">
      <w:pPr>
        <w:tabs>
          <w:tab w:val="right" w:pos="9026"/>
        </w:tabs>
        <w:spacing w:after="120"/>
        <w:ind w:left="360"/>
      </w:pPr>
      <w:r w:rsidRPr="00E24E78">
        <w:rPr>
          <w:rFonts w:ascii="Times New Roman" w:hAnsi="Times New Roman" w:eastAsia="Times New Roman"/>
          <w:color w:val="000000"/>
        </w:rPr>
        <w:t>4.3 Data Flow Diagrams (DFD 0 and DFD 1)9</w:t>
      </w:r>
    </w:p>
    <w:p w14:paraId="68DB2DD7"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5. Database Design10</w:t>
      </w:r>
    </w:p>
    <w:p w14:paraId="3B7A89AA" w14:textId="77777777" w:rsidR="00120E40" w:rsidRPr="00E24E78" w:rsidRDefault="00000000">
      <w:pPr>
        <w:tabs>
          <w:tab w:val="right" w:pos="9026"/>
        </w:tabs>
        <w:spacing w:after="120"/>
        <w:ind w:left="360"/>
      </w:pPr>
      <w:r w:rsidRPr="00E24E78">
        <w:rPr>
          <w:rFonts w:ascii="Times New Roman" w:hAnsi="Times New Roman" w:eastAsia="Times New Roman"/>
          <w:color w:val="000000"/>
        </w:rPr>
        <w:t>5.1 Entity-Relationship Diagram (ERD)10</w:t>
      </w:r>
    </w:p>
    <w:p w14:paraId="6700228F"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6. Future Scope11</w:t>
      </w:r>
    </w:p>
    <w:p w14:paraId="0B3AC60F"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7. Conclusion12</w:t>
      </w:r>
    </w:p>
    <w:p w14:paraId="68CCD575" w14:textId="77777777" w:rsidR="00120E40" w:rsidRPr="00E24E78" w:rsidRDefault="00000000">
      <w:pPr>
        <w:tabs>
          <w:tab w:val="right" w:pos="9026"/>
        </w:tabs>
        <w:spacing w:after="120"/>
      </w:pPr>
      <w:r w:rsidRPr="00E24E78">
        <w:rPr>
          <w:rFonts w:ascii="Times New Roman" w:hAnsi="Times New Roman" w:eastAsia="Times New Roman"/>
          <w:b/>
          <w:bCs/>
          <w:color w:val="000000"/>
          <w:sz w:val="23"/>
          <w:szCs w:val="23"/>
        </w:rPr>
        <w:t>8. References12</w:t>
      </w:r>
    </w:p>
    <w:p w14:paraId="1525E98F" w14:textId="77777777" w:rsidR="00120E40" w:rsidRPr="00E24E78" w:rsidRDefault="00000000">
      <w:pPr>
        <w:pStyle w:val="Heading1"/>
        <w:pageBreakBefore/>
        <w:spacing w:after="120"/>
        <w:rPr>
          <w:color w:val="auto"/>
        </w:rPr>
      </w:pPr>
      <w:r w:rsidRPr="00E24E78">
        <w:rPr>
          <w:rFonts w:ascii="Times New Roman" w:hAnsi="Times New Roman" w:eastAsia="Times New Roman"/>
          <w:color w:val="000000"/>
        </w:rPr>
        <w:lastRenderedPageBreak/>
        <w:t>1. Introduction</w:t>
      </w:r>
    </w:p>
    <w:p w14:paraId="6A7DD6AF"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1.1 Purpose</w:t>
      </w:r>
    </w:p>
    <w:p w14:paraId="78A1D934" w14:textId="77777777" w:rsidR="00120E40" w:rsidRPr="00E24E78" w:rsidRDefault="00000000">
      <w:pPr>
        <w:spacing w:after="120" w:line="276" w:lineRule="auto"/>
        <w:jc w:val="both"/>
      </w:pPr>
      <w:r w:rsidRPr="00E24E78">
        <w:rPr>
          <w:rFonts w:ascii="Times New Roman" w:hAnsi="Times New Roman" w:eastAsia="Times New Roman"/>
          <w:color w:val="000000"/>
        </w:rPr>
        <w:t>The purpose of this document is to outline the system requirements for a web-based online examination system. The platform, built for institutions, examiners and candidates, provides secure exam creation, timed delivery, automatic evaluation and result generation for both objective and subjective assessments. A key feature is a built-in proctoring layer meant to discourage malpractice when an exam is taken remotely, outside a supervised hall. This document details the system's functionalities, interfaces, constraints and features, and is meant to guide both the development team and the other stakeholders through the build.</w:t>
      </w:r>
    </w:p>
    <w:p w14:paraId="741693BA"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1.2 Product Scope</w:t>
      </w:r>
    </w:p>
    <w:p w14:paraId="212E3FE2" w14:textId="77777777" w:rsidR="00120E40" w:rsidRPr="00E24E78" w:rsidRDefault="00000000">
      <w:pPr>
        <w:spacing w:after="120" w:line="276" w:lineRule="auto"/>
        <w:jc w:val="both"/>
      </w:pPr>
      <w:r w:rsidRPr="00E24E78">
        <w:rPr>
          <w:rFonts w:ascii="Times New Roman" w:hAnsi="Times New Roman" w:eastAsia="Times New Roman"/>
          <w:color w:val="000000"/>
        </w:rPr>
        <w:t>This online examination system is designed to work as a digital alternative to the traditional pen-and-paper test, though nothing stops an institution from running it alongside conventional exams. It will be reachable through a standard web browser, and will let candidates register for an available exam, attempt it inside a fixed time window, and check their result once it is published. Examiners can build up a question bank over time, assemble exams from that bank, schedule when an exam opens, and manually grade the subjective portions that cannot be scored automatically. A proctoring layer — webcam checks, tab-switch detection, and an activity log reviewable by the examiner — is included to help preserve the integrity of an exam that isn't physically supervised.</w:t>
      </w:r>
    </w:p>
    <w:p w14:paraId="06557794"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1.3 Technologies to be Used</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00"/>
      </w:tblGrid>
      <w:tr w:rsidR="00120E40" w:rsidRPr="00E24E78" w14:paraId="42D4AA9A" w14:textId="77777777">
        <w:trPr>
          <w:tblHeader/>
        </w:trPr>
        <w:tc>
          <w:tcPr>
            <w:tcW w:w="2600" w:type="dxa"/>
            <w:tcMar>
              <w:top w:w="100" w:type="dxa"/>
              <w:left w:w="120" w:type="dxa"/>
              <w:bottom w:w="100" w:type="dxa"/>
              <w:right w:w="120" w:type="dxa"/>
            </w:tcMar>
            <w:vAlign w:val="center"/>
            <w:shd w:fill="FFFFFF"/>
          </w:tcPr>
          <w:p w14:paraId="17D91E44" w14:textId="77777777" w:rsidR="00120E40" w:rsidRPr="00E24E78" w:rsidRDefault="00000000" w:rsidP="00E24E78">
            <w:pPr>
              <w:rPr>
                <w:color w:val="EEECE1" w:themeColor="background2"/>
              </w:rPr>
            </w:pPr>
            <w:r w:rsidRPr="00E24E78">
              <w:rPr>
                <w:rFonts w:ascii="Times New Roman" w:hAnsi="Times New Roman" w:eastAsia="Times New Roman"/>
                <w:b/>
                <w:bCs/>
                <w:color w:val="000000"/>
                <w:sz w:val="21"/>
                <w:szCs w:val="21"/>
              </w:rPr>
              <w:t>Technology</w:t>
            </w:r>
          </w:p>
        </w:tc>
        <w:tc>
          <w:tcPr>
            <w:tcW w:w="7000" w:type="dxa"/>
            <w:tcMar>
              <w:top w:w="100" w:type="dxa"/>
              <w:left w:w="120" w:type="dxa"/>
              <w:bottom w:w="100" w:type="dxa"/>
              <w:right w:w="120" w:type="dxa"/>
            </w:tcMar>
            <w:vAlign w:val="center"/>
            <w:shd w:fill="FFFFFF"/>
          </w:tcPr>
          <w:p w14:paraId="7F6AE4B3" w14:textId="77777777" w:rsidR="00120E40" w:rsidRPr="00E24E78" w:rsidRDefault="00000000">
            <w:r w:rsidRPr="00E24E78">
              <w:rPr>
                <w:rFonts w:ascii="Times New Roman" w:hAnsi="Times New Roman" w:eastAsia="Times New Roman"/>
                <w:b/>
                <w:bCs/>
                <w:color w:val="000000"/>
                <w:sz w:val="21"/>
                <w:szCs w:val="21"/>
              </w:rPr>
              <w:t>Description</w:t>
            </w:r>
          </w:p>
        </w:tc>
      </w:tr>
      <w:tr w:rsidR="00120E40" w:rsidRPr="00E24E78" w14:paraId="7505B106" w14:textId="77777777">
        <w:tc>
          <w:tcPr>
            <w:tcW w:w="2600" w:type="dxa"/>
            <w:tcMar>
              <w:top w:w="100" w:type="dxa"/>
              <w:left w:w="120" w:type="dxa"/>
              <w:bottom w:w="100" w:type="dxa"/>
              <w:right w:w="120" w:type="dxa"/>
            </w:tcMar>
            <w:vAlign w:val="center"/>
            <w:shd w:fill="FFFFFF"/>
          </w:tcPr>
          <w:p w14:paraId="73A1AE48" w14:textId="77777777" w:rsidR="00120E40" w:rsidRPr="00E24E78" w:rsidRDefault="00000000">
            <w:r w:rsidRPr="00E24E78">
              <w:rPr>
                <w:rFonts w:ascii="Times New Roman" w:hAnsi="Times New Roman" w:eastAsia="Times New Roman"/>
                <w:color w:val="000000"/>
                <w:sz w:val="21"/>
                <w:szCs w:val="21"/>
              </w:rPr>
              <w:t>Front-end</w:t>
            </w:r>
          </w:p>
        </w:tc>
        <w:tc>
          <w:tcPr>
            <w:tcW w:w="7000" w:type="dxa"/>
            <w:tcMar>
              <w:top w:w="100" w:type="dxa"/>
              <w:left w:w="120" w:type="dxa"/>
              <w:bottom w:w="100" w:type="dxa"/>
              <w:right w:w="120" w:type="dxa"/>
            </w:tcMar>
            <w:vAlign w:val="center"/>
            <w:shd w:fill="FFFFFF"/>
          </w:tcPr>
          <w:p w14:paraId="1CA80648" w14:textId="77777777" w:rsidR="00120E40" w:rsidRPr="00E24E78" w:rsidRDefault="00000000">
            <w:r w:rsidRPr="00E24E78">
              <w:rPr>
                <w:rFonts w:ascii="Times New Roman" w:hAnsi="Times New Roman" w:eastAsia="Times New Roman"/>
                <w:color w:val="000000"/>
                <w:sz w:val="21"/>
                <w:szCs w:val="21"/>
              </w:rPr>
              <w:t>HTML, CSS, JavaScript and a modern framework such as React.js or Vue.js to build a responsive, timer-driven exam interface.</w:t>
            </w:r>
          </w:p>
        </w:tc>
      </w:tr>
      <w:tr w:rsidR="00120E40" w:rsidRPr="00E24E78" w14:paraId="0962742F" w14:textId="77777777">
        <w:tc>
          <w:tcPr>
            <w:tcW w:w="2600" w:type="dxa"/>
            <w:tcMar>
              <w:top w:w="100" w:type="dxa"/>
              <w:left w:w="120" w:type="dxa"/>
              <w:bottom w:w="100" w:type="dxa"/>
              <w:right w:w="120" w:type="dxa"/>
            </w:tcMar>
            <w:vAlign w:val="center"/>
            <w:shd w:fill="FFFFFF"/>
          </w:tcPr>
          <w:p w14:paraId="76652E35" w14:textId="77777777" w:rsidR="00120E40" w:rsidRPr="00E24E78" w:rsidRDefault="00000000">
            <w:r w:rsidRPr="00E24E78">
              <w:rPr>
                <w:rFonts w:ascii="Times New Roman" w:hAnsi="Times New Roman" w:eastAsia="Times New Roman"/>
                <w:color w:val="000000"/>
                <w:sz w:val="21"/>
                <w:szCs w:val="21"/>
              </w:rPr>
              <w:t>Back-end</w:t>
            </w:r>
          </w:p>
        </w:tc>
        <w:tc>
          <w:tcPr>
            <w:tcW w:w="7000" w:type="dxa"/>
            <w:tcMar>
              <w:top w:w="100" w:type="dxa"/>
              <w:left w:w="120" w:type="dxa"/>
              <w:bottom w:w="100" w:type="dxa"/>
              <w:right w:w="120" w:type="dxa"/>
            </w:tcMar>
            <w:vAlign w:val="center"/>
            <w:shd w:fill="FFFFFF"/>
          </w:tcPr>
          <w:p w14:paraId="22AAB159" w14:textId="77777777" w:rsidR="00120E40" w:rsidRPr="00E24E78" w:rsidRDefault="00000000">
            <w:r w:rsidRPr="00E24E78">
              <w:rPr>
                <w:rFonts w:ascii="Times New Roman" w:hAnsi="Times New Roman" w:eastAsia="Times New Roman"/>
                <w:color w:val="000000"/>
                <w:sz w:val="21"/>
                <w:szCs w:val="21"/>
              </w:rPr>
              <w:t>A server-side framework such as Node.js (with Express), Python (Django/Flask), or PHP to handle exam logic, timing, auto-grading, and APIs.</w:t>
            </w:r>
          </w:p>
        </w:tc>
      </w:tr>
      <w:tr w:rsidR="00120E40" w:rsidRPr="00E24E78" w14:paraId="26627521" w14:textId="77777777">
        <w:tc>
          <w:tcPr>
            <w:tcW w:w="2600" w:type="dxa"/>
            <w:tcMar>
              <w:top w:w="100" w:type="dxa"/>
              <w:left w:w="120" w:type="dxa"/>
              <w:bottom w:w="100" w:type="dxa"/>
              <w:right w:w="120" w:type="dxa"/>
            </w:tcMar>
            <w:vAlign w:val="center"/>
            <w:shd w:fill="FFFFFF"/>
          </w:tcPr>
          <w:p w14:paraId="210FE22D" w14:textId="77777777" w:rsidR="00120E40" w:rsidRPr="00E24E78" w:rsidRDefault="00000000">
            <w:r w:rsidRPr="00E24E78">
              <w:rPr>
                <w:rFonts w:ascii="Times New Roman" w:hAnsi="Times New Roman" w:eastAsia="Times New Roman"/>
                <w:color w:val="000000"/>
                <w:sz w:val="21"/>
                <w:szCs w:val="21"/>
              </w:rPr>
              <w:t>Database</w:t>
            </w:r>
          </w:p>
        </w:tc>
        <w:tc>
          <w:tcPr>
            <w:tcW w:w="7000" w:type="dxa"/>
            <w:tcMar>
              <w:top w:w="100" w:type="dxa"/>
              <w:left w:w="120" w:type="dxa"/>
              <w:bottom w:w="100" w:type="dxa"/>
              <w:right w:w="120" w:type="dxa"/>
            </w:tcMar>
            <w:vAlign w:val="center"/>
            <w:shd w:fill="FFFFFF"/>
          </w:tcPr>
          <w:p w14:paraId="7964AD8A" w14:textId="77777777" w:rsidR="00120E40" w:rsidRPr="00E24E78" w:rsidRDefault="00000000">
            <w:r w:rsidRPr="00E24E78">
              <w:rPr>
                <w:rFonts w:ascii="Times New Roman" w:hAnsi="Times New Roman" w:eastAsia="Times New Roman"/>
                <w:color w:val="000000"/>
                <w:sz w:val="21"/>
                <w:szCs w:val="21"/>
              </w:rPr>
              <w:t>A relational DBMS such as PostgreSQL or MySQL to store user accounts, question banks, exam attempts, and results.</w:t>
            </w:r>
          </w:p>
        </w:tc>
      </w:tr>
      <w:tr w:rsidR="00120E40" w:rsidRPr="00E24E78" w14:paraId="0246EF03" w14:textId="77777777">
        <w:tc>
          <w:tcPr>
            <w:tcW w:w="2600" w:type="dxa"/>
            <w:tcMar>
              <w:top w:w="100" w:type="dxa"/>
              <w:left w:w="120" w:type="dxa"/>
              <w:bottom w:w="100" w:type="dxa"/>
              <w:right w:w="120" w:type="dxa"/>
            </w:tcMar>
            <w:vAlign w:val="center"/>
            <w:shd w:fill="FFFFFF"/>
          </w:tcPr>
          <w:p w14:paraId="2A343F58" w14:textId="77777777" w:rsidR="00120E40" w:rsidRPr="00E24E78" w:rsidRDefault="00000000">
            <w:r w:rsidRPr="00E24E78">
              <w:rPr>
                <w:rFonts w:ascii="Times New Roman" w:hAnsi="Times New Roman" w:eastAsia="Times New Roman"/>
                <w:color w:val="000000"/>
                <w:sz w:val="21"/>
                <w:szCs w:val="21"/>
              </w:rPr>
              <w:t>Proctoring Module</w:t>
            </w:r>
          </w:p>
        </w:tc>
        <w:tc>
          <w:tcPr>
            <w:tcW w:w="7000" w:type="dxa"/>
            <w:tcMar>
              <w:top w:w="100" w:type="dxa"/>
              <w:left w:w="120" w:type="dxa"/>
              <w:bottom w:w="100" w:type="dxa"/>
              <w:right w:w="120" w:type="dxa"/>
            </w:tcMar>
            <w:vAlign w:val="center"/>
            <w:shd w:fill="FFFFFF"/>
          </w:tcPr>
          <w:p w14:paraId="316EC9F8" w14:textId="77777777" w:rsidR="00120E40" w:rsidRPr="00E24E78" w:rsidRDefault="00000000">
            <w:r w:rsidRPr="00E24E78">
              <w:rPr>
                <w:rFonts w:ascii="Times New Roman" w:hAnsi="Times New Roman" w:eastAsia="Times New Roman"/>
                <w:color w:val="000000"/>
                <w:sz w:val="21"/>
                <w:szCs w:val="21"/>
              </w:rPr>
              <w:t>Webcam capture, tab/window-switch detection, and browser lockdown, used to flag suspicious activity during a live exam.</w:t>
            </w:r>
          </w:p>
        </w:tc>
      </w:tr>
      <w:tr w:rsidR="00120E40" w:rsidRPr="00E24E78" w14:paraId="7C63D11C" w14:textId="77777777">
        <w:tc>
          <w:tcPr>
            <w:tcW w:w="2600" w:type="dxa"/>
            <w:tcMar>
              <w:top w:w="100" w:type="dxa"/>
              <w:left w:w="120" w:type="dxa"/>
              <w:bottom w:w="100" w:type="dxa"/>
              <w:right w:w="120" w:type="dxa"/>
            </w:tcMar>
            <w:vAlign w:val="center"/>
            <w:shd w:fill="FFFFFF"/>
          </w:tcPr>
          <w:p w14:paraId="764BF73D" w14:textId="77777777" w:rsidR="00120E40" w:rsidRPr="00E24E78" w:rsidRDefault="00000000">
            <w:r w:rsidRPr="00E24E78">
              <w:rPr>
                <w:rFonts w:ascii="Times New Roman" w:hAnsi="Times New Roman" w:eastAsia="Times New Roman"/>
                <w:color w:val="000000"/>
                <w:sz w:val="21"/>
                <w:szCs w:val="21"/>
              </w:rPr>
              <w:t>Question Bank Engine</w:t>
            </w:r>
          </w:p>
        </w:tc>
        <w:tc>
          <w:tcPr>
            <w:tcW w:w="7000" w:type="dxa"/>
            <w:tcMar>
              <w:top w:w="100" w:type="dxa"/>
              <w:left w:w="120" w:type="dxa"/>
              <w:bottom w:w="100" w:type="dxa"/>
              <w:right w:w="120" w:type="dxa"/>
            </w:tcMar>
            <w:vAlign w:val="center"/>
            <w:shd w:fill="FFFFFF"/>
          </w:tcPr>
          <w:p w14:paraId="5B58E55C" w14:textId="77777777" w:rsidR="00120E40" w:rsidRPr="00E24E78" w:rsidRDefault="00000000">
            <w:r w:rsidRPr="00E24E78">
              <w:rPr>
                <w:rFonts w:ascii="Times New Roman" w:hAnsi="Times New Roman" w:eastAsia="Times New Roman"/>
                <w:color w:val="000000"/>
                <w:sz w:val="21"/>
                <w:szCs w:val="21"/>
              </w:rPr>
              <w:t xml:space="preserve">A tagging and retrieval system that lets examiners </w:t>
            </w:r>
            <w:proofErr w:type="spellStart"/>
            <w:r w:rsidRPr="00E24E78">
              <w:rPr>
                <w:rFonts w:ascii="Times New Roman" w:hAnsi="Times New Roman" w:eastAsia="Times New Roman"/>
                <w:color w:val="000000"/>
                <w:sz w:val="21"/>
                <w:szCs w:val="21"/>
              </w:rPr>
              <w:t>organise</w:t>
            </w:r>
            <w:proofErr w:type="spellEnd"/>
            <w:r w:rsidRPr="00E24E78">
              <w:rPr>
                <w:rFonts w:ascii="Times New Roman" w:hAnsi="Times New Roman" w:eastAsia="Times New Roman"/>
                <w:color w:val="000000"/>
                <w:sz w:val="21"/>
                <w:szCs w:val="21"/>
              </w:rPr>
              <w:t xml:space="preserve"> questions by subject, topic and difficulty before assembling an exam.</w:t>
            </w:r>
          </w:p>
        </w:tc>
      </w:tr>
      <w:tr w:rsidR="00120E40" w:rsidRPr="00E24E78" w14:paraId="4EA89064" w14:textId="77777777">
        <w:tc>
          <w:tcPr>
            <w:tcW w:w="2600" w:type="dxa"/>
            <w:tcMar>
              <w:top w:w="100" w:type="dxa"/>
              <w:left w:w="120" w:type="dxa"/>
              <w:bottom w:w="100" w:type="dxa"/>
              <w:right w:w="120" w:type="dxa"/>
            </w:tcMar>
            <w:vAlign w:val="center"/>
            <w:shd w:fill="FFFFFF"/>
          </w:tcPr>
          <w:p w14:paraId="1C5A2572" w14:textId="77777777" w:rsidR="00120E40" w:rsidRPr="00E24E78" w:rsidRDefault="00000000">
            <w:r w:rsidRPr="00E24E78">
              <w:rPr>
                <w:rFonts w:ascii="Times New Roman" w:hAnsi="Times New Roman" w:eastAsia="Times New Roman"/>
                <w:color w:val="000000"/>
                <w:sz w:val="21"/>
                <w:szCs w:val="21"/>
              </w:rPr>
              <w:t>User Notifications</w:t>
            </w:r>
          </w:p>
        </w:tc>
        <w:tc>
          <w:tcPr>
            <w:tcW w:w="7000" w:type="dxa"/>
            <w:tcMar>
              <w:top w:w="100" w:type="dxa"/>
              <w:left w:w="120" w:type="dxa"/>
              <w:bottom w:w="100" w:type="dxa"/>
              <w:right w:w="120" w:type="dxa"/>
            </w:tcMar>
            <w:vAlign w:val="center"/>
            <w:shd w:fill="FFFFFF"/>
          </w:tcPr>
          <w:p w14:paraId="495B4D12" w14:textId="77777777" w:rsidR="00120E40" w:rsidRPr="00E24E78" w:rsidRDefault="00000000">
            <w:r w:rsidRPr="00E24E78">
              <w:rPr>
                <w:rFonts w:ascii="Times New Roman" w:hAnsi="Times New Roman" w:eastAsia="Times New Roman"/>
                <w:color w:val="000000"/>
                <w:sz w:val="21"/>
                <w:szCs w:val="21"/>
              </w:rPr>
              <w:t>Email and SMS gateways to send admit cards, exam reminders, and result announcements.</w:t>
            </w:r>
          </w:p>
        </w:tc>
      </w:tr>
      <w:tr w:rsidR="00120E40" w:rsidRPr="00E24E78" w14:paraId="6770AC4D" w14:textId="77777777">
        <w:tc>
          <w:tcPr>
            <w:tcW w:w="2600" w:type="dxa"/>
            <w:tcMar>
              <w:top w:w="100" w:type="dxa"/>
              <w:left w:w="120" w:type="dxa"/>
              <w:bottom w:w="100" w:type="dxa"/>
              <w:right w:w="120" w:type="dxa"/>
            </w:tcMar>
            <w:vAlign w:val="center"/>
            <w:shd w:fill="FFFFFF"/>
          </w:tcPr>
          <w:p w14:paraId="33B838E6" w14:textId="77777777" w:rsidR="00120E40" w:rsidRPr="00E24E78" w:rsidRDefault="00000000">
            <w:r w:rsidRPr="00E24E78">
              <w:rPr>
                <w:rFonts w:ascii="Times New Roman" w:hAnsi="Times New Roman" w:eastAsia="Times New Roman"/>
                <w:color w:val="000000"/>
                <w:sz w:val="21"/>
                <w:szCs w:val="21"/>
              </w:rPr>
              <w:t>Logging &amp; Auditing</w:t>
            </w:r>
          </w:p>
        </w:tc>
        <w:tc>
          <w:tcPr>
            <w:tcW w:w="7000" w:type="dxa"/>
            <w:tcMar>
              <w:top w:w="100" w:type="dxa"/>
              <w:left w:w="120" w:type="dxa"/>
              <w:bottom w:w="100" w:type="dxa"/>
              <w:right w:w="120" w:type="dxa"/>
            </w:tcMar>
            <w:vAlign w:val="center"/>
            <w:shd w:fill="FFFFFF"/>
          </w:tcPr>
          <w:p w14:paraId="3D6BB0F6" w14:textId="77777777" w:rsidR="00120E40" w:rsidRPr="00E24E78" w:rsidRDefault="00000000">
            <w:r w:rsidRPr="00E24E78">
              <w:rPr>
                <w:rFonts w:ascii="Times New Roman" w:hAnsi="Times New Roman" w:eastAsia="Times New Roman"/>
                <w:color w:val="000000"/>
                <w:sz w:val="21"/>
                <w:szCs w:val="21"/>
              </w:rPr>
              <w:t>The system records logins, exam attempts, and grading actions, mainly for monitoring, debugging and resolving result disputes.</w:t>
            </w:r>
          </w:p>
        </w:tc>
      </w:tr>
      <w:tr w:rsidR="00120E40" w:rsidRPr="00E24E78" w14:paraId="0AF6356D" w14:textId="77777777">
        <w:tc>
          <w:tcPr>
            <w:tcW w:w="2600" w:type="dxa"/>
            <w:tcMar>
              <w:top w:w="100" w:type="dxa"/>
              <w:left w:w="120" w:type="dxa"/>
              <w:bottom w:w="100" w:type="dxa"/>
              <w:right w:w="120" w:type="dxa"/>
            </w:tcMar>
            <w:vAlign w:val="center"/>
            <w:shd w:fill="FFFFFF"/>
          </w:tcPr>
          <w:p w14:paraId="688EE521" w14:textId="77777777" w:rsidR="00120E40" w:rsidRPr="00E24E78" w:rsidRDefault="00000000">
            <w:r w:rsidRPr="00E24E78">
              <w:rPr>
                <w:rFonts w:ascii="Times New Roman" w:hAnsi="Times New Roman" w:eastAsia="Times New Roman"/>
                <w:color w:val="000000"/>
                <w:sz w:val="21"/>
                <w:szCs w:val="21"/>
              </w:rPr>
              <w:t>Compliance &amp; Maintenance</w:t>
            </w:r>
          </w:p>
        </w:tc>
        <w:tc>
          <w:tcPr>
            <w:tcW w:w="7000" w:type="dxa"/>
            <w:tcMar>
              <w:top w:w="100" w:type="dxa"/>
              <w:left w:w="120" w:type="dxa"/>
              <w:bottom w:w="100" w:type="dxa"/>
              <w:right w:w="120" w:type="dxa"/>
            </w:tcMar>
            <w:vAlign w:val="center"/>
            <w:shd w:fill="FFFFFF"/>
          </w:tcPr>
          <w:p w14:paraId="4CF9170D" w14:textId="77777777" w:rsidR="00120E40" w:rsidRPr="00E24E78" w:rsidRDefault="00000000">
            <w:r w:rsidRPr="00E24E78">
              <w:rPr>
                <w:rFonts w:ascii="Times New Roman" w:hAnsi="Times New Roman" w:eastAsia="Times New Roman"/>
                <w:color w:val="000000"/>
                <w:sz w:val="21"/>
                <w:szCs w:val="21"/>
              </w:rPr>
              <w:t>Adherence to data-protection standards (e.g. GDPR); regular patching, updates and backups.</w:t>
            </w:r>
          </w:p>
        </w:tc>
      </w:tr>
    </w:tbl>
    <w:p w14:paraId="226C5910" w14:textId="77777777" w:rsidR="00120E40" w:rsidRPr="00E24E78" w:rsidRDefault="00120E40">
      <w:pPr>
        <w:spacing w:before="240"/>
      </w:pPr>
    </w:p>
    <w:p w14:paraId="31A172B6"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1.4 Definitions, Acronyms and Abbreviations</w:t>
      </w:r>
    </w:p>
    <w:tbl>
      <w:tblPr>
        <w:tblStyle w:val="a0"/>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7000"/>
      </w:tblGrid>
      <w:tr w:rsidR="00120E40" w:rsidRPr="00E24E78" w14:paraId="0E12AF03" w14:textId="77777777">
        <w:trPr>
          <w:tblHeader/>
        </w:trPr>
        <w:tc>
          <w:tcPr>
            <w:tcW w:w="2600" w:type="dxa"/>
            <w:tcMar>
              <w:top w:w="100" w:type="dxa"/>
              <w:left w:w="120" w:type="dxa"/>
              <w:bottom w:w="100" w:type="dxa"/>
              <w:right w:w="120" w:type="dxa"/>
            </w:tcMar>
            <w:vAlign w:val="center"/>
            <w:shd w:fill="FFFFFF"/>
          </w:tcPr>
          <w:p w14:paraId="19BA76ED" w14:textId="77777777" w:rsidR="00120E40" w:rsidRPr="00E24E78" w:rsidRDefault="00000000">
            <w:r w:rsidRPr="00E24E78">
              <w:rPr>
                <w:rFonts w:ascii="Times New Roman" w:hAnsi="Times New Roman" w:eastAsia="Times New Roman"/>
                <w:b/>
                <w:bCs/>
                <w:color w:val="000000"/>
                <w:sz w:val="21"/>
                <w:szCs w:val="21"/>
              </w:rPr>
              <w:lastRenderedPageBreak/>
              <w:t>Term</w:t>
            </w:r>
          </w:p>
        </w:tc>
        <w:tc>
          <w:tcPr>
            <w:tcW w:w="7000" w:type="dxa"/>
            <w:tcMar>
              <w:top w:w="100" w:type="dxa"/>
              <w:left w:w="120" w:type="dxa"/>
              <w:bottom w:w="100" w:type="dxa"/>
              <w:right w:w="120" w:type="dxa"/>
            </w:tcMar>
            <w:vAlign w:val="center"/>
            <w:shd w:fill="FFFFFF"/>
          </w:tcPr>
          <w:p w14:paraId="21712E87" w14:textId="77777777" w:rsidR="00120E40" w:rsidRPr="00E24E78" w:rsidRDefault="00000000">
            <w:r w:rsidRPr="00E24E78">
              <w:rPr>
                <w:rFonts w:ascii="Times New Roman" w:hAnsi="Times New Roman" w:eastAsia="Times New Roman"/>
                <w:b/>
                <w:bCs/>
                <w:color w:val="000000"/>
                <w:sz w:val="21"/>
                <w:szCs w:val="21"/>
              </w:rPr>
              <w:t>Meaning</w:t>
            </w:r>
          </w:p>
        </w:tc>
      </w:tr>
      <w:tr w:rsidR="00120E40" w:rsidRPr="00E24E78" w14:paraId="506D36A9" w14:textId="77777777">
        <w:tc>
          <w:tcPr>
            <w:tcW w:w="2600" w:type="dxa"/>
            <w:tcMar>
              <w:top w:w="100" w:type="dxa"/>
              <w:left w:w="120" w:type="dxa"/>
              <w:bottom w:w="100" w:type="dxa"/>
              <w:right w:w="120" w:type="dxa"/>
            </w:tcMar>
            <w:vAlign w:val="center"/>
            <w:shd w:fill="FFFFFF"/>
          </w:tcPr>
          <w:p w14:paraId="7DD0C1E1" w14:textId="77777777" w:rsidR="00120E40" w:rsidRPr="00E24E78" w:rsidRDefault="00000000">
            <w:r w:rsidRPr="00E24E78">
              <w:rPr>
                <w:rFonts w:ascii="Times New Roman" w:hAnsi="Times New Roman" w:eastAsia="Times New Roman"/>
                <w:color w:val="000000"/>
                <w:sz w:val="21"/>
                <w:szCs w:val="21"/>
              </w:rPr>
              <w:t>SRS</w:t>
            </w:r>
          </w:p>
        </w:tc>
        <w:tc>
          <w:tcPr>
            <w:tcW w:w="7000" w:type="dxa"/>
            <w:tcMar>
              <w:top w:w="100" w:type="dxa"/>
              <w:left w:w="120" w:type="dxa"/>
              <w:bottom w:w="100" w:type="dxa"/>
              <w:right w:w="120" w:type="dxa"/>
            </w:tcMar>
            <w:vAlign w:val="center"/>
            <w:shd w:fill="FFFFFF"/>
          </w:tcPr>
          <w:p w14:paraId="4CAAD2FE" w14:textId="77777777" w:rsidR="00120E40" w:rsidRPr="00E24E78" w:rsidRDefault="00000000">
            <w:r w:rsidRPr="00E24E78">
              <w:rPr>
                <w:rFonts w:ascii="Times New Roman" w:hAnsi="Times New Roman" w:eastAsia="Times New Roman"/>
                <w:color w:val="000000"/>
                <w:sz w:val="21"/>
                <w:szCs w:val="21"/>
              </w:rPr>
              <w:t>Software Requirements Specification — a document describing all functions, features, and constraints of the proposed system.</w:t>
            </w:r>
          </w:p>
        </w:tc>
      </w:tr>
      <w:tr w:rsidR="00120E40" w:rsidRPr="00E24E78" w14:paraId="790F8F0F" w14:textId="77777777">
        <w:tc>
          <w:tcPr>
            <w:tcW w:w="2600" w:type="dxa"/>
            <w:tcMar>
              <w:top w:w="100" w:type="dxa"/>
              <w:left w:w="120" w:type="dxa"/>
              <w:bottom w:w="100" w:type="dxa"/>
              <w:right w:w="120" w:type="dxa"/>
            </w:tcMar>
            <w:vAlign w:val="center"/>
            <w:shd w:fill="FFFFFF"/>
          </w:tcPr>
          <w:p w14:paraId="08D6C9D0" w14:textId="77777777" w:rsidR="00120E40" w:rsidRPr="00E24E78" w:rsidRDefault="00000000">
            <w:r w:rsidRPr="00E24E78">
              <w:rPr>
                <w:rFonts w:ascii="Times New Roman" w:hAnsi="Times New Roman" w:eastAsia="Times New Roman"/>
                <w:color w:val="000000"/>
                <w:sz w:val="21"/>
                <w:szCs w:val="21"/>
              </w:rPr>
              <w:t>UI</w:t>
            </w:r>
          </w:p>
        </w:tc>
        <w:tc>
          <w:tcPr>
            <w:tcW w:w="7000" w:type="dxa"/>
            <w:tcMar>
              <w:top w:w="100" w:type="dxa"/>
              <w:left w:w="120" w:type="dxa"/>
              <w:bottom w:w="100" w:type="dxa"/>
              <w:right w:w="120" w:type="dxa"/>
            </w:tcMar>
            <w:vAlign w:val="center"/>
            <w:shd w:fill="FFFFFF"/>
          </w:tcPr>
          <w:p w14:paraId="3308F0ED" w14:textId="77777777" w:rsidR="00120E40" w:rsidRPr="00E24E78" w:rsidRDefault="00000000">
            <w:r w:rsidRPr="00E24E78">
              <w:rPr>
                <w:rFonts w:ascii="Times New Roman" w:hAnsi="Times New Roman" w:eastAsia="Times New Roman"/>
                <w:color w:val="000000"/>
                <w:sz w:val="21"/>
                <w:szCs w:val="21"/>
              </w:rPr>
              <w:t>User Interface — the part of the application with which the user interacts (dashboards, menus, forms).</w:t>
            </w:r>
          </w:p>
        </w:tc>
      </w:tr>
      <w:tr w:rsidR="00120E40" w:rsidRPr="00E24E78" w14:paraId="48AA1433" w14:textId="77777777">
        <w:tc>
          <w:tcPr>
            <w:tcW w:w="2600" w:type="dxa"/>
            <w:tcMar>
              <w:top w:w="100" w:type="dxa"/>
              <w:left w:w="120" w:type="dxa"/>
              <w:bottom w:w="100" w:type="dxa"/>
              <w:right w:w="120" w:type="dxa"/>
            </w:tcMar>
            <w:vAlign w:val="center"/>
            <w:shd w:fill="FFFFFF"/>
          </w:tcPr>
          <w:p w14:paraId="64F01FEB" w14:textId="77777777" w:rsidR="00120E40" w:rsidRPr="00E24E78" w:rsidRDefault="00000000">
            <w:r w:rsidRPr="00E24E78">
              <w:rPr>
                <w:rFonts w:ascii="Times New Roman" w:hAnsi="Times New Roman" w:eastAsia="Times New Roman"/>
                <w:color w:val="000000"/>
                <w:sz w:val="21"/>
                <w:szCs w:val="21"/>
              </w:rPr>
              <w:t>API</w:t>
            </w:r>
          </w:p>
        </w:tc>
        <w:tc>
          <w:tcPr>
            <w:tcW w:w="7000" w:type="dxa"/>
            <w:tcMar>
              <w:top w:w="100" w:type="dxa"/>
              <w:left w:w="120" w:type="dxa"/>
              <w:bottom w:w="100" w:type="dxa"/>
              <w:right w:w="120" w:type="dxa"/>
            </w:tcMar>
            <w:vAlign w:val="center"/>
            <w:shd w:fill="FFFFFF"/>
          </w:tcPr>
          <w:p w14:paraId="6B0562BE" w14:textId="77777777" w:rsidR="00120E40" w:rsidRPr="00E24E78" w:rsidRDefault="00000000">
            <w:r w:rsidRPr="00E24E78">
              <w:rPr>
                <w:rFonts w:ascii="Times New Roman" w:hAnsi="Times New Roman" w:eastAsia="Times New Roman"/>
                <w:color w:val="000000"/>
                <w:sz w:val="21"/>
                <w:szCs w:val="21"/>
              </w:rPr>
              <w:t>Application Programming Interface — functions and protocols that let software components communicate.</w:t>
            </w:r>
          </w:p>
        </w:tc>
      </w:tr>
      <w:tr w:rsidR="00120E40" w:rsidRPr="00E24E78" w14:paraId="5C32FE5E" w14:textId="77777777">
        <w:tc>
          <w:tcPr>
            <w:tcW w:w="2600" w:type="dxa"/>
            <w:tcMar>
              <w:top w:w="100" w:type="dxa"/>
              <w:left w:w="120" w:type="dxa"/>
              <w:bottom w:w="100" w:type="dxa"/>
              <w:right w:w="120" w:type="dxa"/>
            </w:tcMar>
            <w:vAlign w:val="center"/>
            <w:shd w:fill="FFFFFF"/>
          </w:tcPr>
          <w:p w14:paraId="3FD5C810" w14:textId="77777777" w:rsidR="00120E40" w:rsidRPr="00E24E78" w:rsidRDefault="00000000">
            <w:r w:rsidRPr="00E24E78">
              <w:rPr>
                <w:rFonts w:ascii="Times New Roman" w:hAnsi="Times New Roman" w:eastAsia="Times New Roman"/>
                <w:color w:val="000000"/>
                <w:sz w:val="21"/>
                <w:szCs w:val="21"/>
              </w:rPr>
              <w:t>DBMS</w:t>
            </w:r>
          </w:p>
        </w:tc>
        <w:tc>
          <w:tcPr>
            <w:tcW w:w="7000" w:type="dxa"/>
            <w:tcMar>
              <w:top w:w="100" w:type="dxa"/>
              <w:left w:w="120" w:type="dxa"/>
              <w:bottom w:w="100" w:type="dxa"/>
              <w:right w:w="120" w:type="dxa"/>
            </w:tcMar>
            <w:vAlign w:val="center"/>
            <w:shd w:fill="FFFFFF"/>
          </w:tcPr>
          <w:p w14:paraId="0768D7FF" w14:textId="77777777" w:rsidR="00120E40" w:rsidRPr="00E24E78" w:rsidRDefault="00000000">
            <w:r w:rsidRPr="00E24E78">
              <w:rPr>
                <w:rFonts w:ascii="Times New Roman" w:hAnsi="Times New Roman" w:eastAsia="Times New Roman"/>
                <w:color w:val="000000"/>
                <w:sz w:val="21"/>
                <w:szCs w:val="21"/>
              </w:rPr>
              <w:t>Database Management System — software for storing and managing structured data (e.g. MySQL, PostgreSQL).</w:t>
            </w:r>
          </w:p>
        </w:tc>
      </w:tr>
      <w:tr w:rsidR="00120E40" w:rsidRPr="00E24E78" w14:paraId="693DCAEA" w14:textId="77777777">
        <w:tc>
          <w:tcPr>
            <w:tcW w:w="2600" w:type="dxa"/>
            <w:tcMar>
              <w:top w:w="100" w:type="dxa"/>
              <w:left w:w="120" w:type="dxa"/>
              <w:bottom w:w="100" w:type="dxa"/>
              <w:right w:w="120" w:type="dxa"/>
            </w:tcMar>
            <w:vAlign w:val="center"/>
            <w:shd w:fill="FFFFFF"/>
          </w:tcPr>
          <w:p w14:paraId="2B5546D9" w14:textId="77777777" w:rsidR="00120E40" w:rsidRPr="00E24E78" w:rsidRDefault="00000000">
            <w:r w:rsidRPr="00E24E78">
              <w:rPr>
                <w:rFonts w:ascii="Times New Roman" w:hAnsi="Times New Roman" w:eastAsia="Times New Roman"/>
                <w:color w:val="000000"/>
                <w:sz w:val="21"/>
                <w:szCs w:val="21"/>
              </w:rPr>
              <w:t>MCQ</w:t>
            </w:r>
          </w:p>
        </w:tc>
        <w:tc>
          <w:tcPr>
            <w:tcW w:w="7000" w:type="dxa"/>
            <w:tcMar>
              <w:top w:w="100" w:type="dxa"/>
              <w:left w:w="120" w:type="dxa"/>
              <w:bottom w:w="100" w:type="dxa"/>
              <w:right w:w="120" w:type="dxa"/>
            </w:tcMar>
            <w:vAlign w:val="center"/>
            <w:shd w:fill="FFFFFF"/>
          </w:tcPr>
          <w:p w14:paraId="018BBF7D" w14:textId="77777777" w:rsidR="00120E40" w:rsidRPr="00E24E78" w:rsidRDefault="00000000">
            <w:r w:rsidRPr="00E24E78">
              <w:rPr>
                <w:rFonts w:ascii="Times New Roman" w:hAnsi="Times New Roman" w:eastAsia="Times New Roman"/>
                <w:color w:val="000000"/>
                <w:sz w:val="21"/>
                <w:szCs w:val="21"/>
              </w:rPr>
              <w:t>Multiple Choice Question — a question with a fixed set of options, one or more of which is correct.</w:t>
            </w:r>
          </w:p>
        </w:tc>
      </w:tr>
      <w:tr w:rsidR="00120E40" w:rsidRPr="00E24E78" w14:paraId="21735665" w14:textId="77777777">
        <w:tc>
          <w:tcPr>
            <w:tcW w:w="2600" w:type="dxa"/>
            <w:tcMar>
              <w:top w:w="100" w:type="dxa"/>
              <w:left w:w="120" w:type="dxa"/>
              <w:bottom w:w="100" w:type="dxa"/>
              <w:right w:w="120" w:type="dxa"/>
            </w:tcMar>
            <w:vAlign w:val="center"/>
            <w:shd w:fill="FFFFFF"/>
          </w:tcPr>
          <w:p w14:paraId="029E6F2B" w14:textId="77777777" w:rsidR="00120E40" w:rsidRPr="00E24E78" w:rsidRDefault="00000000">
            <w:r w:rsidRPr="00E24E78">
              <w:rPr>
                <w:rFonts w:ascii="Times New Roman" w:hAnsi="Times New Roman" w:eastAsia="Times New Roman"/>
                <w:color w:val="000000"/>
                <w:sz w:val="21"/>
                <w:szCs w:val="21"/>
              </w:rPr>
              <w:t>CBT</w:t>
            </w:r>
          </w:p>
        </w:tc>
        <w:tc>
          <w:tcPr>
            <w:tcW w:w="7000" w:type="dxa"/>
            <w:tcMar>
              <w:top w:w="100" w:type="dxa"/>
              <w:left w:w="120" w:type="dxa"/>
              <w:bottom w:w="100" w:type="dxa"/>
              <w:right w:w="120" w:type="dxa"/>
            </w:tcMar>
            <w:vAlign w:val="center"/>
            <w:shd w:fill="FFFFFF"/>
          </w:tcPr>
          <w:p w14:paraId="131B82BD" w14:textId="77777777" w:rsidR="00120E40" w:rsidRPr="00E24E78" w:rsidRDefault="00000000">
            <w:r w:rsidRPr="00E24E78">
              <w:rPr>
                <w:rFonts w:ascii="Times New Roman" w:hAnsi="Times New Roman" w:eastAsia="Times New Roman"/>
                <w:color w:val="000000"/>
                <w:sz w:val="21"/>
                <w:szCs w:val="21"/>
              </w:rPr>
              <w:t>Computer-Based Test — an exam that is delivered and, largely, evaluated through a computer system rather than on paper.</w:t>
            </w:r>
          </w:p>
        </w:tc>
      </w:tr>
      <w:tr w:rsidR="00120E40" w:rsidRPr="00E24E78" w14:paraId="1A5BDCF1" w14:textId="77777777">
        <w:tc>
          <w:tcPr>
            <w:tcW w:w="2600" w:type="dxa"/>
            <w:tcMar>
              <w:top w:w="100" w:type="dxa"/>
              <w:left w:w="120" w:type="dxa"/>
              <w:bottom w:w="100" w:type="dxa"/>
              <w:right w:w="120" w:type="dxa"/>
            </w:tcMar>
            <w:vAlign w:val="center"/>
            <w:shd w:fill="FFFFFF"/>
          </w:tcPr>
          <w:p w14:paraId="60C620FA" w14:textId="77777777" w:rsidR="00120E40" w:rsidRPr="00E24E78" w:rsidRDefault="00000000">
            <w:r w:rsidRPr="00E24E78">
              <w:rPr>
                <w:rFonts w:ascii="Times New Roman" w:hAnsi="Times New Roman" w:eastAsia="Times New Roman"/>
                <w:color w:val="000000"/>
                <w:sz w:val="21"/>
                <w:szCs w:val="21"/>
              </w:rPr>
              <w:t>Proctoring</w:t>
            </w:r>
          </w:p>
        </w:tc>
        <w:tc>
          <w:tcPr>
            <w:tcW w:w="7000" w:type="dxa"/>
            <w:tcMar>
              <w:top w:w="100" w:type="dxa"/>
              <w:left w:w="120" w:type="dxa"/>
              <w:bottom w:w="100" w:type="dxa"/>
              <w:right w:w="120" w:type="dxa"/>
            </w:tcMar>
            <w:vAlign w:val="center"/>
            <w:shd w:fill="FFFFFF"/>
          </w:tcPr>
          <w:p w14:paraId="2BEC112E" w14:textId="77777777" w:rsidR="00120E40" w:rsidRPr="00E24E78" w:rsidRDefault="00000000">
            <w:r w:rsidRPr="00E24E78">
              <w:rPr>
                <w:rFonts w:ascii="Times New Roman" w:hAnsi="Times New Roman" w:eastAsia="Times New Roman"/>
                <w:color w:val="000000"/>
                <w:sz w:val="21"/>
                <w:szCs w:val="21"/>
              </w:rPr>
              <w:t>The process of monitoring a candidate during an exam, manually or through automated means, to detect malpractice.</w:t>
            </w:r>
          </w:p>
        </w:tc>
      </w:tr>
      <w:tr w:rsidR="00120E40" w:rsidRPr="00E24E78" w14:paraId="6814E5D0" w14:textId="77777777">
        <w:tc>
          <w:tcPr>
            <w:tcW w:w="2600" w:type="dxa"/>
            <w:tcMar>
              <w:top w:w="100" w:type="dxa"/>
              <w:left w:w="120" w:type="dxa"/>
              <w:bottom w:w="100" w:type="dxa"/>
              <w:right w:w="120" w:type="dxa"/>
            </w:tcMar>
            <w:vAlign w:val="center"/>
            <w:shd w:fill="FFFFFF"/>
          </w:tcPr>
          <w:p w14:paraId="5137CB1D" w14:textId="77777777" w:rsidR="00120E40" w:rsidRPr="00E24E78" w:rsidRDefault="00000000">
            <w:r w:rsidRPr="00E24E78">
              <w:rPr>
                <w:rFonts w:ascii="Times New Roman" w:hAnsi="Times New Roman" w:eastAsia="Times New Roman"/>
                <w:color w:val="000000"/>
                <w:sz w:val="21"/>
                <w:szCs w:val="21"/>
              </w:rPr>
              <w:t>Question Bank</w:t>
            </w:r>
          </w:p>
        </w:tc>
        <w:tc>
          <w:tcPr>
            <w:tcW w:w="7000" w:type="dxa"/>
            <w:tcMar>
              <w:top w:w="100" w:type="dxa"/>
              <w:left w:w="120" w:type="dxa"/>
              <w:bottom w:w="100" w:type="dxa"/>
              <w:right w:w="120" w:type="dxa"/>
            </w:tcMar>
            <w:vAlign w:val="center"/>
            <w:shd w:fill="FFFFFF"/>
          </w:tcPr>
          <w:p w14:paraId="6477EEE6" w14:textId="77777777" w:rsidR="00120E40" w:rsidRPr="00E24E78" w:rsidRDefault="00000000">
            <w:r w:rsidRPr="00E24E78">
              <w:rPr>
                <w:rFonts w:ascii="Times New Roman" w:hAnsi="Times New Roman" w:eastAsia="Times New Roman"/>
                <w:color w:val="000000"/>
                <w:sz w:val="21"/>
                <w:szCs w:val="21"/>
              </w:rPr>
              <w:t xml:space="preserve">A repository of exam questions, </w:t>
            </w:r>
            <w:proofErr w:type="spellStart"/>
            <w:r w:rsidRPr="00E24E78">
              <w:rPr>
                <w:rFonts w:ascii="Times New Roman" w:hAnsi="Times New Roman" w:eastAsia="Times New Roman"/>
                <w:color w:val="000000"/>
                <w:sz w:val="21"/>
                <w:szCs w:val="21"/>
              </w:rPr>
              <w:t>organised</w:t>
            </w:r>
            <w:proofErr w:type="spellEnd"/>
            <w:r w:rsidRPr="00E24E78">
              <w:rPr>
                <w:rFonts w:ascii="Times New Roman" w:hAnsi="Times New Roman" w:eastAsia="Times New Roman"/>
                <w:color w:val="000000"/>
                <w:sz w:val="21"/>
                <w:szCs w:val="21"/>
              </w:rPr>
              <w:t xml:space="preserve"> by topic and difficulty, from which an exam is assembled.</w:t>
            </w:r>
          </w:p>
        </w:tc>
      </w:tr>
      <w:tr w:rsidR="00120E40" w:rsidRPr="00E24E78" w14:paraId="69A23AE5" w14:textId="77777777">
        <w:tc>
          <w:tcPr>
            <w:tcW w:w="2600" w:type="dxa"/>
            <w:tcMar>
              <w:top w:w="100" w:type="dxa"/>
              <w:left w:w="120" w:type="dxa"/>
              <w:bottom w:w="100" w:type="dxa"/>
              <w:right w:w="120" w:type="dxa"/>
            </w:tcMar>
            <w:vAlign w:val="center"/>
            <w:shd w:fill="FFFFFF"/>
          </w:tcPr>
          <w:p w14:paraId="04C14ADC" w14:textId="77777777" w:rsidR="00120E40" w:rsidRPr="00E24E78" w:rsidRDefault="00000000">
            <w:r w:rsidRPr="00E24E78">
              <w:rPr>
                <w:rFonts w:ascii="Times New Roman" w:hAnsi="Times New Roman" w:eastAsia="Times New Roman"/>
                <w:color w:val="000000"/>
                <w:sz w:val="21"/>
                <w:szCs w:val="21"/>
              </w:rPr>
              <w:t>Negative Marking</w:t>
            </w:r>
          </w:p>
        </w:tc>
        <w:tc>
          <w:tcPr>
            <w:tcW w:w="7000" w:type="dxa"/>
            <w:tcMar>
              <w:top w:w="100" w:type="dxa"/>
              <w:left w:w="120" w:type="dxa"/>
              <w:bottom w:w="100" w:type="dxa"/>
              <w:right w:w="120" w:type="dxa"/>
            </w:tcMar>
            <w:vAlign w:val="center"/>
            <w:shd w:fill="FFFFFF"/>
          </w:tcPr>
          <w:p w14:paraId="06619BCA" w14:textId="77777777" w:rsidR="00120E40" w:rsidRPr="00E24E78" w:rsidRDefault="00000000">
            <w:r w:rsidRPr="00E24E78">
              <w:rPr>
                <w:rFonts w:ascii="Times New Roman" w:hAnsi="Times New Roman" w:eastAsia="Times New Roman"/>
                <w:color w:val="000000"/>
                <w:sz w:val="21"/>
                <w:szCs w:val="21"/>
              </w:rPr>
              <w:t>Deduction of marks for an incorrect answer, used in some objective exams to discourage random guessing.</w:t>
            </w:r>
          </w:p>
        </w:tc>
      </w:tr>
      <w:tr w:rsidR="00120E40" w:rsidRPr="00E24E78" w14:paraId="7E3E4FD1" w14:textId="77777777">
        <w:tc>
          <w:tcPr>
            <w:tcW w:w="2600" w:type="dxa"/>
            <w:tcMar>
              <w:top w:w="100" w:type="dxa"/>
              <w:left w:w="120" w:type="dxa"/>
              <w:bottom w:w="100" w:type="dxa"/>
              <w:right w:w="120" w:type="dxa"/>
            </w:tcMar>
            <w:vAlign w:val="center"/>
            <w:shd w:fill="FFFFFF"/>
          </w:tcPr>
          <w:p w14:paraId="0FBA4AF8" w14:textId="77777777" w:rsidR="00120E40" w:rsidRPr="00E24E78" w:rsidRDefault="00000000">
            <w:r w:rsidRPr="00E24E78">
              <w:rPr>
                <w:rFonts w:ascii="Times New Roman" w:hAnsi="Times New Roman" w:eastAsia="Times New Roman"/>
                <w:color w:val="000000"/>
                <w:sz w:val="21"/>
                <w:szCs w:val="21"/>
              </w:rPr>
              <w:t>Admit Card</w:t>
            </w:r>
          </w:p>
        </w:tc>
        <w:tc>
          <w:tcPr>
            <w:tcW w:w="7000" w:type="dxa"/>
            <w:tcMar>
              <w:top w:w="100" w:type="dxa"/>
              <w:left w:w="120" w:type="dxa"/>
              <w:bottom w:w="100" w:type="dxa"/>
              <w:right w:w="120" w:type="dxa"/>
            </w:tcMar>
            <w:vAlign w:val="center"/>
            <w:shd w:fill="FFFFFF"/>
          </w:tcPr>
          <w:p w14:paraId="78DAD585" w14:textId="77777777" w:rsidR="00120E40" w:rsidRPr="00E24E78" w:rsidRDefault="00000000">
            <w:r w:rsidRPr="00E24E78">
              <w:rPr>
                <w:rFonts w:ascii="Times New Roman" w:hAnsi="Times New Roman" w:eastAsia="Times New Roman"/>
                <w:color w:val="000000"/>
                <w:sz w:val="21"/>
                <w:szCs w:val="21"/>
              </w:rPr>
              <w:t>A credential issued to a candidate confirming eligibility for an exam and carrying the exam login details.</w:t>
            </w:r>
          </w:p>
        </w:tc>
      </w:tr>
      <w:tr w:rsidR="00120E40" w:rsidRPr="00E24E78" w14:paraId="3D9E3BC5" w14:textId="77777777">
        <w:tc>
          <w:tcPr>
            <w:tcW w:w="2600" w:type="dxa"/>
            <w:tcMar>
              <w:top w:w="100" w:type="dxa"/>
              <w:left w:w="120" w:type="dxa"/>
              <w:bottom w:w="100" w:type="dxa"/>
              <w:right w:w="120" w:type="dxa"/>
            </w:tcMar>
            <w:vAlign w:val="center"/>
            <w:shd w:fill="FFFFFF"/>
          </w:tcPr>
          <w:p w14:paraId="3788F28C" w14:textId="77777777" w:rsidR="00120E40" w:rsidRPr="00E24E78" w:rsidRDefault="00000000">
            <w:r w:rsidRPr="00E24E78">
              <w:rPr>
                <w:rFonts w:ascii="Times New Roman" w:hAnsi="Times New Roman" w:eastAsia="Times New Roman"/>
                <w:color w:val="000000"/>
                <w:sz w:val="21"/>
                <w:szCs w:val="21"/>
              </w:rPr>
              <w:t>Administrator (Admin)</w:t>
            </w:r>
          </w:p>
        </w:tc>
        <w:tc>
          <w:tcPr>
            <w:tcW w:w="7000" w:type="dxa"/>
            <w:tcMar>
              <w:top w:w="100" w:type="dxa"/>
              <w:left w:w="120" w:type="dxa"/>
              <w:bottom w:w="100" w:type="dxa"/>
              <w:right w:w="120" w:type="dxa"/>
            </w:tcMar>
            <w:vAlign w:val="center"/>
            <w:shd w:fill="FFFFFF"/>
          </w:tcPr>
          <w:p w14:paraId="1BCDB4CF" w14:textId="77777777" w:rsidR="00120E40" w:rsidRPr="00E24E78" w:rsidRDefault="00000000">
            <w:r w:rsidRPr="00E24E78">
              <w:rPr>
                <w:rFonts w:ascii="Times New Roman" w:hAnsi="Times New Roman" w:eastAsia="Times New Roman"/>
                <w:color w:val="000000"/>
                <w:sz w:val="21"/>
                <w:szCs w:val="21"/>
              </w:rPr>
              <w:t>A system manager handling platform operations such as user management, security, and maintenance.</w:t>
            </w:r>
          </w:p>
        </w:tc>
      </w:tr>
      <w:tr w:rsidR="00120E40" w:rsidRPr="00E24E78" w14:paraId="27F7F721" w14:textId="77777777">
        <w:tc>
          <w:tcPr>
            <w:tcW w:w="2600" w:type="dxa"/>
            <w:tcMar>
              <w:top w:w="100" w:type="dxa"/>
              <w:left w:w="120" w:type="dxa"/>
              <w:bottom w:w="100" w:type="dxa"/>
              <w:right w:w="120" w:type="dxa"/>
            </w:tcMar>
            <w:vAlign w:val="center"/>
            <w:shd w:fill="FFFFFF"/>
          </w:tcPr>
          <w:p w14:paraId="7A67D4D9" w14:textId="77777777" w:rsidR="00120E40" w:rsidRPr="00E24E78" w:rsidRDefault="00000000">
            <w:r w:rsidRPr="00E24E78">
              <w:rPr>
                <w:rFonts w:ascii="Times New Roman" w:hAnsi="Times New Roman" w:eastAsia="Times New Roman"/>
                <w:color w:val="000000"/>
                <w:sz w:val="21"/>
                <w:szCs w:val="21"/>
              </w:rPr>
              <w:t>Candidate</w:t>
            </w:r>
          </w:p>
        </w:tc>
        <w:tc>
          <w:tcPr>
            <w:tcW w:w="7000" w:type="dxa"/>
            <w:tcMar>
              <w:top w:w="100" w:type="dxa"/>
              <w:left w:w="120" w:type="dxa"/>
              <w:bottom w:w="100" w:type="dxa"/>
              <w:right w:w="120" w:type="dxa"/>
            </w:tcMar>
            <w:vAlign w:val="center"/>
            <w:shd w:fill="FFFFFF"/>
          </w:tcPr>
          <w:p w14:paraId="7C5D7254" w14:textId="77777777" w:rsidR="00120E40" w:rsidRPr="00E24E78" w:rsidRDefault="00000000">
            <w:r w:rsidRPr="00E24E78">
              <w:rPr>
                <w:rFonts w:ascii="Times New Roman" w:hAnsi="Times New Roman" w:eastAsia="Times New Roman"/>
                <w:color w:val="000000"/>
                <w:sz w:val="21"/>
                <w:szCs w:val="21"/>
              </w:rPr>
              <w:t>A registered user who attempts one or more exams on the platform.</w:t>
            </w:r>
          </w:p>
        </w:tc>
      </w:tr>
      <w:tr w:rsidR="00120E40" w:rsidRPr="00E24E78" w14:paraId="5E5B4F47" w14:textId="77777777">
        <w:tc>
          <w:tcPr>
            <w:tcW w:w="2600" w:type="dxa"/>
            <w:tcMar>
              <w:top w:w="100" w:type="dxa"/>
              <w:left w:w="120" w:type="dxa"/>
              <w:bottom w:w="100" w:type="dxa"/>
              <w:right w:w="120" w:type="dxa"/>
            </w:tcMar>
            <w:vAlign w:val="center"/>
            <w:shd w:fill="FFFFFF"/>
          </w:tcPr>
          <w:p w14:paraId="6ED07524" w14:textId="77777777" w:rsidR="00120E40" w:rsidRPr="00E24E78" w:rsidRDefault="00000000">
            <w:r w:rsidRPr="00E24E78">
              <w:rPr>
                <w:rFonts w:ascii="Times New Roman" w:hAnsi="Times New Roman" w:eastAsia="Times New Roman"/>
                <w:color w:val="000000"/>
                <w:sz w:val="21"/>
                <w:szCs w:val="21"/>
              </w:rPr>
              <w:t>Notification</w:t>
            </w:r>
          </w:p>
        </w:tc>
        <w:tc>
          <w:tcPr>
            <w:tcW w:w="7000" w:type="dxa"/>
            <w:tcMar>
              <w:top w:w="100" w:type="dxa"/>
              <w:left w:w="120" w:type="dxa"/>
              <w:bottom w:w="100" w:type="dxa"/>
              <w:right w:w="120" w:type="dxa"/>
            </w:tcMar>
            <w:vAlign w:val="center"/>
            <w:shd w:fill="FFFFFF"/>
          </w:tcPr>
          <w:p w14:paraId="4E2AE335" w14:textId="77777777" w:rsidR="00120E40" w:rsidRPr="00E24E78" w:rsidRDefault="00000000">
            <w:r w:rsidRPr="00E24E78">
              <w:rPr>
                <w:rFonts w:ascii="Times New Roman" w:hAnsi="Times New Roman" w:eastAsia="Times New Roman"/>
                <w:color w:val="000000"/>
                <w:sz w:val="21"/>
                <w:szCs w:val="21"/>
              </w:rPr>
              <w:t>An alert sent by email, SMS, or in-app message about an upcoming exam, a result, or an account event.</w:t>
            </w:r>
          </w:p>
        </w:tc>
      </w:tr>
    </w:tbl>
    <w:p w14:paraId="6FFD4DA0" w14:textId="77777777" w:rsidR="00120E40" w:rsidRPr="00E24E78" w:rsidRDefault="00000000">
      <w:pPr>
        <w:pStyle w:val="Heading1"/>
        <w:spacing w:after="120"/>
        <w:rPr>
          <w:color w:val="auto"/>
        </w:rPr>
      </w:pPr>
      <w:r w:rsidRPr="00E24E78">
        <w:rPr>
          <w:rFonts w:ascii="Times New Roman" w:hAnsi="Times New Roman" w:eastAsia="Times New Roman"/>
          <w:color w:val="000000"/>
        </w:rPr>
        <w:t>2. Overall Description</w:t>
      </w:r>
    </w:p>
    <w:p w14:paraId="6397F679"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2.1 Product Perspective</w:t>
      </w:r>
    </w:p>
    <w:p w14:paraId="57D769D4" w14:textId="77777777" w:rsidR="00120E40" w:rsidRPr="00E24E78" w:rsidRDefault="00000000">
      <w:pPr>
        <w:spacing w:after="120" w:line="276" w:lineRule="auto"/>
        <w:jc w:val="both"/>
      </w:pPr>
      <w:r w:rsidRPr="00E24E78">
        <w:rPr>
          <w:rFonts w:ascii="Times New Roman" w:hAnsi="Times New Roman" w:eastAsia="Times New Roman"/>
          <w:color w:val="000000"/>
        </w:rPr>
        <w:t>The Online Examination System is a standalone web application. It is meant to be a complete solution for conducting an exam from start to finish — question bank management, scheduling, timed delivery, proctoring and result generation — rather than a collection of separate tools stitched together. It gives candidates, examiners and administrators a single, consistent place to work from.</w:t>
      </w:r>
    </w:p>
    <w:p w14:paraId="7E03DD1A"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2.2 User Classes and Characteristics</w:t>
      </w:r>
    </w:p>
    <w:p w14:paraId="75462EA5" w14:textId="77777777" w:rsidR="00120E40" w:rsidRPr="00E24E78" w:rsidRDefault="00000000">
      <w:pPr>
        <w:spacing w:after="120" w:line="276" w:lineRule="auto"/>
      </w:pPr>
      <w:r w:rsidRPr="00E24E78">
        <w:rPr>
          <w:rFonts w:ascii="Times New Roman" w:hAnsi="Times New Roman" w:eastAsia="Times New Roman"/>
          <w:b/>
          <w:bCs/>
          <w:color w:val="000000"/>
        </w:rPr>
        <w:t xml:space="preserve">Candidates: </w:t>
      </w:r>
      <w:r w:rsidRPr="00E24E78">
        <w:rPr>
          <w:rFonts w:ascii="Times New Roman" w:hAnsi="Times New Roman" w:eastAsia="Times New Roman"/>
          <w:color w:val="000000"/>
        </w:rPr>
        <w:t>The primary users. They register for exams, attempt them within the allotted time, and view their results and scorecards once published. Since an exam is time-bound, they are especially sensitive to the interface being fast and reliable under load.</w:t>
      </w:r>
    </w:p>
    <w:p w14:paraId="2078680E" w14:textId="77777777" w:rsidR="00120E40" w:rsidRPr="00E24E78" w:rsidRDefault="00000000">
      <w:pPr>
        <w:spacing w:after="120" w:line="276" w:lineRule="auto"/>
      </w:pPr>
      <w:r w:rsidRPr="00E24E78">
        <w:rPr>
          <w:rFonts w:ascii="Times New Roman" w:hAnsi="Times New Roman" w:eastAsia="Times New Roman"/>
          <w:b/>
          <w:bCs/>
          <w:color w:val="000000"/>
        </w:rPr>
        <w:lastRenderedPageBreak/>
        <w:t xml:space="preserve">Examiners: </w:t>
      </w:r>
      <w:r w:rsidRPr="00E24E78">
        <w:rPr>
          <w:rFonts w:ascii="Times New Roman" w:hAnsi="Times New Roman" w:eastAsia="Times New Roman"/>
          <w:color w:val="000000"/>
        </w:rPr>
        <w:t>They build question banks, assemble and schedule exams, monitor candidates during proctored exams, and grade the subjective questions that a machine cannot score on its own. They need a workflow that doesn't slow them down when reviewing many answer scripts.</w:t>
      </w:r>
    </w:p>
    <w:p w14:paraId="463C9B28" w14:textId="77777777" w:rsidR="00120E40" w:rsidRPr="00E24E78" w:rsidRDefault="00000000">
      <w:pPr>
        <w:spacing w:after="120" w:line="276" w:lineRule="auto"/>
      </w:pPr>
      <w:r w:rsidRPr="00E24E78">
        <w:rPr>
          <w:rFonts w:ascii="Times New Roman" w:hAnsi="Times New Roman" w:eastAsia="Times New Roman"/>
          <w:b/>
          <w:bCs/>
          <w:color w:val="000000"/>
        </w:rPr>
        <w:t xml:space="preserve">Administrators: </w:t>
      </w:r>
      <w:r w:rsidRPr="00E24E78">
        <w:rPr>
          <w:rFonts w:ascii="Times New Roman" w:hAnsi="Times New Roman" w:eastAsia="Times New Roman"/>
          <w:color w:val="000000"/>
        </w:rPr>
        <w:t>They manage user accounts and platform-wide settings, and are responsible for system security, uptime, and maintenance.</w:t>
      </w:r>
    </w:p>
    <w:p w14:paraId="1E191E9B"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2.3 Operating Environment</w:t>
      </w:r>
    </w:p>
    <w:p w14:paraId="44B7E851" w14:textId="77777777" w:rsidR="00120E40" w:rsidRPr="00E24E78" w:rsidRDefault="00000000">
      <w:pPr>
        <w:spacing w:after="120" w:line="276" w:lineRule="auto"/>
        <w:jc w:val="both"/>
      </w:pPr>
      <w:r w:rsidRPr="00E24E78">
        <w:rPr>
          <w:rFonts w:ascii="Times New Roman" w:hAnsi="Times New Roman" w:eastAsia="Times New Roman"/>
          <w:color w:val="000000"/>
        </w:rPr>
        <w:t>The platform is web-based, accessible from all major browsers (Chrome, Firefox, Safari, Edge) on desktop and mobile devices, though a proctored exam is expected to be attempted from a desktop or laptop with a working webcam. It will be hosted on a cloud server (e.g. AWS, GCP, Azure) to keep the system available and to absorb the traffic spikes that happen right when a scheduled exam opens.</w:t>
      </w:r>
    </w:p>
    <w:p w14:paraId="5E583441"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2.4 Software Interfaces</w:t>
      </w:r>
    </w:p>
    <w:p w14:paraId="78D990BB" w14:textId="77777777" w:rsidR="00120E40" w:rsidRPr="00E24E78" w:rsidRDefault="00000000">
      <w:pPr>
        <w:spacing w:after="120"/>
      </w:pPr>
      <w:r w:rsidRPr="00E24E78">
        <w:rPr>
          <w:rFonts w:ascii="Times New Roman" w:hAnsi="Times New Roman" w:eastAsia="Times New Roman"/>
          <w:color w:val="000000"/>
        </w:rPr>
        <w:t>• Database Management System: the system connects to PostgreSQL for all data storage.</w:t>
      </w:r>
    </w:p>
    <w:p w14:paraId="4D923E15" w14:textId="77777777" w:rsidR="00120E40" w:rsidRPr="00E24E78" w:rsidRDefault="00000000">
      <w:pPr>
        <w:spacing w:after="120"/>
      </w:pPr>
      <w:r w:rsidRPr="00E24E78">
        <w:rPr>
          <w:rFonts w:ascii="Times New Roman" w:hAnsi="Times New Roman" w:eastAsia="Times New Roman"/>
          <w:color w:val="000000"/>
        </w:rPr>
        <w:t>• Front-end Framework: the UI is built with React, talking to the back-end through a RESTful API.</w:t>
      </w:r>
    </w:p>
    <w:p w14:paraId="7E64980C" w14:textId="77777777" w:rsidR="00120E40" w:rsidRPr="00E24E78" w:rsidRDefault="00000000">
      <w:pPr>
        <w:spacing w:after="120"/>
      </w:pPr>
      <w:r w:rsidRPr="00E24E78">
        <w:rPr>
          <w:rFonts w:ascii="Times New Roman" w:hAnsi="Times New Roman" w:eastAsia="Times New Roman"/>
          <w:color w:val="000000"/>
        </w:rPr>
        <w:t>• Proctoring Interface: a browser-based webcam/audio capture (via WebRTC) feeds the proctoring module during a live exam.</w:t>
      </w:r>
    </w:p>
    <w:p w14:paraId="7429FE31"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2.5 Hardware Requirements</w:t>
      </w:r>
    </w:p>
    <w:p w14:paraId="0A098521" w14:textId="77777777" w:rsidR="00120E40" w:rsidRPr="00E24E78" w:rsidRDefault="00000000">
      <w:pPr>
        <w:spacing w:after="120"/>
      </w:pPr>
      <w:r w:rsidRPr="00E24E78">
        <w:rPr>
          <w:rFonts w:ascii="Times New Roman" w:hAnsi="Times New Roman" w:eastAsia="Times New Roman"/>
          <w:b/>
          <w:bCs/>
          <w:color w:val="000000"/>
        </w:rPr>
        <w:t xml:space="preserve">• Server: </w:t>
      </w:r>
      <w:r w:rsidRPr="00E24E78">
        <w:rPr>
          <w:rFonts w:ascii="Times New Roman" w:hAnsi="Times New Roman" w:eastAsia="Times New Roman"/>
          <w:color w:val="000000"/>
        </w:rPr>
        <w:t>a virtual server with at least 8 CPU cores, 32 GB RAM, and 1 TB SSD storage, sized up for concurrent webcam streams during peak exam slots.</w:t>
      </w:r>
    </w:p>
    <w:p w14:paraId="2A45090C" w14:textId="77777777" w:rsidR="00120E40" w:rsidRPr="00E24E78" w:rsidRDefault="00000000">
      <w:pPr>
        <w:spacing w:after="120"/>
      </w:pPr>
      <w:r w:rsidRPr="00E24E78">
        <w:rPr>
          <w:rFonts w:ascii="Times New Roman" w:hAnsi="Times New Roman" w:eastAsia="Times New Roman"/>
          <w:b/>
          <w:bCs/>
          <w:color w:val="000000"/>
        </w:rPr>
        <w:t xml:space="preserve">• Client Devices: </w:t>
      </w:r>
      <w:r w:rsidRPr="00E24E78">
        <w:rPr>
          <w:rFonts w:ascii="Times New Roman" w:hAnsi="Times New Roman" w:eastAsia="Times New Roman"/>
          <w:color w:val="000000"/>
        </w:rPr>
        <w:t>any standard computer with a modern browser; a working webcam and microphone are required for proctored exams.</w:t>
      </w:r>
    </w:p>
    <w:p w14:paraId="3578E4D5"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2.6 Functionalities</w:t>
      </w:r>
    </w:p>
    <w:p w14:paraId="79EF8030" w14:textId="77777777" w:rsidR="00120E40" w:rsidRPr="00E24E78" w:rsidRDefault="00000000">
      <w:pPr>
        <w:spacing w:before="240" w:after="120"/>
      </w:pPr>
      <w:r w:rsidRPr="00E24E78">
        <w:rPr>
          <w:rFonts w:ascii="Times New Roman" w:hAnsi="Times New Roman" w:eastAsia="Times New Roman"/>
          <w:b/>
          <w:bCs/>
          <w:color w:val="000000"/>
          <w:sz w:val="24"/>
          <w:szCs w:val="24"/>
        </w:rPr>
        <w:t>User Management</w:t>
      </w:r>
    </w:p>
    <w:p w14:paraId="7415B635" w14:textId="77777777" w:rsidR="00120E40" w:rsidRPr="00E24E78" w:rsidRDefault="00000000">
      <w:pPr>
        <w:spacing w:after="120"/>
      </w:pPr>
      <w:r w:rsidRPr="00E24E78">
        <w:rPr>
          <w:rFonts w:ascii="Times New Roman" w:hAnsi="Times New Roman" w:eastAsia="Times New Roman"/>
          <w:color w:val="000000"/>
        </w:rPr>
        <w:t>• Registration, login, and secure authentication for candidates and examiners.</w:t>
      </w:r>
    </w:p>
    <w:p w14:paraId="7FFC0A5C" w14:textId="77777777" w:rsidR="00120E40" w:rsidRPr="00E24E78" w:rsidRDefault="00000000">
      <w:pPr>
        <w:spacing w:after="120"/>
      </w:pPr>
      <w:r w:rsidRPr="00E24E78">
        <w:rPr>
          <w:rFonts w:ascii="Times New Roman" w:hAnsi="Times New Roman" w:eastAsia="Times New Roman"/>
          <w:color w:val="000000"/>
        </w:rPr>
        <w:t>• Profile management, including updating personal details and viewing past exam attempts.</w:t>
      </w:r>
    </w:p>
    <w:p w14:paraId="0326560D" w14:textId="77777777" w:rsidR="00120E40" w:rsidRPr="00E24E78" w:rsidRDefault="00000000">
      <w:pPr>
        <w:spacing w:before="240" w:after="120"/>
      </w:pPr>
      <w:r w:rsidRPr="00E24E78">
        <w:rPr>
          <w:rFonts w:ascii="Times New Roman" w:hAnsi="Times New Roman" w:eastAsia="Times New Roman"/>
          <w:b/>
          <w:bCs/>
          <w:color w:val="000000"/>
          <w:sz w:val="24"/>
          <w:szCs w:val="24"/>
        </w:rPr>
        <w:t>Exam Management</w:t>
      </w:r>
    </w:p>
    <w:p w14:paraId="70BFD01D" w14:textId="77777777" w:rsidR="00120E40" w:rsidRPr="00E24E78" w:rsidRDefault="00000000">
      <w:pPr>
        <w:spacing w:after="120"/>
      </w:pPr>
      <w:r w:rsidRPr="00E24E78">
        <w:rPr>
          <w:rFonts w:ascii="Times New Roman" w:hAnsi="Times New Roman" w:eastAsia="Times New Roman"/>
          <w:color w:val="000000"/>
        </w:rPr>
        <w:t>• Examiners can build question banks, assemble exams, and schedule when each exam opens and closes; candidates can view the schedule and register for an exam ahead of time.</w:t>
      </w:r>
    </w:p>
    <w:p w14:paraId="099FECDD" w14:textId="77777777" w:rsidR="00120E40" w:rsidRPr="00E24E78" w:rsidRDefault="00000000">
      <w:pPr>
        <w:spacing w:after="120" w:line="276" w:lineRule="auto"/>
      </w:pPr>
      <w:r w:rsidRPr="00E24E78">
        <w:rPr>
          <w:rFonts w:ascii="Times New Roman" w:hAnsi="Times New Roman" w:eastAsia="Times New Roman"/>
          <w:b/>
          <w:bCs/>
          <w:color w:val="000000"/>
        </w:rPr>
        <w:t xml:space="preserve">• Exam Window &amp; Auto-Submission: </w:t>
      </w:r>
      <w:r w:rsidRPr="00E24E78">
        <w:rPr>
          <w:rFonts w:ascii="Times New Roman" w:hAnsi="Times New Roman" w:eastAsia="Times New Roman"/>
          <w:color w:val="000000"/>
        </w:rPr>
        <w:t>once an exam's duration runs out, the system auto-submits whatever the candidate has answered and locks further changes. A candidate who logs in after the window's grace period has lapsed cannot start that attempt; the system records this and notifies the candidate, and the examiner can, at their discretion, grant a fresh attempt.</w:t>
      </w:r>
    </w:p>
    <w:p w14:paraId="574E9C4C" w14:textId="77777777" w:rsidR="00120E40" w:rsidRPr="00E24E78" w:rsidRDefault="00000000">
      <w:pPr>
        <w:spacing w:before="240" w:after="120"/>
      </w:pPr>
      <w:r w:rsidRPr="00E24E78">
        <w:rPr>
          <w:rFonts w:ascii="Times New Roman" w:hAnsi="Times New Roman" w:eastAsia="Times New Roman"/>
          <w:b/>
          <w:bCs/>
          <w:color w:val="000000"/>
          <w:sz w:val="24"/>
          <w:szCs w:val="24"/>
        </w:rPr>
        <w:t>Content Delivery</w:t>
      </w:r>
    </w:p>
    <w:p w14:paraId="7DCEEA6B" w14:textId="77777777" w:rsidR="00120E40" w:rsidRPr="00E24E78" w:rsidRDefault="00000000">
      <w:pPr>
        <w:spacing w:after="120"/>
      </w:pPr>
      <w:r w:rsidRPr="00E24E78">
        <w:rPr>
          <w:rFonts w:ascii="Times New Roman" w:hAnsi="Times New Roman" w:eastAsia="Times New Roman"/>
          <w:color w:val="000000"/>
        </w:rPr>
        <w:t xml:space="preserve">• Delivery of exam sections and questions (MCQ, descriptive, and other types), with optional </w:t>
      </w:r>
      <w:proofErr w:type="spellStart"/>
      <w:r w:rsidRPr="00E24E78">
        <w:rPr>
          <w:rFonts w:ascii="Times New Roman" w:hAnsi="Times New Roman" w:eastAsia="Times New Roman"/>
          <w:color w:val="000000"/>
        </w:rPr>
        <w:t>randomised</w:t>
      </w:r>
      <w:proofErr w:type="spellEnd"/>
      <w:r w:rsidRPr="00E24E78">
        <w:rPr>
          <w:rFonts w:ascii="Times New Roman" w:hAnsi="Times New Roman" w:eastAsia="Times New Roman"/>
          <w:color w:val="000000"/>
        </w:rPr>
        <w:t xml:space="preserve"> ordering and a visible countdown timer.</w:t>
      </w:r>
    </w:p>
    <w:p w14:paraId="060410C6" w14:textId="77777777" w:rsidR="00120E40" w:rsidRPr="00E24E78" w:rsidRDefault="00000000">
      <w:pPr>
        <w:spacing w:after="120"/>
      </w:pPr>
      <w:r w:rsidRPr="00E24E78">
        <w:rPr>
          <w:rFonts w:ascii="Times New Roman" w:hAnsi="Times New Roman" w:eastAsia="Times New Roman"/>
          <w:color w:val="000000"/>
        </w:rPr>
        <w:t>• A locked, auto-submitted exam still lets the candidate view — but not edit — the questions and their own submitted answers.</w:t>
      </w:r>
    </w:p>
    <w:p w14:paraId="65041FD2" w14:textId="77777777" w:rsidR="00120E40" w:rsidRPr="00E24E78" w:rsidRDefault="00000000">
      <w:pPr>
        <w:spacing w:before="240" w:after="120"/>
      </w:pPr>
      <w:r w:rsidRPr="00E24E78">
        <w:rPr>
          <w:rFonts w:ascii="Times New Roman" w:hAnsi="Times New Roman" w:eastAsia="Times New Roman"/>
          <w:b/>
          <w:bCs/>
          <w:color w:val="000000"/>
          <w:sz w:val="24"/>
          <w:szCs w:val="24"/>
        </w:rPr>
        <w:t>Evaluation &amp; Grading</w:t>
      </w:r>
    </w:p>
    <w:p w14:paraId="6A45955A" w14:textId="77777777" w:rsidR="00120E40" w:rsidRPr="00E24E78" w:rsidRDefault="00000000">
      <w:pPr>
        <w:spacing w:after="120"/>
      </w:pPr>
      <w:r w:rsidRPr="00E24E78">
        <w:rPr>
          <w:rFonts w:ascii="Times New Roman" w:hAnsi="Times New Roman" w:eastAsia="Times New Roman"/>
          <w:color w:val="000000"/>
        </w:rPr>
        <w:lastRenderedPageBreak/>
        <w:t>• Objective sections (MCQ, true/false) are graded automatically the moment an exam is submitted.</w:t>
      </w:r>
    </w:p>
    <w:p w14:paraId="0A7F8447" w14:textId="77777777" w:rsidR="00120E40" w:rsidRPr="00E24E78" w:rsidRDefault="00000000">
      <w:pPr>
        <w:spacing w:after="120"/>
      </w:pPr>
      <w:r w:rsidRPr="00E24E78">
        <w:rPr>
          <w:rFonts w:ascii="Times New Roman" w:hAnsi="Times New Roman" w:eastAsia="Times New Roman"/>
          <w:color w:val="000000"/>
        </w:rPr>
        <w:t xml:space="preserve">• Subjective answers are queued for an examiner to grade manually; a result is only </w:t>
      </w:r>
      <w:proofErr w:type="spellStart"/>
      <w:r w:rsidRPr="00E24E78">
        <w:rPr>
          <w:rFonts w:ascii="Times New Roman" w:hAnsi="Times New Roman" w:eastAsia="Times New Roman"/>
          <w:color w:val="000000"/>
        </w:rPr>
        <w:t>finalised</w:t>
      </w:r>
      <w:proofErr w:type="spellEnd"/>
      <w:r w:rsidRPr="00E24E78">
        <w:rPr>
          <w:rFonts w:ascii="Times New Roman" w:hAnsi="Times New Roman" w:eastAsia="Times New Roman"/>
          <w:color w:val="000000"/>
        </w:rPr>
        <w:t xml:space="preserve"> once every section has been marked.</w:t>
      </w:r>
    </w:p>
    <w:p w14:paraId="59023E74" w14:textId="77777777" w:rsidR="00120E40" w:rsidRPr="00E24E78" w:rsidRDefault="00000000">
      <w:pPr>
        <w:spacing w:before="240" w:after="120"/>
      </w:pPr>
      <w:r w:rsidRPr="00E24E78">
        <w:rPr>
          <w:rFonts w:ascii="Times New Roman" w:hAnsi="Times New Roman" w:eastAsia="Times New Roman"/>
          <w:b/>
          <w:bCs/>
          <w:color w:val="000000"/>
          <w:sz w:val="24"/>
          <w:szCs w:val="24"/>
        </w:rPr>
        <w:t>Proctoring &amp; Security</w:t>
      </w:r>
    </w:p>
    <w:p w14:paraId="4622DDDA" w14:textId="77777777" w:rsidR="00120E40" w:rsidRPr="00E24E78" w:rsidRDefault="00000000">
      <w:pPr>
        <w:spacing w:after="120"/>
      </w:pPr>
      <w:r w:rsidRPr="00E24E78">
        <w:rPr>
          <w:rFonts w:ascii="Times New Roman" w:hAnsi="Times New Roman" w:eastAsia="Times New Roman"/>
          <w:color w:val="000000"/>
        </w:rPr>
        <w:t>• Webcam monitoring and tab/window-switch detection during a proctored exam, with suspicious events logged for later review.</w:t>
      </w:r>
    </w:p>
    <w:p w14:paraId="42A5DBBF" w14:textId="77777777" w:rsidR="00120E40" w:rsidRPr="00E24E78" w:rsidRDefault="00000000">
      <w:pPr>
        <w:spacing w:after="120"/>
      </w:pPr>
      <w:r w:rsidRPr="00E24E78">
        <w:rPr>
          <w:rFonts w:ascii="Times New Roman" w:hAnsi="Times New Roman" w:eastAsia="Times New Roman"/>
          <w:color w:val="000000"/>
        </w:rPr>
        <w:t>• Examiners get a review dashboard listing flagged candidates and the events that triggered the flag.</w:t>
      </w:r>
    </w:p>
    <w:p w14:paraId="6FEC0946" w14:textId="77777777" w:rsidR="00120E40" w:rsidRPr="00E24E78" w:rsidRDefault="00000000">
      <w:pPr>
        <w:spacing w:before="240" w:after="120"/>
      </w:pPr>
      <w:r w:rsidRPr="00E24E78">
        <w:rPr>
          <w:rFonts w:ascii="Times New Roman" w:hAnsi="Times New Roman" w:eastAsia="Times New Roman"/>
          <w:b/>
          <w:bCs/>
          <w:color w:val="000000"/>
          <w:sz w:val="24"/>
          <w:szCs w:val="24"/>
        </w:rPr>
        <w:t>Result &amp; Report Generation</w:t>
      </w:r>
    </w:p>
    <w:p w14:paraId="4D2CA8EE" w14:textId="77777777" w:rsidR="00120E40" w:rsidRPr="00E24E78" w:rsidRDefault="00000000">
      <w:pPr>
        <w:spacing w:after="120"/>
      </w:pPr>
      <w:r w:rsidRPr="00E24E78">
        <w:rPr>
          <w:rFonts w:ascii="Times New Roman" w:hAnsi="Times New Roman" w:eastAsia="Times New Roman"/>
          <w:color w:val="000000"/>
        </w:rPr>
        <w:t>• Candidates can view their score, section-wise breakdown, and a downloadable scorecard once a result is published.</w:t>
      </w:r>
    </w:p>
    <w:p w14:paraId="45599EE2" w14:textId="77777777" w:rsidR="00120E40" w:rsidRPr="00E24E78" w:rsidRDefault="00000000">
      <w:pPr>
        <w:spacing w:after="120"/>
      </w:pPr>
      <w:r w:rsidRPr="00E24E78">
        <w:rPr>
          <w:rFonts w:ascii="Times New Roman" w:hAnsi="Times New Roman" w:eastAsia="Times New Roman"/>
          <w:color w:val="000000"/>
        </w:rPr>
        <w:t>• Examiners get batch-level performance reports and question-wise difficulty analysis across all candidates.</w:t>
      </w:r>
    </w:p>
    <w:p w14:paraId="1A311793"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2.7 General Constraints</w:t>
      </w:r>
    </w:p>
    <w:p w14:paraId="68622337" w14:textId="77777777" w:rsidR="00120E40" w:rsidRPr="00E24E78" w:rsidRDefault="00000000">
      <w:pPr>
        <w:spacing w:after="120"/>
      </w:pPr>
      <w:r w:rsidRPr="00E24E78">
        <w:rPr>
          <w:rFonts w:ascii="Times New Roman" w:hAnsi="Times New Roman" w:eastAsia="Times New Roman"/>
          <w:b/>
          <w:bCs/>
          <w:color w:val="000000"/>
        </w:rPr>
        <w:t xml:space="preserve">• Security: </w:t>
      </w:r>
      <w:r w:rsidRPr="00E24E78">
        <w:rPr>
          <w:rFonts w:ascii="Times New Roman" w:hAnsi="Times New Roman" w:eastAsia="Times New Roman"/>
          <w:color w:val="000000"/>
        </w:rPr>
        <w:t>the system must protect candidate data and exam content using secure authentication and encryption, and must prevent question papers from leaking before an exam opens.</w:t>
      </w:r>
    </w:p>
    <w:p w14:paraId="17EDD365" w14:textId="77777777" w:rsidR="00120E40" w:rsidRPr="00E24E78" w:rsidRDefault="00000000">
      <w:pPr>
        <w:spacing w:after="120"/>
      </w:pPr>
      <w:r w:rsidRPr="00E24E78">
        <w:rPr>
          <w:rFonts w:ascii="Times New Roman" w:hAnsi="Times New Roman" w:eastAsia="Times New Roman"/>
          <w:b/>
          <w:bCs/>
          <w:color w:val="000000"/>
        </w:rPr>
        <w:t xml:space="preserve">• Scalability: </w:t>
      </w:r>
      <w:r w:rsidRPr="00E24E78">
        <w:rPr>
          <w:rFonts w:ascii="Times New Roman" w:hAnsi="Times New Roman" w:eastAsia="Times New Roman"/>
          <w:color w:val="000000"/>
        </w:rPr>
        <w:t>the platform must handle a large number of candidates logging in within the same short window, which is when load peaks hardest.</w:t>
      </w:r>
    </w:p>
    <w:p w14:paraId="19D37813" w14:textId="77777777" w:rsidR="00120E40" w:rsidRPr="00E24E78" w:rsidRDefault="00000000">
      <w:pPr>
        <w:spacing w:after="120"/>
      </w:pPr>
      <w:r w:rsidRPr="00E24E78">
        <w:rPr>
          <w:rFonts w:ascii="Times New Roman" w:hAnsi="Times New Roman" w:eastAsia="Times New Roman"/>
          <w:b/>
          <w:bCs/>
          <w:color w:val="000000"/>
        </w:rPr>
        <w:t xml:space="preserve">• Accessibility: </w:t>
      </w:r>
      <w:r w:rsidRPr="00E24E78">
        <w:rPr>
          <w:rFonts w:ascii="Times New Roman" w:hAnsi="Times New Roman" w:eastAsia="Times New Roman"/>
          <w:color w:val="000000"/>
        </w:rPr>
        <w:t>the UI should follow web accessibility standards (WCAG) so candidates with disabilities are not disadvantaged.</w:t>
      </w:r>
    </w:p>
    <w:p w14:paraId="60B23516" w14:textId="77777777" w:rsidR="00120E40" w:rsidRPr="00E24E78" w:rsidRDefault="00000000">
      <w:pPr>
        <w:spacing w:after="120"/>
      </w:pPr>
      <w:r w:rsidRPr="00E24E78">
        <w:rPr>
          <w:rFonts w:ascii="Times New Roman" w:hAnsi="Times New Roman" w:eastAsia="Times New Roman"/>
          <w:b/>
          <w:bCs/>
          <w:color w:val="000000"/>
        </w:rPr>
        <w:t xml:space="preserve">• Exam Integrity: </w:t>
      </w:r>
      <w:r w:rsidRPr="00E24E78">
        <w:rPr>
          <w:rFonts w:ascii="Times New Roman" w:hAnsi="Times New Roman" w:eastAsia="Times New Roman"/>
          <w:color w:val="000000"/>
        </w:rPr>
        <w:t>the platform must resist tampering — from question leakage to impersonation — and must keep an audit trail an institution can rely on if a result is disputed.</w:t>
      </w:r>
    </w:p>
    <w:p w14:paraId="2FAB7212" w14:textId="77777777" w:rsidR="00120E40" w:rsidRPr="00E24E78" w:rsidRDefault="00000000">
      <w:pPr>
        <w:pStyle w:val="Heading1"/>
        <w:spacing w:after="120"/>
        <w:rPr>
          <w:color w:val="auto"/>
        </w:rPr>
      </w:pPr>
      <w:r w:rsidRPr="00E24E78">
        <w:rPr>
          <w:rFonts w:ascii="Times New Roman" w:hAnsi="Times New Roman" w:eastAsia="Times New Roman"/>
          <w:color w:val="000000"/>
        </w:rPr>
        <w:t>3. System Features</w:t>
      </w:r>
    </w:p>
    <w:p w14:paraId="5F43F7A6"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3.1 Functional Requirements</w:t>
      </w:r>
    </w:p>
    <w:p w14:paraId="4D8096B6" w14:textId="77777777" w:rsidR="00120E40" w:rsidRPr="00E24E78" w:rsidRDefault="00000000">
      <w:pPr>
        <w:spacing w:before="240" w:after="120"/>
      </w:pPr>
      <w:r w:rsidRPr="00E24E78">
        <w:rPr>
          <w:rFonts w:ascii="Times New Roman" w:hAnsi="Times New Roman" w:eastAsia="Times New Roman"/>
          <w:b/>
          <w:bCs/>
          <w:color w:val="000000"/>
          <w:sz w:val="24"/>
          <w:szCs w:val="24"/>
        </w:rPr>
        <w:t>A. User Authentication and Authorization</w:t>
      </w:r>
    </w:p>
    <w:p w14:paraId="5922A42D" w14:textId="77777777" w:rsidR="00120E40" w:rsidRPr="00E24E78" w:rsidRDefault="00000000">
      <w:pPr>
        <w:spacing w:after="120"/>
      </w:pPr>
      <w:r w:rsidRPr="00E24E78">
        <w:rPr>
          <w:rFonts w:ascii="Times New Roman" w:hAnsi="Times New Roman" w:eastAsia="Times New Roman"/>
          <w:color w:val="000000"/>
        </w:rPr>
        <w:t>• The system shall allow new users to register as either a candidate or an examiner.</w:t>
      </w:r>
    </w:p>
    <w:p w14:paraId="210126F2" w14:textId="77777777" w:rsidR="00120E40" w:rsidRPr="00E24E78" w:rsidRDefault="00000000">
      <w:pPr>
        <w:spacing w:after="120"/>
      </w:pPr>
      <w:r w:rsidRPr="00E24E78">
        <w:rPr>
          <w:rFonts w:ascii="Times New Roman" w:hAnsi="Times New Roman" w:eastAsia="Times New Roman"/>
          <w:color w:val="000000"/>
        </w:rPr>
        <w:t>• Users shall be able to log in securely with a username and password.</w:t>
      </w:r>
    </w:p>
    <w:p w14:paraId="443FC82A" w14:textId="77777777" w:rsidR="00120E40" w:rsidRPr="00E24E78" w:rsidRDefault="00000000">
      <w:pPr>
        <w:spacing w:after="120"/>
      </w:pPr>
      <w:r w:rsidRPr="00E24E78">
        <w:rPr>
          <w:rFonts w:ascii="Times New Roman" w:hAnsi="Times New Roman" w:eastAsia="Times New Roman"/>
          <w:color w:val="000000"/>
        </w:rPr>
        <w:t>• Different user roles (Candidate, Examiner, Admin) shall have different levels of access and privileges.</w:t>
      </w:r>
    </w:p>
    <w:p w14:paraId="5DEEBA37" w14:textId="77777777" w:rsidR="00120E40" w:rsidRPr="00E24E78" w:rsidRDefault="00000000">
      <w:pPr>
        <w:spacing w:before="240" w:after="120"/>
      </w:pPr>
      <w:r w:rsidRPr="00E24E78">
        <w:rPr>
          <w:rFonts w:ascii="Times New Roman" w:hAnsi="Times New Roman" w:eastAsia="Times New Roman"/>
          <w:b/>
          <w:bCs/>
          <w:color w:val="000000"/>
          <w:sz w:val="24"/>
          <w:szCs w:val="24"/>
        </w:rPr>
        <w:t>B. Exam and Question Bank Management</w:t>
      </w:r>
    </w:p>
    <w:p w14:paraId="2A6AAA58" w14:textId="77777777" w:rsidR="00120E40" w:rsidRPr="00E24E78" w:rsidRDefault="00000000">
      <w:pPr>
        <w:spacing w:after="120"/>
      </w:pPr>
      <w:r w:rsidRPr="00E24E78">
        <w:rPr>
          <w:rFonts w:ascii="Times New Roman" w:hAnsi="Times New Roman" w:eastAsia="Times New Roman"/>
          <w:color w:val="000000"/>
        </w:rPr>
        <w:t>• Examiners shall be able to add questions to a question bank, tagged by subject, topic and difficulty.</w:t>
      </w:r>
    </w:p>
    <w:p w14:paraId="5915CE0E" w14:textId="77777777" w:rsidR="00120E40" w:rsidRPr="00E24E78" w:rsidRDefault="00000000">
      <w:pPr>
        <w:spacing w:after="120"/>
      </w:pPr>
      <w:r w:rsidRPr="00E24E78">
        <w:rPr>
          <w:rFonts w:ascii="Times New Roman" w:hAnsi="Times New Roman" w:eastAsia="Times New Roman"/>
          <w:color w:val="000000"/>
        </w:rPr>
        <w:t xml:space="preserve">• Examiners shall be able to assemble an exam from the question bank, </w:t>
      </w:r>
      <w:proofErr w:type="spellStart"/>
      <w:r w:rsidRPr="00E24E78">
        <w:rPr>
          <w:rFonts w:ascii="Times New Roman" w:hAnsi="Times New Roman" w:eastAsia="Times New Roman"/>
          <w:color w:val="000000"/>
        </w:rPr>
        <w:t>organise</w:t>
      </w:r>
      <w:proofErr w:type="spellEnd"/>
      <w:r w:rsidRPr="00E24E78">
        <w:rPr>
          <w:rFonts w:ascii="Times New Roman" w:hAnsi="Times New Roman" w:eastAsia="Times New Roman"/>
          <w:color w:val="000000"/>
        </w:rPr>
        <w:t xml:space="preserve"> it into sections, and set its duration and schedule.</w:t>
      </w:r>
    </w:p>
    <w:p w14:paraId="348ED1FE" w14:textId="77777777" w:rsidR="00120E40" w:rsidRPr="00E24E78" w:rsidRDefault="00000000">
      <w:pPr>
        <w:spacing w:after="120"/>
      </w:pPr>
      <w:r w:rsidRPr="00E24E78">
        <w:rPr>
          <w:rFonts w:ascii="Times New Roman" w:hAnsi="Times New Roman" w:eastAsia="Times New Roman"/>
          <w:color w:val="000000"/>
        </w:rPr>
        <w:t>• Candidates shall be able to browse available exams and register for ones they are eligible for.</w:t>
      </w:r>
    </w:p>
    <w:p w14:paraId="661ACE1E" w14:textId="77777777" w:rsidR="00120E40" w:rsidRPr="00E24E78" w:rsidRDefault="00000000">
      <w:pPr>
        <w:spacing w:before="240" w:after="120"/>
      </w:pPr>
      <w:r w:rsidRPr="00E24E78">
        <w:rPr>
          <w:rFonts w:ascii="Times New Roman" w:hAnsi="Times New Roman" w:eastAsia="Times New Roman"/>
          <w:b/>
          <w:bCs/>
          <w:color w:val="000000"/>
          <w:sz w:val="24"/>
          <w:szCs w:val="24"/>
        </w:rPr>
        <w:t>C. Exam Delivery and Proctoring</w:t>
      </w:r>
    </w:p>
    <w:p w14:paraId="2D6254BA" w14:textId="77777777" w:rsidR="00120E40" w:rsidRPr="00E24E78" w:rsidRDefault="00000000">
      <w:pPr>
        <w:spacing w:after="120"/>
      </w:pPr>
      <w:r w:rsidRPr="00E24E78">
        <w:rPr>
          <w:rFonts w:ascii="Times New Roman" w:hAnsi="Times New Roman" w:eastAsia="Times New Roman"/>
          <w:color w:val="000000"/>
        </w:rPr>
        <w:t>• Candidates shall be able to attempt an exam within the platform, with a visible countdown timer.</w:t>
      </w:r>
    </w:p>
    <w:p w14:paraId="305938C4" w14:textId="77777777" w:rsidR="00120E40" w:rsidRPr="00E24E78" w:rsidRDefault="00000000">
      <w:pPr>
        <w:spacing w:after="120"/>
      </w:pPr>
      <w:r w:rsidRPr="00E24E78">
        <w:rPr>
          <w:rFonts w:ascii="Times New Roman" w:hAnsi="Times New Roman" w:eastAsia="Times New Roman"/>
          <w:color w:val="000000"/>
        </w:rPr>
        <w:t>• For proctored exams, the system shall capture webcam frames and detect tab/window switches, logging any flagged event.</w:t>
      </w:r>
    </w:p>
    <w:p w14:paraId="69E37ED5" w14:textId="77777777" w:rsidR="00120E40" w:rsidRPr="00E24E78" w:rsidRDefault="00000000">
      <w:pPr>
        <w:spacing w:after="120"/>
      </w:pPr>
      <w:r w:rsidRPr="00E24E78">
        <w:rPr>
          <w:rFonts w:ascii="Times New Roman" w:hAnsi="Times New Roman" w:eastAsia="Times New Roman"/>
          <w:color w:val="000000"/>
        </w:rPr>
        <w:t>• The system shall auto-submit an exam once its time window has elapsed.</w:t>
      </w:r>
    </w:p>
    <w:p w14:paraId="5785A418" w14:textId="77777777" w:rsidR="00120E40" w:rsidRPr="00E24E78" w:rsidRDefault="00000000">
      <w:pPr>
        <w:spacing w:before="240" w:after="120"/>
      </w:pPr>
      <w:r w:rsidRPr="00E24E78">
        <w:rPr>
          <w:rFonts w:ascii="Times New Roman" w:hAnsi="Times New Roman" w:eastAsia="Times New Roman"/>
          <w:b/>
          <w:bCs/>
          <w:color w:val="000000"/>
          <w:sz w:val="24"/>
          <w:szCs w:val="24"/>
        </w:rPr>
        <w:lastRenderedPageBreak/>
        <w:t>D. Evaluation and Grading</w:t>
      </w:r>
    </w:p>
    <w:p w14:paraId="3CF50A14" w14:textId="77777777" w:rsidR="00120E40" w:rsidRPr="00E24E78" w:rsidRDefault="00000000">
      <w:pPr>
        <w:spacing w:after="120"/>
      </w:pPr>
      <w:r w:rsidRPr="00E24E78">
        <w:rPr>
          <w:rFonts w:ascii="Times New Roman" w:hAnsi="Times New Roman" w:eastAsia="Times New Roman"/>
          <w:color w:val="000000"/>
        </w:rPr>
        <w:t>• Objective questions shall be automatically graded and scored on submission.</w:t>
      </w:r>
    </w:p>
    <w:p w14:paraId="1F90878C" w14:textId="77777777" w:rsidR="00120E40" w:rsidRPr="00E24E78" w:rsidRDefault="00000000">
      <w:pPr>
        <w:spacing w:after="120"/>
      </w:pPr>
      <w:r w:rsidRPr="00E24E78">
        <w:rPr>
          <w:rFonts w:ascii="Times New Roman" w:hAnsi="Times New Roman" w:eastAsia="Times New Roman"/>
          <w:color w:val="000000"/>
        </w:rPr>
        <w:t>• Subjective answers shall be routed to the concerned examiner for manual grading.</w:t>
      </w:r>
    </w:p>
    <w:p w14:paraId="06ACB704" w14:textId="77777777" w:rsidR="00120E40" w:rsidRPr="00E24E78" w:rsidRDefault="00000000">
      <w:pPr>
        <w:spacing w:after="120"/>
      </w:pPr>
      <w:r w:rsidRPr="00E24E78">
        <w:rPr>
          <w:rFonts w:ascii="Times New Roman" w:hAnsi="Times New Roman" w:eastAsia="Times New Roman"/>
          <w:color w:val="000000"/>
        </w:rPr>
        <w:t>• A result shall move to "published" status only once every section of an exam has been graded.</w:t>
      </w:r>
    </w:p>
    <w:p w14:paraId="2AF5CDED" w14:textId="77777777" w:rsidR="00120E40" w:rsidRPr="00E24E78" w:rsidRDefault="00000000">
      <w:pPr>
        <w:spacing w:before="240" w:after="120"/>
      </w:pPr>
      <w:r w:rsidRPr="00E24E78">
        <w:rPr>
          <w:rFonts w:ascii="Times New Roman" w:hAnsi="Times New Roman" w:eastAsia="Times New Roman"/>
          <w:b/>
          <w:bCs/>
          <w:color w:val="000000"/>
          <w:sz w:val="24"/>
          <w:szCs w:val="24"/>
        </w:rPr>
        <w:t>E. Result and Report Generation</w:t>
      </w:r>
    </w:p>
    <w:p w14:paraId="32E9BCCA" w14:textId="77777777" w:rsidR="00120E40" w:rsidRPr="00E24E78" w:rsidRDefault="00000000">
      <w:pPr>
        <w:spacing w:after="120"/>
      </w:pPr>
      <w:r w:rsidRPr="00E24E78">
        <w:rPr>
          <w:rFonts w:ascii="Times New Roman" w:hAnsi="Times New Roman" w:eastAsia="Times New Roman"/>
          <w:color w:val="000000"/>
        </w:rPr>
        <w:t>• Candidates shall be able to view their score, a section-wise breakdown, and download a scorecard.</w:t>
      </w:r>
    </w:p>
    <w:p w14:paraId="4BFC53FE" w14:textId="77777777" w:rsidR="00120E40" w:rsidRPr="00E24E78" w:rsidRDefault="00000000">
      <w:pPr>
        <w:spacing w:after="120"/>
      </w:pPr>
      <w:r w:rsidRPr="00E24E78">
        <w:rPr>
          <w:rFonts w:ascii="Times New Roman" w:hAnsi="Times New Roman" w:eastAsia="Times New Roman"/>
          <w:color w:val="000000"/>
        </w:rPr>
        <w:t xml:space="preserve">• Examiners shall have a dashboard </w:t>
      </w:r>
      <w:proofErr w:type="spellStart"/>
      <w:r w:rsidRPr="00E24E78">
        <w:rPr>
          <w:rFonts w:ascii="Times New Roman" w:hAnsi="Times New Roman" w:eastAsia="Times New Roman"/>
          <w:color w:val="000000"/>
        </w:rPr>
        <w:t>summarising</w:t>
      </w:r>
      <w:proofErr w:type="spellEnd"/>
      <w:r w:rsidRPr="00E24E78">
        <w:rPr>
          <w:rFonts w:ascii="Times New Roman" w:hAnsi="Times New Roman" w:eastAsia="Times New Roman"/>
          <w:color w:val="000000"/>
        </w:rPr>
        <w:t xml:space="preserve"> batch performance and flagging candidates whose proctoring log needs review.</w:t>
      </w:r>
    </w:p>
    <w:p w14:paraId="2A2F2379"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3.2 Technical Issues</w:t>
      </w:r>
    </w:p>
    <w:p w14:paraId="6D709785" w14:textId="77777777" w:rsidR="00120E40" w:rsidRPr="00E24E78" w:rsidRDefault="00000000">
      <w:pPr>
        <w:spacing w:after="120"/>
      </w:pPr>
      <w:r w:rsidRPr="00E24E78">
        <w:rPr>
          <w:rFonts w:ascii="Times New Roman" w:hAnsi="Times New Roman" w:eastAsia="Times New Roman"/>
          <w:b/>
          <w:bCs/>
          <w:color w:val="000000"/>
        </w:rPr>
        <w:t xml:space="preserve">• Database: </w:t>
      </w:r>
      <w:r w:rsidRPr="00E24E78">
        <w:rPr>
          <w:rFonts w:ascii="Times New Roman" w:hAnsi="Times New Roman" w:eastAsia="Times New Roman"/>
          <w:color w:val="000000"/>
        </w:rPr>
        <w:t>PostgreSQL will be used as the database.</w:t>
      </w:r>
    </w:p>
    <w:p w14:paraId="1371BCDC" w14:textId="77777777" w:rsidR="00120E40" w:rsidRPr="00E24E78" w:rsidRDefault="00000000">
      <w:pPr>
        <w:spacing w:after="120"/>
      </w:pPr>
      <w:r w:rsidRPr="00E24E78">
        <w:rPr>
          <w:rFonts w:ascii="Times New Roman" w:hAnsi="Times New Roman" w:eastAsia="Times New Roman"/>
          <w:b/>
          <w:bCs/>
          <w:color w:val="000000"/>
        </w:rPr>
        <w:t xml:space="preserve">• Operating System: </w:t>
      </w:r>
      <w:r w:rsidRPr="00E24E78">
        <w:rPr>
          <w:rFonts w:ascii="Times New Roman" w:hAnsi="Times New Roman" w:eastAsia="Times New Roman"/>
          <w:color w:val="000000"/>
        </w:rPr>
        <w:t>the development and deployment environment will be a Linux-based server.</w:t>
      </w:r>
    </w:p>
    <w:p w14:paraId="0D66FAFF"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3.3 Non-Functional Requirements</w:t>
      </w:r>
    </w:p>
    <w:p w14:paraId="42B7CF85" w14:textId="77777777" w:rsidR="00120E40" w:rsidRPr="00E24E78" w:rsidRDefault="00000000">
      <w:pPr>
        <w:spacing w:before="240" w:after="120"/>
      </w:pPr>
      <w:r w:rsidRPr="00E24E78">
        <w:rPr>
          <w:rFonts w:ascii="Times New Roman" w:hAnsi="Times New Roman" w:eastAsia="Times New Roman"/>
          <w:b/>
          <w:bCs/>
          <w:color w:val="000000"/>
          <w:sz w:val="24"/>
          <w:szCs w:val="24"/>
        </w:rPr>
        <w:t>A. Security</w:t>
      </w:r>
    </w:p>
    <w:p w14:paraId="20A0F4B7" w14:textId="77777777" w:rsidR="00120E40" w:rsidRPr="00E24E78" w:rsidRDefault="00000000">
      <w:pPr>
        <w:spacing w:after="120"/>
      </w:pPr>
      <w:r w:rsidRPr="00E24E78">
        <w:rPr>
          <w:rFonts w:ascii="Times New Roman" w:hAnsi="Times New Roman" w:eastAsia="Times New Roman"/>
          <w:color w:val="000000"/>
        </w:rPr>
        <w:t>• User passwords must be securely hashed and salted.</w:t>
      </w:r>
    </w:p>
    <w:p w14:paraId="59D8CA53" w14:textId="77777777" w:rsidR="00120E40" w:rsidRPr="00E24E78" w:rsidRDefault="00000000">
      <w:pPr>
        <w:spacing w:after="120"/>
      </w:pPr>
      <w:r w:rsidRPr="00E24E78">
        <w:rPr>
          <w:rFonts w:ascii="Times New Roman" w:hAnsi="Times New Roman" w:eastAsia="Times New Roman"/>
          <w:color w:val="000000"/>
        </w:rPr>
        <w:t>• All data transmission between client and server must be encrypted using HTTPS.</w:t>
      </w:r>
    </w:p>
    <w:p w14:paraId="6CD6B4AE" w14:textId="77777777" w:rsidR="00120E40" w:rsidRPr="00E24E78" w:rsidRDefault="00000000">
      <w:pPr>
        <w:spacing w:after="120"/>
      </w:pPr>
      <w:r w:rsidRPr="00E24E78">
        <w:rPr>
          <w:rFonts w:ascii="Times New Roman" w:hAnsi="Times New Roman" w:eastAsia="Times New Roman"/>
          <w:color w:val="000000"/>
        </w:rPr>
        <w:t>• Question papers must remain inaccessible to candidates before an exam's scheduled start time.</w:t>
      </w:r>
    </w:p>
    <w:p w14:paraId="03DE71F3" w14:textId="77777777" w:rsidR="00120E40" w:rsidRPr="00E24E78" w:rsidRDefault="00000000">
      <w:pPr>
        <w:spacing w:before="240" w:after="120"/>
      </w:pPr>
      <w:r w:rsidRPr="00E24E78">
        <w:rPr>
          <w:rFonts w:ascii="Times New Roman" w:hAnsi="Times New Roman" w:eastAsia="Times New Roman"/>
          <w:b/>
          <w:bCs/>
          <w:color w:val="000000"/>
          <w:sz w:val="24"/>
          <w:szCs w:val="24"/>
        </w:rPr>
        <w:t>B. Performance</w:t>
      </w:r>
    </w:p>
    <w:p w14:paraId="07C618C6" w14:textId="77777777" w:rsidR="00120E40" w:rsidRPr="00E24E78" w:rsidRDefault="00000000">
      <w:pPr>
        <w:spacing w:after="120"/>
      </w:pPr>
      <w:r w:rsidRPr="00E24E78">
        <w:rPr>
          <w:rFonts w:ascii="Times New Roman" w:hAnsi="Times New Roman" w:eastAsia="Times New Roman"/>
          <w:color w:val="000000"/>
        </w:rPr>
        <w:t>• Webcam-based proctoring must run without noticeably slowing down the exam interface itself.</w:t>
      </w:r>
    </w:p>
    <w:p w14:paraId="55B11ED3" w14:textId="77777777" w:rsidR="00120E40" w:rsidRPr="00E24E78" w:rsidRDefault="00000000">
      <w:pPr>
        <w:spacing w:after="120"/>
      </w:pPr>
      <w:r w:rsidRPr="00E24E78">
        <w:rPr>
          <w:rFonts w:ascii="Times New Roman" w:hAnsi="Times New Roman" w:eastAsia="Times New Roman"/>
          <w:color w:val="000000"/>
        </w:rPr>
        <w:t>• Timer countdowns and auto-submission must stay accurate to within a couple of seconds, even under load.</w:t>
      </w:r>
    </w:p>
    <w:p w14:paraId="06F855A7" w14:textId="77777777" w:rsidR="00120E40" w:rsidRPr="00E24E78" w:rsidRDefault="00000000">
      <w:pPr>
        <w:spacing w:after="120"/>
      </w:pPr>
      <w:r w:rsidRPr="00E24E78">
        <w:rPr>
          <w:rFonts w:ascii="Times New Roman" w:hAnsi="Times New Roman" w:eastAsia="Times New Roman"/>
          <w:color w:val="000000"/>
        </w:rPr>
        <w:t>• Page load times should not exceed 3 seconds under normal load.</w:t>
      </w:r>
    </w:p>
    <w:p w14:paraId="7FFAA8B4" w14:textId="77777777" w:rsidR="00120E40" w:rsidRPr="00E24E78" w:rsidRDefault="00000000">
      <w:pPr>
        <w:spacing w:before="240" w:after="120"/>
      </w:pPr>
      <w:r w:rsidRPr="00E24E78">
        <w:rPr>
          <w:rFonts w:ascii="Times New Roman" w:hAnsi="Times New Roman" w:eastAsia="Times New Roman"/>
          <w:b/>
          <w:bCs/>
          <w:color w:val="000000"/>
          <w:sz w:val="24"/>
          <w:szCs w:val="24"/>
        </w:rPr>
        <w:t>C. Reliability</w:t>
      </w:r>
    </w:p>
    <w:p w14:paraId="4E26F4B4" w14:textId="77777777" w:rsidR="00120E40" w:rsidRPr="00E24E78" w:rsidRDefault="00000000">
      <w:pPr>
        <w:spacing w:after="120"/>
      </w:pPr>
      <w:r w:rsidRPr="00E24E78">
        <w:rPr>
          <w:rFonts w:ascii="Times New Roman" w:hAnsi="Times New Roman" w:eastAsia="Times New Roman"/>
          <w:color w:val="000000"/>
        </w:rPr>
        <w:t>• The system should have high uptime, aiming for 99.9% availability, especially during scheduled exam windows.</w:t>
      </w:r>
    </w:p>
    <w:p w14:paraId="47868C36" w14:textId="77777777" w:rsidR="00120E40" w:rsidRPr="00E24E78" w:rsidRDefault="00000000">
      <w:pPr>
        <w:spacing w:after="120"/>
      </w:pPr>
      <w:r w:rsidRPr="00E24E78">
        <w:rPr>
          <w:rFonts w:ascii="Times New Roman" w:hAnsi="Times New Roman" w:eastAsia="Times New Roman"/>
          <w:color w:val="000000"/>
        </w:rPr>
        <w:t>• In-progress exam attempts must be saved incrementally, so a dropped connection does not cost a candidate their answers.</w:t>
      </w:r>
    </w:p>
    <w:p w14:paraId="0FBDBFE6" w14:textId="77777777" w:rsidR="00120E40" w:rsidRPr="00E24E78" w:rsidRDefault="00000000">
      <w:pPr>
        <w:spacing w:after="120"/>
      </w:pPr>
      <w:r w:rsidRPr="00E24E78">
        <w:rPr>
          <w:rFonts w:ascii="Times New Roman" w:hAnsi="Times New Roman" w:eastAsia="Times New Roman"/>
          <w:color w:val="000000"/>
        </w:rPr>
        <w:t>• A regular backup strategy for all user, question bank, and result data must be in place.</w:t>
      </w:r>
    </w:p>
    <w:p w14:paraId="7D778A95" w14:textId="77777777" w:rsidR="00120E40" w:rsidRPr="00E24E78" w:rsidRDefault="00000000">
      <w:pPr>
        <w:spacing w:before="240" w:after="120"/>
      </w:pPr>
      <w:r w:rsidRPr="00E24E78">
        <w:rPr>
          <w:rFonts w:ascii="Times New Roman" w:hAnsi="Times New Roman" w:eastAsia="Times New Roman"/>
          <w:b/>
          <w:bCs/>
          <w:color w:val="000000"/>
          <w:sz w:val="24"/>
          <w:szCs w:val="24"/>
        </w:rPr>
        <w:t>D. Usability</w:t>
      </w:r>
    </w:p>
    <w:p w14:paraId="6E0C6086" w14:textId="77777777" w:rsidR="00120E40" w:rsidRPr="00E24E78" w:rsidRDefault="00000000">
      <w:pPr>
        <w:spacing w:after="120"/>
      </w:pPr>
      <w:r w:rsidRPr="00E24E78">
        <w:rPr>
          <w:rFonts w:ascii="Times New Roman" w:hAnsi="Times New Roman" w:eastAsia="Times New Roman"/>
          <w:color w:val="000000"/>
        </w:rPr>
        <w:t>• The interface must be intuitive enough that a first-time candidate does not need instructions beyond what's shown on screen.</w:t>
      </w:r>
    </w:p>
    <w:p w14:paraId="6BDFF22F" w14:textId="77777777" w:rsidR="00120E40" w:rsidRPr="00E24E78" w:rsidRDefault="00000000">
      <w:pPr>
        <w:spacing w:after="120"/>
      </w:pPr>
      <w:r w:rsidRPr="00E24E78">
        <w:rPr>
          <w:rFonts w:ascii="Times New Roman" w:hAnsi="Times New Roman" w:eastAsia="Times New Roman"/>
          <w:color w:val="000000"/>
        </w:rPr>
        <w:t>• The system should give clear, immediate feedback — a saved answer, a submitted section, a low-time warning.</w:t>
      </w:r>
    </w:p>
    <w:p w14:paraId="095AD882" w14:textId="77777777" w:rsidR="00120E40" w:rsidRPr="00E24E78" w:rsidRDefault="00000000">
      <w:pPr>
        <w:spacing w:before="240" w:after="120"/>
      </w:pPr>
      <w:r w:rsidRPr="00E24E78">
        <w:rPr>
          <w:rFonts w:ascii="Times New Roman" w:hAnsi="Times New Roman" w:eastAsia="Times New Roman"/>
          <w:b/>
          <w:bCs/>
          <w:color w:val="000000"/>
          <w:sz w:val="24"/>
          <w:szCs w:val="24"/>
        </w:rPr>
        <w:t>E. Scalability</w:t>
      </w:r>
    </w:p>
    <w:p w14:paraId="7D30A833" w14:textId="77777777" w:rsidR="00120E40" w:rsidRPr="00E24E78" w:rsidRDefault="00000000">
      <w:pPr>
        <w:spacing w:after="120"/>
      </w:pPr>
      <w:r w:rsidRPr="00E24E78">
        <w:rPr>
          <w:rFonts w:ascii="Times New Roman" w:hAnsi="Times New Roman" w:eastAsia="Times New Roman"/>
          <w:color w:val="000000"/>
        </w:rPr>
        <w:t>• The architecture should support horizontal scaling to absorb the login and traffic spike that happens right as a large exam opens.</w:t>
      </w:r>
    </w:p>
    <w:p w14:paraId="4EB1967A" w14:textId="77777777" w:rsidR="00120E40" w:rsidRPr="00E24E78" w:rsidRDefault="00000000">
      <w:pPr>
        <w:pStyle w:val="Heading1"/>
        <w:spacing w:after="120"/>
        <w:rPr>
          <w:color w:val="auto"/>
        </w:rPr>
      </w:pPr>
      <w:r w:rsidRPr="00E24E78">
        <w:rPr>
          <w:rFonts w:ascii="Times New Roman" w:hAnsi="Times New Roman" w:eastAsia="Times New Roman"/>
          <w:color w:val="000000"/>
        </w:rPr>
        <w:t>4. Design</w:t>
      </w:r>
    </w:p>
    <w:p w14:paraId="0DE69A2B"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lastRenderedPageBreak/>
        <w:t>4.1 Use Case Diagram</w:t>
      </w:r>
    </w:p>
    <w:p w14:paraId="62B520E9" w14:textId="77777777" w:rsidR="00120E40" w:rsidRPr="00E24E78" w:rsidRDefault="00000000">
      <w:pPr>
        <w:spacing w:after="120" w:line="276" w:lineRule="auto"/>
        <w:jc w:val="both"/>
      </w:pPr>
      <w:r w:rsidRPr="00E24E78">
        <w:rPr>
          <w:rFonts w:ascii="Times New Roman" w:hAnsi="Times New Roman" w:eastAsia="Times New Roman"/>
          <w:color w:val="000000"/>
        </w:rPr>
        <w:t>The use case diagram shows the interactions between the three actors — Candidate, Examiner, and Administrator — and the actions each can perform within the Online Examination System.</w:t>
      </w:r>
    </w:p>
    <w:p w14:paraId="59BC7AD0" w14:textId="77777777" w:rsidR="00120E40" w:rsidRPr="00E24E78" w:rsidRDefault="00000000">
      <w:pPr>
        <w:spacing w:before="200" w:after="80"/>
        <w:jc w:val="center"/>
      </w:pPr>
      <w:r w:rsidRPr="00E24E78">
        <w:rPr>
          <w:rFonts w:ascii="Times New Roman" w:hAnsi="Times New Roman" w:eastAsia="Times New Roman"/>
          <w:noProof/>
          <w:color w:val="000000"/>
        </w:rPr>
        <w:drawing>
          <wp:inline distT="0" distB="0" distL="0" distR="0" wp14:anchorId="6A5F8A64" wp14:editId="6E4D129D">
            <wp:extent cx="5124450" cy="61436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124450" cy="6143625"/>
                    </a:xfrm>
                    <a:prstGeom prst="rect">
                      <a:avLst/>
                    </a:prstGeom>
                    <a:ln/>
                  </pic:spPr>
                </pic:pic>
              </a:graphicData>
            </a:graphic>
          </wp:inline>
        </w:drawing>
      </w:r>
    </w:p>
    <w:p w14:paraId="2EC0542E"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4.2 Class Diagram</w:t>
      </w:r>
    </w:p>
    <w:p w14:paraId="236A41A7" w14:textId="77777777" w:rsidR="00120E40" w:rsidRPr="00E24E78" w:rsidRDefault="00000000">
      <w:pPr>
        <w:spacing w:after="120" w:line="276" w:lineRule="auto"/>
        <w:jc w:val="both"/>
      </w:pPr>
      <w:r w:rsidRPr="00E24E78">
        <w:rPr>
          <w:rFonts w:ascii="Times New Roman" w:hAnsi="Times New Roman" w:eastAsia="Times New Roman"/>
          <w:color w:val="000000"/>
        </w:rPr>
        <w:t xml:space="preserve">This diagram models the core components of the system — User, Exam, Section, Question, Response, Result, and </w:t>
      </w:r>
      <w:proofErr w:type="spellStart"/>
      <w:r w:rsidRPr="00E24E78">
        <w:rPr>
          <w:rFonts w:ascii="Times New Roman" w:hAnsi="Times New Roman" w:eastAsia="Times New Roman"/>
          <w:color w:val="000000"/>
        </w:rPr>
        <w:t>ProctoringLog</w:t>
      </w:r>
      <w:proofErr w:type="spellEnd"/>
      <w:r w:rsidRPr="00E24E78">
        <w:rPr>
          <w:rFonts w:ascii="Times New Roman" w:hAnsi="Times New Roman" w:eastAsia="Times New Roman"/>
          <w:color w:val="000000"/>
        </w:rPr>
        <w:t xml:space="preserve"> — showing each class's attributes and methods together with the relationships and multiplicities between them.</w:t>
      </w:r>
    </w:p>
    <w:p w14:paraId="3E656E72" w14:textId="77777777" w:rsidR="00120E40" w:rsidRPr="00E24E78" w:rsidRDefault="00000000">
      <w:pPr>
        <w:spacing w:before="200" w:after="80"/>
        <w:jc w:val="center"/>
      </w:pPr>
      <w:r w:rsidRPr="00E24E78">
        <w:rPr>
          <w:rFonts w:ascii="Times New Roman" w:hAnsi="Times New Roman" w:eastAsia="Times New Roman"/>
          <w:noProof/>
          <w:color w:val="000000"/>
        </w:rPr>
        <w:lastRenderedPageBreak/>
        <w:drawing>
          <wp:inline distT="0" distB="0" distL="0" distR="0" wp14:anchorId="1DD00DA5" wp14:editId="51A8291D">
            <wp:extent cx="5762625" cy="424815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62625" cy="4248150"/>
                    </a:xfrm>
                    <a:prstGeom prst="rect">
                      <a:avLst/>
                    </a:prstGeom>
                    <a:ln/>
                  </pic:spPr>
                </pic:pic>
              </a:graphicData>
            </a:graphic>
          </wp:inline>
        </w:drawing>
      </w:r>
    </w:p>
    <w:p w14:paraId="544AEFE4"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4.3 Data Flow Diagrams (DFD 0 and DFD 1)</w:t>
      </w:r>
    </w:p>
    <w:p w14:paraId="59E1EDEB" w14:textId="77777777" w:rsidR="00120E40" w:rsidRPr="00E24E78" w:rsidRDefault="00000000">
      <w:pPr>
        <w:spacing w:after="120" w:line="276" w:lineRule="auto"/>
        <w:jc w:val="both"/>
      </w:pPr>
      <w:r w:rsidRPr="00E24E78">
        <w:rPr>
          <w:rFonts w:ascii="Times New Roman" w:hAnsi="Times New Roman" w:eastAsia="Times New Roman"/>
          <w:color w:val="000000"/>
        </w:rPr>
        <w:t>The DFD 0 (context level) shows the whole system as a single process with the external entities Candidates and Examiners. The DFD 1 breaks the system down into its main sub-processes — User Management, Exam Management, Exam Delivery &amp; Proctoring, and Evaluation &amp; Result Generation — showing the data flow between them and the data stores.</w:t>
      </w:r>
    </w:p>
    <w:p w14:paraId="4B714662" w14:textId="77777777" w:rsidR="00120E40" w:rsidRPr="00E24E78" w:rsidRDefault="00000000">
      <w:pPr>
        <w:spacing w:before="200" w:after="120"/>
      </w:pPr>
      <w:r w:rsidRPr="00E24E78">
        <w:rPr>
          <w:rFonts w:ascii="Times New Roman" w:hAnsi="Times New Roman" w:eastAsia="Times New Roman"/>
          <w:b/>
          <w:bCs/>
          <w:color w:val="000000"/>
        </w:rPr>
        <w:t>DFD 0 — Context Level</w:t>
      </w:r>
    </w:p>
    <w:p w14:paraId="53A5FAA9" w14:textId="77777777" w:rsidR="00120E40" w:rsidRPr="00E24E78" w:rsidRDefault="00000000">
      <w:pPr>
        <w:spacing w:before="200" w:after="80"/>
        <w:jc w:val="center"/>
      </w:pPr>
      <w:r w:rsidRPr="00E24E78">
        <w:rPr>
          <w:rFonts w:ascii="Times New Roman" w:hAnsi="Times New Roman" w:eastAsia="Times New Roman"/>
          <w:noProof/>
          <w:color w:val="000000"/>
        </w:rPr>
        <w:drawing>
          <wp:inline distT="0" distB="0" distL="0" distR="0" wp14:anchorId="3B3E23E3" wp14:editId="59F399F3">
            <wp:extent cx="5762625" cy="30765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62625" cy="3076575"/>
                    </a:xfrm>
                    <a:prstGeom prst="rect">
                      <a:avLst/>
                    </a:prstGeom>
                    <a:ln/>
                  </pic:spPr>
                </pic:pic>
              </a:graphicData>
            </a:graphic>
          </wp:inline>
        </w:drawing>
      </w:r>
    </w:p>
    <w:p w14:paraId="218E162A" w14:textId="77777777" w:rsidR="00120E40" w:rsidRPr="00E24E78" w:rsidRDefault="00000000">
      <w:pPr>
        <w:spacing w:before="200" w:after="120"/>
      </w:pPr>
      <w:r w:rsidRPr="00E24E78">
        <w:rPr>
          <w:rFonts w:ascii="Times New Roman" w:hAnsi="Times New Roman" w:eastAsia="Times New Roman"/>
          <w:b/>
          <w:bCs/>
          <w:color w:val="000000"/>
        </w:rPr>
        <w:t>DFD 1 — Level 1</w:t>
      </w:r>
    </w:p>
    <w:p w14:paraId="62F50AE5" w14:textId="77777777" w:rsidR="00120E40" w:rsidRPr="00E24E78" w:rsidRDefault="00000000">
      <w:pPr>
        <w:spacing w:before="200" w:after="80"/>
        <w:jc w:val="center"/>
      </w:pPr>
      <w:r w:rsidRPr="00E24E78">
        <w:rPr>
          <w:rFonts w:ascii="Times New Roman" w:hAnsi="Times New Roman" w:eastAsia="Times New Roman"/>
          <w:noProof/>
          <w:color w:val="000000"/>
        </w:rPr>
        <w:lastRenderedPageBreak/>
        <w:drawing>
          <wp:inline distT="0" distB="0" distL="0" distR="0" wp14:anchorId="7165DAFD" wp14:editId="6B8F0256">
            <wp:extent cx="5305425" cy="59912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305425" cy="5991225"/>
                    </a:xfrm>
                    <a:prstGeom prst="rect">
                      <a:avLst/>
                    </a:prstGeom>
                    <a:ln/>
                  </pic:spPr>
                </pic:pic>
              </a:graphicData>
            </a:graphic>
          </wp:inline>
        </w:drawing>
      </w:r>
    </w:p>
    <w:p w14:paraId="6DAFD186" w14:textId="77777777" w:rsidR="00120E40" w:rsidRPr="00E24E78" w:rsidRDefault="00000000">
      <w:pPr>
        <w:pStyle w:val="Heading1"/>
        <w:spacing w:after="120"/>
        <w:rPr>
          <w:color w:val="auto"/>
        </w:rPr>
      </w:pPr>
      <w:r w:rsidRPr="00E24E78">
        <w:rPr>
          <w:rFonts w:ascii="Times New Roman" w:hAnsi="Times New Roman" w:eastAsia="Times New Roman"/>
          <w:color w:val="000000"/>
        </w:rPr>
        <w:t>5. Database Design</w:t>
      </w:r>
    </w:p>
    <w:p w14:paraId="0D05F5D2" w14:textId="77777777" w:rsidR="00120E40" w:rsidRPr="00E24E78" w:rsidRDefault="00000000">
      <w:pPr>
        <w:pStyle w:val="Heading2"/>
        <w:spacing w:before="280" w:after="120"/>
        <w:rPr>
          <w:color w:val="auto"/>
        </w:rPr>
      </w:pPr>
      <w:r w:rsidRPr="00E24E78">
        <w:rPr>
          <w:rFonts w:ascii="Times New Roman" w:hAnsi="Times New Roman" w:eastAsia="Times New Roman"/>
          <w:color w:val="000000"/>
        </w:rPr>
        <w:t>5.1 Entity-Relationship Diagram (ERD)</w:t>
      </w:r>
    </w:p>
    <w:p w14:paraId="38B441BF" w14:textId="77777777" w:rsidR="00120E40" w:rsidRPr="00E24E78" w:rsidRDefault="00000000">
      <w:pPr>
        <w:spacing w:after="120" w:line="276" w:lineRule="auto"/>
        <w:jc w:val="both"/>
      </w:pPr>
      <w:r w:rsidRPr="00E24E78">
        <w:rPr>
          <w:rFonts w:ascii="Times New Roman" w:hAnsi="Times New Roman" w:eastAsia="Times New Roman"/>
          <w:color w:val="000000"/>
        </w:rPr>
        <w:t xml:space="preserve">The ER diagram shows the database structure — entities such as User, Exam, </w:t>
      </w:r>
      <w:proofErr w:type="spellStart"/>
      <w:r w:rsidRPr="00E24E78">
        <w:rPr>
          <w:rFonts w:ascii="Times New Roman" w:hAnsi="Times New Roman" w:eastAsia="Times New Roman"/>
          <w:color w:val="000000"/>
        </w:rPr>
        <w:t>ExamComponent</w:t>
      </w:r>
      <w:proofErr w:type="spellEnd"/>
      <w:r w:rsidRPr="00E24E78">
        <w:rPr>
          <w:rFonts w:ascii="Times New Roman" w:hAnsi="Times New Roman" w:eastAsia="Times New Roman"/>
          <w:color w:val="000000"/>
        </w:rPr>
        <w:t xml:space="preserve">, Result, and Notification — along with their attributes and the relationships between them. Primary keys are underlined, and </w:t>
      </w:r>
      <w:proofErr w:type="spellStart"/>
      <w:r w:rsidRPr="00E24E78">
        <w:rPr>
          <w:rFonts w:ascii="Times New Roman" w:hAnsi="Times New Roman" w:eastAsia="Times New Roman"/>
          <w:color w:val="000000"/>
        </w:rPr>
        <w:t>specialisation</w:t>
      </w:r>
      <w:proofErr w:type="spellEnd"/>
      <w:r w:rsidRPr="00E24E78">
        <w:rPr>
          <w:rFonts w:ascii="Times New Roman" w:hAnsi="Times New Roman" w:eastAsia="Times New Roman"/>
          <w:color w:val="000000"/>
        </w:rPr>
        <w:t xml:space="preserve"> is expressed through ISA hierarchies: a User is a Candidate, Examiner, or Admin, and an </w:t>
      </w:r>
      <w:proofErr w:type="spellStart"/>
      <w:r w:rsidRPr="00E24E78">
        <w:rPr>
          <w:rFonts w:ascii="Times New Roman" w:hAnsi="Times New Roman" w:eastAsia="Times New Roman"/>
          <w:color w:val="000000"/>
        </w:rPr>
        <w:t>ExamComponent</w:t>
      </w:r>
      <w:proofErr w:type="spellEnd"/>
      <w:r w:rsidRPr="00E24E78">
        <w:rPr>
          <w:rFonts w:ascii="Times New Roman" w:hAnsi="Times New Roman" w:eastAsia="Times New Roman"/>
          <w:color w:val="000000"/>
        </w:rPr>
        <w:t xml:space="preserve"> is a Section, an MCQ Question, or a Descriptive Question. For example, a Candidate has a one-to-many relationship with Result, since a candidate can attempt more than one exam over time.</w:t>
      </w:r>
    </w:p>
    <w:p w14:paraId="764B08A9" w14:textId="77777777" w:rsidR="00120E40" w:rsidRPr="00E24E78" w:rsidRDefault="00000000">
      <w:pPr>
        <w:spacing w:before="200" w:after="80"/>
        <w:jc w:val="center"/>
      </w:pPr>
      <w:r w:rsidRPr="00E24E78">
        <w:rPr>
          <w:rFonts w:ascii="Times New Roman" w:hAnsi="Times New Roman" w:eastAsia="Times New Roman"/>
          <w:noProof/>
          <w:color w:val="000000"/>
        </w:rPr>
        <w:lastRenderedPageBreak/>
        <w:drawing>
          <wp:inline distT="0" distB="0" distL="0" distR="0" wp14:anchorId="685982C5" wp14:editId="4CFA9E33">
            <wp:extent cx="5762625" cy="45720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62625" cy="4572000"/>
                    </a:xfrm>
                    <a:prstGeom prst="rect">
                      <a:avLst/>
                    </a:prstGeom>
                    <a:ln/>
                  </pic:spPr>
                </pic:pic>
              </a:graphicData>
            </a:graphic>
          </wp:inline>
        </w:drawing>
      </w:r>
    </w:p>
    <w:p w14:paraId="37983827" w14:textId="77777777" w:rsidR="00120E40" w:rsidRPr="00E24E78" w:rsidRDefault="00000000">
      <w:pPr>
        <w:pStyle w:val="Heading1"/>
        <w:spacing w:after="120"/>
        <w:rPr>
          <w:color w:val="auto"/>
        </w:rPr>
      </w:pPr>
      <w:r w:rsidRPr="00E24E78">
        <w:rPr>
          <w:rFonts w:ascii="Times New Roman" w:hAnsi="Times New Roman" w:eastAsia="Times New Roman"/>
          <w:color w:val="000000"/>
        </w:rPr>
        <w:t>6. Future Scope</w:t>
      </w:r>
    </w:p>
    <w:p w14:paraId="65AEF447" w14:textId="77777777" w:rsidR="00120E40" w:rsidRPr="00E24E78" w:rsidRDefault="00000000">
      <w:pPr>
        <w:spacing w:after="120" w:line="276" w:lineRule="auto"/>
        <w:jc w:val="both"/>
      </w:pPr>
      <w:r w:rsidRPr="00E24E78">
        <w:rPr>
          <w:rFonts w:ascii="Times New Roman" w:hAnsi="Times New Roman" w:eastAsia="Times New Roman"/>
          <w:color w:val="000000"/>
        </w:rPr>
        <w:t>The future scope of the Web-Based Online Examination System includes:</w:t>
      </w:r>
    </w:p>
    <w:p w14:paraId="03DE25E8" w14:textId="77777777" w:rsidR="00120E40" w:rsidRPr="00E24E78" w:rsidRDefault="00000000">
      <w:pPr>
        <w:spacing w:before="240" w:after="120"/>
      </w:pPr>
      <w:r w:rsidRPr="00E24E78">
        <w:rPr>
          <w:rFonts w:ascii="Times New Roman" w:hAnsi="Times New Roman" w:eastAsia="Times New Roman"/>
          <w:b/>
          <w:bCs/>
          <w:color w:val="000000"/>
          <w:sz w:val="24"/>
          <w:szCs w:val="24"/>
        </w:rPr>
        <w:t>6.1 Adaptive Testing</w:t>
      </w:r>
    </w:p>
    <w:p w14:paraId="7C60EE26" w14:textId="77777777" w:rsidR="00120E40" w:rsidRPr="00E24E78" w:rsidRDefault="00000000">
      <w:pPr>
        <w:spacing w:after="120" w:line="276" w:lineRule="auto"/>
        <w:jc w:val="both"/>
      </w:pPr>
      <w:r w:rsidRPr="00E24E78">
        <w:rPr>
          <w:rFonts w:ascii="Times New Roman" w:hAnsi="Times New Roman" w:eastAsia="Times New Roman"/>
          <w:color w:val="000000"/>
        </w:rPr>
        <w:t xml:space="preserve">Beyond a fixed question paper, the platform could move toward </w:t>
      </w:r>
      <w:proofErr w:type="spellStart"/>
      <w:r w:rsidRPr="00E24E78">
        <w:rPr>
          <w:rFonts w:ascii="Times New Roman" w:hAnsi="Times New Roman" w:eastAsia="Times New Roman"/>
          <w:color w:val="000000"/>
        </w:rPr>
        <w:t>computerised</w:t>
      </w:r>
      <w:proofErr w:type="spellEnd"/>
      <w:r w:rsidRPr="00E24E78">
        <w:rPr>
          <w:rFonts w:ascii="Times New Roman" w:hAnsi="Times New Roman" w:eastAsia="Times New Roman"/>
          <w:color w:val="000000"/>
        </w:rPr>
        <w:t xml:space="preserve"> adaptive testing, where the difficulty of the next question adjusts in real time based on how a candidate is performing, giving a more precise read on their ability in less time.</w:t>
      </w:r>
    </w:p>
    <w:p w14:paraId="2D9D22D7" w14:textId="77777777" w:rsidR="00120E40" w:rsidRPr="00E24E78" w:rsidRDefault="00000000">
      <w:pPr>
        <w:spacing w:before="240" w:after="120"/>
      </w:pPr>
      <w:r w:rsidRPr="00E24E78">
        <w:rPr>
          <w:rFonts w:ascii="Times New Roman" w:hAnsi="Times New Roman" w:eastAsia="Times New Roman"/>
          <w:b/>
          <w:bCs/>
          <w:color w:val="000000"/>
          <w:sz w:val="24"/>
          <w:szCs w:val="24"/>
        </w:rPr>
        <w:t>6.2 AI-Assisted Proctoring</w:t>
      </w:r>
    </w:p>
    <w:p w14:paraId="004E4F7A" w14:textId="77777777" w:rsidR="00120E40" w:rsidRPr="00E24E78" w:rsidRDefault="00000000">
      <w:pPr>
        <w:spacing w:after="120" w:line="276" w:lineRule="auto"/>
        <w:jc w:val="both"/>
      </w:pPr>
      <w:r w:rsidRPr="00E24E78">
        <w:rPr>
          <w:rFonts w:ascii="Times New Roman" w:hAnsi="Times New Roman" w:eastAsia="Times New Roman"/>
          <w:color w:val="000000"/>
        </w:rPr>
        <w:t>Proctoring can be strengthened with face-recognition checks at login, gaze and audio anomaly detection during the exam, and automated flagging that narrows down what an examiner actually needs to review by hand, rather than watching every recording.</w:t>
      </w:r>
    </w:p>
    <w:p w14:paraId="574BA5BB" w14:textId="77777777" w:rsidR="00120E40" w:rsidRPr="00E24E78" w:rsidRDefault="00000000">
      <w:pPr>
        <w:spacing w:before="240" w:after="120"/>
      </w:pPr>
      <w:r w:rsidRPr="00E24E78">
        <w:rPr>
          <w:rFonts w:ascii="Times New Roman" w:hAnsi="Times New Roman" w:eastAsia="Times New Roman"/>
          <w:b/>
          <w:bCs/>
          <w:color w:val="000000"/>
          <w:sz w:val="24"/>
          <w:szCs w:val="24"/>
        </w:rPr>
        <w:t>6.3 Broader Question Types and Integrations</w:t>
      </w:r>
    </w:p>
    <w:p w14:paraId="0C21C96F" w14:textId="77777777" w:rsidR="00120E40" w:rsidRPr="00E24E78" w:rsidRDefault="00000000">
      <w:pPr>
        <w:spacing w:after="120" w:line="276" w:lineRule="auto"/>
        <w:jc w:val="both"/>
      </w:pPr>
      <w:r w:rsidRPr="00E24E78">
        <w:rPr>
          <w:rFonts w:ascii="Times New Roman" w:hAnsi="Times New Roman" w:eastAsia="Times New Roman"/>
          <w:color w:val="000000"/>
        </w:rPr>
        <w:t>Future versions could support coding questions with automated test-case execution, drag-and-drop or diagram-based questions, and integration with external plagiarism-checking tools for descriptive answers.</w:t>
      </w:r>
    </w:p>
    <w:p w14:paraId="073968AA" w14:textId="77777777" w:rsidR="00120E40" w:rsidRPr="00E24E78" w:rsidRDefault="00000000">
      <w:pPr>
        <w:spacing w:before="240" w:after="120"/>
      </w:pPr>
      <w:r w:rsidRPr="00E24E78">
        <w:rPr>
          <w:rFonts w:ascii="Times New Roman" w:hAnsi="Times New Roman" w:eastAsia="Times New Roman"/>
          <w:b/>
          <w:bCs/>
          <w:color w:val="000000"/>
          <w:sz w:val="24"/>
          <w:szCs w:val="24"/>
        </w:rPr>
        <w:t>6.4 Data Analytics and Insights</w:t>
      </w:r>
    </w:p>
    <w:p w14:paraId="40710438" w14:textId="77777777" w:rsidR="00120E40" w:rsidRPr="00E24E78" w:rsidRDefault="00000000">
      <w:pPr>
        <w:spacing w:after="120" w:line="276" w:lineRule="auto"/>
        <w:jc w:val="both"/>
      </w:pPr>
      <w:r w:rsidRPr="00E24E78">
        <w:rPr>
          <w:rFonts w:ascii="Times New Roman" w:hAnsi="Times New Roman" w:eastAsia="Times New Roman"/>
          <w:color w:val="000000"/>
        </w:rPr>
        <w:t>Item-response-theory-based calibration could tell examiners which questions are too easy, too hard, or ambiguous, while cohort-level analytics could highlight topics an entire batch is struggling with.</w:t>
      </w:r>
    </w:p>
    <w:p w14:paraId="4ABBB69A" w14:textId="77777777" w:rsidR="00120E40" w:rsidRPr="00E24E78" w:rsidRDefault="00000000">
      <w:pPr>
        <w:spacing w:before="240" w:after="120"/>
      </w:pPr>
      <w:r w:rsidRPr="00E24E78">
        <w:rPr>
          <w:rFonts w:ascii="Times New Roman" w:hAnsi="Times New Roman" w:eastAsia="Times New Roman"/>
          <w:b/>
          <w:bCs/>
          <w:color w:val="000000"/>
          <w:sz w:val="24"/>
          <w:szCs w:val="24"/>
        </w:rPr>
        <w:lastRenderedPageBreak/>
        <w:t>6.5 Offline and Mobile-First Access</w:t>
      </w:r>
    </w:p>
    <w:p w14:paraId="1E591F1E" w14:textId="77777777" w:rsidR="00120E40" w:rsidRPr="00E24E78" w:rsidRDefault="00000000">
      <w:pPr>
        <w:spacing w:after="120" w:line="276" w:lineRule="auto"/>
        <w:jc w:val="both"/>
      </w:pPr>
      <w:r w:rsidRPr="00E24E78">
        <w:rPr>
          <w:rFonts w:ascii="Times New Roman" w:hAnsi="Times New Roman" w:eastAsia="Times New Roman"/>
          <w:color w:val="000000"/>
        </w:rPr>
        <w:t xml:space="preserve">A native mobile or offline-capable client would let candidates in low-connectivity exam </w:t>
      </w:r>
      <w:proofErr w:type="spellStart"/>
      <w:r w:rsidRPr="00E24E78">
        <w:rPr>
          <w:rFonts w:ascii="Times New Roman" w:hAnsi="Times New Roman" w:eastAsia="Times New Roman"/>
          <w:color w:val="000000"/>
        </w:rPr>
        <w:t>centres</w:t>
      </w:r>
      <w:proofErr w:type="spellEnd"/>
      <w:r w:rsidRPr="00E24E78">
        <w:rPr>
          <w:rFonts w:ascii="Times New Roman" w:hAnsi="Times New Roman" w:eastAsia="Times New Roman"/>
          <w:color w:val="000000"/>
        </w:rPr>
        <w:t xml:space="preserve"> download an exam ahead of time and sync answers once back online, with safeguards to prevent tampering with the downloaded question set.</w:t>
      </w:r>
    </w:p>
    <w:p w14:paraId="5C0B8E53" w14:textId="77777777" w:rsidR="00120E40" w:rsidRPr="00E24E78" w:rsidRDefault="00000000">
      <w:pPr>
        <w:spacing w:before="240" w:after="120"/>
      </w:pPr>
      <w:r w:rsidRPr="00E24E78">
        <w:rPr>
          <w:rFonts w:ascii="Times New Roman" w:hAnsi="Times New Roman" w:eastAsia="Times New Roman"/>
          <w:b/>
          <w:bCs/>
          <w:color w:val="000000"/>
          <w:sz w:val="24"/>
          <w:szCs w:val="24"/>
        </w:rPr>
        <w:t>6.6 Accessibility Enhancements</w:t>
      </w:r>
    </w:p>
    <w:p w14:paraId="425FEA7B" w14:textId="77777777" w:rsidR="00120E40" w:rsidRPr="00E24E78" w:rsidRDefault="00000000">
      <w:pPr>
        <w:spacing w:after="120" w:line="276" w:lineRule="auto"/>
        <w:jc w:val="both"/>
      </w:pPr>
      <w:r w:rsidRPr="00E24E78">
        <w:rPr>
          <w:rFonts w:ascii="Times New Roman" w:hAnsi="Times New Roman" w:eastAsia="Times New Roman"/>
          <w:color w:val="000000"/>
        </w:rPr>
        <w:t xml:space="preserve">Future iterations can add screen-reader compatibility, extended-time accommodations configured per candidate, and adjustable font size and </w:t>
      </w:r>
      <w:proofErr w:type="spellStart"/>
      <w:r w:rsidRPr="00E24E78">
        <w:rPr>
          <w:rFonts w:ascii="Times New Roman" w:hAnsi="Times New Roman" w:eastAsia="Times New Roman"/>
          <w:color w:val="000000"/>
        </w:rPr>
        <w:t>colour</w:t>
      </w:r>
      <w:proofErr w:type="spellEnd"/>
      <w:r w:rsidRPr="00E24E78">
        <w:rPr>
          <w:rFonts w:ascii="Times New Roman" w:hAnsi="Times New Roman" w:eastAsia="Times New Roman"/>
          <w:color w:val="000000"/>
        </w:rPr>
        <w:t xml:space="preserve"> contrast for candidates with visual or motor impairments.</w:t>
      </w:r>
    </w:p>
    <w:p w14:paraId="74B352D6" w14:textId="77777777" w:rsidR="00120E40" w:rsidRPr="00E24E78" w:rsidRDefault="00000000">
      <w:pPr>
        <w:spacing w:before="240" w:after="120"/>
      </w:pPr>
      <w:r w:rsidRPr="00E24E78">
        <w:rPr>
          <w:rFonts w:ascii="Times New Roman" w:hAnsi="Times New Roman" w:eastAsia="Times New Roman"/>
          <w:b/>
          <w:bCs/>
          <w:color w:val="000000"/>
          <w:sz w:val="24"/>
          <w:szCs w:val="24"/>
        </w:rPr>
        <w:t>6.7 Certification and Career Integration</w:t>
      </w:r>
    </w:p>
    <w:p w14:paraId="1E7DDA00" w14:textId="77777777" w:rsidR="00120E40" w:rsidRPr="00E24E78" w:rsidRDefault="00000000">
      <w:pPr>
        <w:spacing w:after="120" w:line="276" w:lineRule="auto"/>
        <w:jc w:val="both"/>
      </w:pPr>
      <w:r w:rsidRPr="00E24E78">
        <w:rPr>
          <w:rFonts w:ascii="Times New Roman" w:hAnsi="Times New Roman" w:eastAsia="Times New Roman"/>
          <w:color w:val="000000"/>
        </w:rPr>
        <w:t>The platform could issue verifiable digital certificates (optionally backed by blockchain) for candidates who clear a certification exam, and could integrate with recruitment or HR platforms that use skill-assessment tests as part of hiring.</w:t>
      </w:r>
    </w:p>
    <w:p w14:paraId="5D20E806" w14:textId="77777777" w:rsidR="00120E40" w:rsidRPr="00E24E78" w:rsidRDefault="00000000">
      <w:pPr>
        <w:pStyle w:val="Heading1"/>
        <w:spacing w:after="120"/>
        <w:rPr>
          <w:color w:val="auto"/>
        </w:rPr>
      </w:pPr>
      <w:r w:rsidRPr="00E24E78">
        <w:rPr>
          <w:rFonts w:ascii="Times New Roman" w:hAnsi="Times New Roman" w:eastAsia="Times New Roman"/>
          <w:color w:val="000000"/>
        </w:rPr>
        <w:t>7. Conclusion</w:t>
      </w:r>
    </w:p>
    <w:p w14:paraId="52720698" w14:textId="77777777" w:rsidR="00120E40" w:rsidRPr="00E24E78" w:rsidRDefault="00000000">
      <w:pPr>
        <w:spacing w:after="120" w:line="276" w:lineRule="auto"/>
        <w:jc w:val="both"/>
      </w:pPr>
      <w:r w:rsidRPr="00E24E78">
        <w:rPr>
          <w:rFonts w:ascii="Times New Roman" w:hAnsi="Times New Roman" w:eastAsia="Times New Roman"/>
          <w:color w:val="000000"/>
        </w:rPr>
        <w:t>The Software Requirements Specification (SRS) for the Web-Based Online Examination System is a critical document that lays out the functional and non-functional requirements of the system. It is meant to guide the design, development, and testing phases, and to make sure the finished product actually meets the needs of candidates, examiners, and administrators.</w:t>
      </w:r>
    </w:p>
    <w:p w14:paraId="7B73DBF1" w14:textId="77777777" w:rsidR="00120E40" w:rsidRPr="00E24E78" w:rsidRDefault="00000000">
      <w:pPr>
        <w:spacing w:after="120" w:line="276" w:lineRule="auto"/>
        <w:jc w:val="both"/>
      </w:pPr>
      <w:r w:rsidRPr="00E24E78">
        <w:rPr>
          <w:rFonts w:ascii="Times New Roman" w:hAnsi="Times New Roman" w:eastAsia="Times New Roman"/>
          <w:color w:val="000000"/>
        </w:rPr>
        <w:t xml:space="preserve">A large part of this SRS is built around exam integrity — the proctoring layer, the strict exam-window and auto-submission </w:t>
      </w:r>
      <w:proofErr w:type="spellStart"/>
      <w:r w:rsidRPr="00E24E78">
        <w:rPr>
          <w:rFonts w:ascii="Times New Roman" w:hAnsi="Times New Roman" w:eastAsia="Times New Roman"/>
          <w:color w:val="000000"/>
        </w:rPr>
        <w:t>behaviour</w:t>
      </w:r>
      <w:proofErr w:type="spellEnd"/>
      <w:r w:rsidRPr="00E24E78">
        <w:rPr>
          <w:rFonts w:ascii="Times New Roman" w:hAnsi="Times New Roman" w:eastAsia="Times New Roman"/>
          <w:color w:val="000000"/>
        </w:rPr>
        <w:t>, and the audit logging all exist to make a remotely conducted exam something an institution can trust. Just as important is the evaluation pipeline: automatic grading for objective questions, paired with a manageable review queue for subjective ones, so a result can be produced without an examiner drowning in answer scripts.</w:t>
      </w:r>
    </w:p>
    <w:p w14:paraId="26C9ADE1" w14:textId="77777777" w:rsidR="00120E40" w:rsidRPr="00E24E78" w:rsidRDefault="00000000">
      <w:pPr>
        <w:spacing w:after="120" w:line="276" w:lineRule="auto"/>
        <w:jc w:val="both"/>
      </w:pPr>
      <w:r w:rsidRPr="00E24E78">
        <w:rPr>
          <w:rFonts w:ascii="Times New Roman" w:hAnsi="Times New Roman" w:eastAsia="Times New Roman"/>
          <w:color w:val="000000"/>
        </w:rPr>
        <w:t>The document also lays out a scalable architecture, since exam traffic doesn't arrive evenly — it spikes hard right at the scheduled start time. The non-functional requirements around security, performance, and reliability are written with that spike specifically in mind, alongside the more usual expectations of accessibility and usability.</w:t>
      </w:r>
    </w:p>
    <w:p w14:paraId="222057FF" w14:textId="77777777" w:rsidR="00120E40" w:rsidRPr="00E24E78" w:rsidRDefault="00000000">
      <w:pPr>
        <w:spacing w:after="120" w:line="276" w:lineRule="auto"/>
        <w:jc w:val="both"/>
      </w:pPr>
      <w:r w:rsidRPr="00E24E78">
        <w:rPr>
          <w:rFonts w:ascii="Times New Roman" w:hAnsi="Times New Roman" w:eastAsia="Times New Roman"/>
          <w:color w:val="000000"/>
        </w:rPr>
        <w:t>In conclusion, this SRS sets the foundation for building an examination platform that is secure, fair, and dependable under load, while leaving room to grow into adaptive testing, richer analytics, and broader accessibility as the platform matures.</w:t>
      </w:r>
    </w:p>
    <w:p w14:paraId="4DDCA182" w14:textId="77777777" w:rsidR="00120E40" w:rsidRPr="00E24E78" w:rsidRDefault="00000000">
      <w:pPr>
        <w:pStyle w:val="Heading1"/>
        <w:spacing w:after="120"/>
        <w:rPr>
          <w:color w:val="auto"/>
        </w:rPr>
      </w:pPr>
      <w:r w:rsidRPr="00E24E78">
        <w:rPr>
          <w:rFonts w:ascii="Times New Roman" w:hAnsi="Times New Roman" w:eastAsia="Times New Roman"/>
          <w:color w:val="000000"/>
        </w:rPr>
        <w:t>8. References</w:t>
      </w:r>
    </w:p>
    <w:p w14:paraId="242CEA32" w14:textId="77777777" w:rsidR="00120E40" w:rsidRPr="00E24E78" w:rsidRDefault="00000000">
      <w:pPr>
        <w:spacing w:after="120" w:line="276" w:lineRule="auto"/>
      </w:pPr>
      <w:r w:rsidRPr="00E24E78">
        <w:rPr>
          <w:rFonts w:ascii="Times New Roman" w:hAnsi="Times New Roman" w:eastAsia="Times New Roman"/>
          <w:b/>
          <w:bCs/>
          <w:color w:val="000000"/>
        </w:rPr>
        <w:t xml:space="preserve">• Academic Journals: </w:t>
      </w:r>
      <w:r w:rsidRPr="00E24E78">
        <w:rPr>
          <w:rFonts w:ascii="Times New Roman" w:hAnsi="Times New Roman" w:eastAsia="Times New Roman"/>
          <w:color w:val="000000"/>
        </w:rPr>
        <w:t>research articles on computer-based testing, educational measurement, and secure remote proctoring provide background on best practices and emerging concerns in the field.</w:t>
      </w:r>
    </w:p>
    <w:p w14:paraId="6A213E34" w14:textId="77777777" w:rsidR="00120E40" w:rsidRPr="00E24E78" w:rsidRDefault="00000000">
      <w:pPr>
        <w:spacing w:after="120" w:line="276" w:lineRule="auto"/>
      </w:pPr>
      <w:r w:rsidRPr="00E24E78">
        <w:rPr>
          <w:rFonts w:ascii="Times New Roman" w:hAnsi="Times New Roman" w:eastAsia="Times New Roman"/>
          <w:b/>
          <w:bCs/>
          <w:color w:val="000000"/>
        </w:rPr>
        <w:t xml:space="preserve">• Books: </w:t>
      </w:r>
      <w:r w:rsidRPr="00E24E78">
        <w:rPr>
          <w:rFonts w:ascii="Times New Roman" w:hAnsi="Times New Roman" w:eastAsia="Times New Roman"/>
          <w:color w:val="000000"/>
        </w:rPr>
        <w:t>A Philosophy of Software Design, John Ousterhout.</w:t>
      </w:r>
    </w:p>
    <w:p w14:paraId="185C3A05" w14:textId="77777777" w:rsidR="00120E40" w:rsidRPr="00E24E78" w:rsidRDefault="00000000">
      <w:pPr>
        <w:spacing w:after="120" w:line="276" w:lineRule="auto"/>
      </w:pPr>
      <w:r w:rsidRPr="00E24E78">
        <w:rPr>
          <w:rFonts w:ascii="Times New Roman" w:hAnsi="Times New Roman" w:eastAsia="Times New Roman"/>
          <w:b/>
          <w:bCs/>
          <w:color w:val="000000"/>
        </w:rPr>
        <w:t xml:space="preserve">• Online Databases: </w:t>
      </w:r>
      <w:r w:rsidRPr="00E24E78">
        <w:rPr>
          <w:rFonts w:ascii="Times New Roman" w:hAnsi="Times New Roman" w:eastAsia="Times New Roman"/>
          <w:color w:val="000000"/>
        </w:rPr>
        <w:t>ACM Digital Library, IEEE Xplore, and Google Scholar, for academic papers on computer-based assessment, online proctoring, and web application security.</w:t>
      </w:r>
    </w:p>
    <w:p w14:paraId="252A7F3A" w14:textId="77777777" w:rsidR="00120E40" w:rsidRPr="00E24E78" w:rsidRDefault="00000000">
      <w:pPr>
        <w:spacing w:after="120" w:line="276" w:lineRule="auto"/>
      </w:pPr>
      <w:r w:rsidRPr="00E24E78">
        <w:rPr>
          <w:rFonts w:ascii="Times New Roman" w:hAnsi="Times New Roman" w:eastAsia="Times New Roman"/>
          <w:b/>
          <w:bCs/>
          <w:color w:val="000000"/>
        </w:rPr>
        <w:t xml:space="preserve">• Websites: </w:t>
      </w:r>
      <w:r w:rsidRPr="00E24E78">
        <w:rPr>
          <w:rFonts w:ascii="Times New Roman" w:hAnsi="Times New Roman" w:eastAsia="Times New Roman"/>
          <w:color w:val="000000"/>
        </w:rPr>
        <w:t>foundational and practical resources for web development and software engineering — geeksforgeeks.org, slideshare.net, and en.wikipedia.org/wiki/Computer-based_testing.</w:t>
      </w:r>
    </w:p>
    <w:sectPr w:rsidR="00120E40" w:rsidRPr="00E24E78">
      <w:headerReference w:type="default" r:id="rId11"/>
      <w:footerReference w:type="default" r:id="rId12"/>
      <w:pgSz w:w="11906" w:h="16838"/>
      <w:pgMar w:top="1080" w:right="1260" w:bottom="1080"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79AD4" w14:textId="77777777" w:rsidR="00B66875" w:rsidRDefault="00B66875">
      <w:r>
        <w:separator/>
      </w:r>
    </w:p>
  </w:endnote>
  <w:endnote w:type="continuationSeparator" w:id="0">
    <w:p w14:paraId="56AE1FA9" w14:textId="77777777" w:rsidR="00B66875" w:rsidRDefault="00B668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AD399B23-6BEF-4536-82FD-E493E52CA476}"/>
    <w:embedBold r:id="rId2" w:fontKey="{F80C822C-97E7-4A98-A378-54164ED87370}"/>
    <w:embedItalic r:id="rId3" w:fontKey="{9EB75B80-3497-4D57-A8FD-104A3122246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AD1C0A1C-8A4A-4564-93D8-9187D855F471}"/>
  </w:font>
  <w:font w:name="Cambria">
    <w:panose1 w:val="02040503050406030204"/>
    <w:charset w:val="00"/>
    <w:family w:val="roman"/>
    <w:pitch w:val="variable"/>
    <w:sig w:usb0="E00006FF" w:usb1="420024FF" w:usb2="02000000" w:usb3="00000000" w:csb0="0000019F" w:csb1="00000000"/>
    <w:embedRegular r:id="rId5" w:fontKey="{0546ED70-5FF8-4023-8C9A-FE2FC37589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8F7C9" w14:textId="77777777" w:rsidR="00120E40" w:rsidRDefault="00000000">
    <w:pPr>
      <w:jc w:val="center"/>
    </w:pPr>
    <w:r>
      <w:fldChar w:fldCharType="begin"/>
    </w:r>
    <w:r>
      <w:instrText>PAGE</w:instrText>
    </w:r>
    <w:r>
      <w:fldChar w:fldCharType="separate"/>
    </w:r>
    <w:r w:rsidR="00E24E7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D61EF" w14:textId="77777777" w:rsidR="00B66875" w:rsidRDefault="00B66875">
      <w:r>
        <w:separator/>
      </w:r>
    </w:p>
  </w:footnote>
  <w:footnote w:type="continuationSeparator" w:id="0">
    <w:p w14:paraId="22099AF5" w14:textId="77777777" w:rsidR="00B66875" w:rsidRDefault="00B668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C7F18" w14:textId="77777777" w:rsidR="00120E40" w:rsidRDefault="00120E4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E40"/>
    <w:rsid w:val="00120E40"/>
    <w:rsid w:val="00B66875"/>
    <w:rsid w:val="00E24E78"/>
    <w:rsid w:val="00FC0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24D0B"/>
  <w15:docId w15:val="{6414EE17-06B6-42F6-BBC4-288CD8299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olor w:val="000000"/>
      <w:sz w:val="22"/>
    </w:rPr>
  </w:style>
  <w:style w:type="paragraph" w:styleId="Heading1">
    <w:name w:val="heading 1"/>
    <w:basedOn w:val="Normal"/>
    <w:next w:val="Normal"/>
    <w:uiPriority w:val="9"/>
    <w:qFormat/>
    <w:pPr>
      <w:pBdr>
        <w:top w:val="nil"/>
        <w:left w:val="nil"/>
        <w:bottom w:val="nil"/>
        <w:right w:val="nil"/>
        <w:between w:val="nil"/>
      </w:pBdr>
      <w:spacing w:before="360" w:after="200"/>
      <w:outlineLvl w:val="0"/>
    </w:pPr>
    <w:rPr>
      <w:b/>
      <w:bCs/>
      <w:color w:val="1F3864"/>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60" w:after="140"/>
      <w:outlineLvl w:val="1"/>
    </w:pPr>
    <w:rPr>
      <w:b/>
      <w:bCs/>
      <w:color w:val="2E539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000000"/>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12</Pages>
  <Words>2693</Words>
  <Characters>15355</Characters>
  <Application>Microsoft Office Word</Application>
  <DocSecurity>0</DocSecurity>
  <Lines>127</Lines>
  <Paragraphs>36</Paragraphs>
  <ScaleCrop>false</ScaleCrop>
  <Company/>
  <LinksUpToDate>false</LinksUpToDate>
  <CharactersWithSpaces>18012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2026-09-01T16:23:00Z</dcterms:created>
  <dcterms:modified xsi:type="dcterms:W3CDTF">2026-09-01T16:43:00Z</dcterms:modified>
</cp:coreProperties>
</file>