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E5A0" w14:textId="63C8848A" w:rsidR="00727AD3" w:rsidRDefault="00467950" w:rsidP="00467950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Proposed Solution and Subsystem Breakdown</w:t>
      </w:r>
    </w:p>
    <w:p w14:paraId="31FD8AB8" w14:textId="77777777" w:rsidR="00467950" w:rsidRDefault="00467950" w:rsidP="00467950"/>
    <w:p w14:paraId="182E2B4D" w14:textId="0AA13572" w:rsidR="00467950" w:rsidRDefault="00467950" w:rsidP="00467950">
      <w:pPr>
        <w:pStyle w:val="Subtitle"/>
        <w:jc w:val="center"/>
      </w:pPr>
      <w:r>
        <w:t>Group 8</w:t>
      </w:r>
    </w:p>
    <w:p w14:paraId="075EB170" w14:textId="24C91161" w:rsidR="00467950" w:rsidRPr="00467950" w:rsidRDefault="00467950" w:rsidP="00467950">
      <w:pPr>
        <w:pStyle w:val="Heading1"/>
        <w:rPr>
          <w:color w:val="0F4761"/>
        </w:rPr>
      </w:pPr>
      <w:r w:rsidRPr="00467950">
        <w:rPr>
          <w:color w:val="0F4761"/>
        </w:rPr>
        <w:t>Problem Statement</w:t>
      </w:r>
    </w:p>
    <w:p w14:paraId="056574DC" w14:textId="0ED01A53" w:rsidR="00467950" w:rsidRPr="00467950" w:rsidRDefault="00467950" w:rsidP="00467950">
      <w:r w:rsidRPr="00467950">
        <w:t xml:space="preserve">Ben, a PHD student at the Fitz-Patrick Institute, is studying </w:t>
      </w:r>
      <w:r w:rsidRPr="00467950">
        <w:t>Southern, Yellow-billed</w:t>
      </w:r>
      <w:r w:rsidRPr="00467950">
        <w:t xml:space="preserve"> Hornbills and</w:t>
      </w:r>
      <w:r>
        <w:t xml:space="preserve"> </w:t>
      </w:r>
      <w:r w:rsidRPr="00467950">
        <w:t>Fork-tailed Drongos in the Kalahari. He is trying to understand why Hornbill’s breeding success</w:t>
      </w:r>
      <w:r>
        <w:t xml:space="preserve"> </w:t>
      </w:r>
      <w:r w:rsidRPr="00467950">
        <w:t>has decreased with the increasing temperatures while the Drongo’s breeding success has been mostly</w:t>
      </w:r>
      <w:r>
        <w:t xml:space="preserve"> </w:t>
      </w:r>
      <w:r w:rsidRPr="00467950">
        <w:t>unaffected. He needs a way to reliably capture footage of the Drongos throughout the day as his</w:t>
      </w:r>
      <w:r>
        <w:t xml:space="preserve"> </w:t>
      </w:r>
      <w:r w:rsidRPr="00467950">
        <w:t>current methods are unreliable.</w:t>
      </w:r>
    </w:p>
    <w:p w14:paraId="2271A2F6" w14:textId="4897C643" w:rsidR="00467950" w:rsidRDefault="00467950" w:rsidP="00467950">
      <w:pPr>
        <w:pStyle w:val="Heading1"/>
      </w:pPr>
      <w:r>
        <w:t>Proposed Solution</w:t>
      </w:r>
    </w:p>
    <w:p w14:paraId="212A22A4" w14:textId="27067A6B" w:rsidR="00467950" w:rsidRDefault="00467950" w:rsidP="00467950">
      <w:r>
        <w:t xml:space="preserve">We would like to create a camera solution that would comprise of its own power, footage capture, bird sensing, data storage and retrieval. The power must be able to supply the device for at least 5 days, if not indefinitely. It will ideally consist of a solar panel and battery. The camera should be able to capture enough definition and capturing the bird at night. </w:t>
      </w:r>
      <w:r w:rsidR="00E0361F">
        <w:t>The triggering mechanism will be using multiple sensors including passive infra-red, pressure, sounds and mm-wave. Lastly, a</w:t>
      </w:r>
      <w:r w:rsidR="00C16EFD">
        <w:t>n</w:t>
      </w:r>
      <w:r w:rsidR="00E0361F">
        <w:t xml:space="preserve"> ESP processor will be used to manage the sensors, capture footage data, and host a local server such that the data can be downloaded through a local website.</w:t>
      </w:r>
    </w:p>
    <w:p w14:paraId="0E951190" w14:textId="77777777" w:rsidR="00E0361F" w:rsidRDefault="00E0361F" w:rsidP="00467950"/>
    <w:p w14:paraId="49EA851D" w14:textId="45018373" w:rsidR="00E0361F" w:rsidRDefault="00E0361F" w:rsidP="00E0361F">
      <w:pPr>
        <w:pStyle w:val="Heading1"/>
      </w:pPr>
      <w:r>
        <w:t>Subsystem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6063"/>
        <w:gridCol w:w="1525"/>
      </w:tblGrid>
      <w:tr w:rsidR="00E0361F" w:rsidRPr="00E0361F" w14:paraId="3F3E89EF" w14:textId="77777777" w:rsidTr="00756097">
        <w:tc>
          <w:tcPr>
            <w:tcW w:w="1428" w:type="dxa"/>
          </w:tcPr>
          <w:p w14:paraId="4DF206AA" w14:textId="5B5050AE" w:rsidR="00E0361F" w:rsidRPr="00E0361F" w:rsidRDefault="00E0361F" w:rsidP="00E0361F">
            <w:pPr>
              <w:rPr>
                <w:b/>
                <w:bCs/>
              </w:rPr>
            </w:pPr>
            <w:r w:rsidRPr="00E0361F">
              <w:rPr>
                <w:b/>
                <w:bCs/>
              </w:rPr>
              <w:t>Subsystem</w:t>
            </w:r>
          </w:p>
        </w:tc>
        <w:tc>
          <w:tcPr>
            <w:tcW w:w="6080" w:type="dxa"/>
          </w:tcPr>
          <w:p w14:paraId="58F69168" w14:textId="17C3E779" w:rsidR="00E0361F" w:rsidRPr="00E0361F" w:rsidRDefault="00E0361F" w:rsidP="00E0361F">
            <w:pPr>
              <w:rPr>
                <w:b/>
                <w:bCs/>
              </w:rPr>
            </w:pPr>
            <w:r w:rsidRPr="00E0361F">
              <w:rPr>
                <w:b/>
                <w:bCs/>
              </w:rPr>
              <w:t>Description</w:t>
            </w:r>
          </w:p>
        </w:tc>
        <w:tc>
          <w:tcPr>
            <w:tcW w:w="1508" w:type="dxa"/>
          </w:tcPr>
          <w:p w14:paraId="063520F8" w14:textId="62FFA92E" w:rsidR="00E0361F" w:rsidRPr="00E0361F" w:rsidRDefault="00E0361F" w:rsidP="00E0361F">
            <w:pPr>
              <w:rPr>
                <w:b/>
                <w:bCs/>
              </w:rPr>
            </w:pPr>
            <w:r w:rsidRPr="00E0361F">
              <w:rPr>
                <w:b/>
                <w:bCs/>
              </w:rPr>
              <w:t>Student Number</w:t>
            </w:r>
          </w:p>
        </w:tc>
      </w:tr>
      <w:tr w:rsidR="00E0361F" w14:paraId="57C960C7" w14:textId="77777777" w:rsidTr="00756097">
        <w:tc>
          <w:tcPr>
            <w:tcW w:w="1428" w:type="dxa"/>
          </w:tcPr>
          <w:p w14:paraId="5D3E665F" w14:textId="6D1AE861" w:rsidR="00E0361F" w:rsidRDefault="00E0361F" w:rsidP="00E0361F">
            <w:r>
              <w:t>Power</w:t>
            </w:r>
          </w:p>
        </w:tc>
        <w:tc>
          <w:tcPr>
            <w:tcW w:w="6080" w:type="dxa"/>
          </w:tcPr>
          <w:p w14:paraId="3DEA2E77" w14:textId="58583BAD" w:rsidR="00E0361F" w:rsidRDefault="00F41B6F" w:rsidP="00E0361F">
            <w:r>
              <w:t>Power the full subsystem for 5 days or longer using batteries and a solar panel.</w:t>
            </w:r>
          </w:p>
        </w:tc>
        <w:tc>
          <w:tcPr>
            <w:tcW w:w="1508" w:type="dxa"/>
          </w:tcPr>
          <w:p w14:paraId="5C0570E8" w14:textId="094B342B" w:rsidR="00E0361F" w:rsidRDefault="00756097" w:rsidP="00E0361F">
            <w:r>
              <w:t>MTLTHA070</w:t>
            </w:r>
          </w:p>
        </w:tc>
      </w:tr>
      <w:tr w:rsidR="00E0361F" w14:paraId="77ED09E2" w14:textId="77777777" w:rsidTr="00756097">
        <w:tc>
          <w:tcPr>
            <w:tcW w:w="1428" w:type="dxa"/>
          </w:tcPr>
          <w:p w14:paraId="63928CBB" w14:textId="0F04E8D4" w:rsidR="00E0361F" w:rsidRDefault="00F41B6F" w:rsidP="00E0361F">
            <w:r>
              <w:t>Electronics</w:t>
            </w:r>
          </w:p>
        </w:tc>
        <w:tc>
          <w:tcPr>
            <w:tcW w:w="6080" w:type="dxa"/>
          </w:tcPr>
          <w:p w14:paraId="082DC4FE" w14:textId="37C5F3C6" w:rsidR="00E0361F" w:rsidRDefault="00F41B6F" w:rsidP="00E0361F">
            <w:r>
              <w:t>Detect when a bird is present using a variety of sensors. Have</w:t>
            </w:r>
            <w:r>
              <w:t xml:space="preserve"> a camera that is capable of capturing</w:t>
            </w:r>
            <w:r>
              <w:t xml:space="preserve"> footage during the day and night.</w:t>
            </w:r>
            <w:r w:rsidR="00756097">
              <w:t xml:space="preserve"> Use an ESP to coordinate camera, sensors, and data storage</w:t>
            </w:r>
          </w:p>
        </w:tc>
        <w:tc>
          <w:tcPr>
            <w:tcW w:w="1508" w:type="dxa"/>
          </w:tcPr>
          <w:p w14:paraId="5EEAFCB1" w14:textId="034BD98D" w:rsidR="00E0361F" w:rsidRDefault="00756097" w:rsidP="00E0361F">
            <w:r>
              <w:t>STLMOU001</w:t>
            </w:r>
          </w:p>
        </w:tc>
      </w:tr>
      <w:tr w:rsidR="00E0361F" w14:paraId="07F7FB79" w14:textId="77777777" w:rsidTr="00756097">
        <w:tc>
          <w:tcPr>
            <w:tcW w:w="1428" w:type="dxa"/>
          </w:tcPr>
          <w:p w14:paraId="5BA11F68" w14:textId="2DE75F77" w:rsidR="00E0361F" w:rsidRDefault="00F41B6F" w:rsidP="00E0361F">
            <w:r>
              <w:t>Hardware</w:t>
            </w:r>
          </w:p>
        </w:tc>
        <w:tc>
          <w:tcPr>
            <w:tcW w:w="6080" w:type="dxa"/>
          </w:tcPr>
          <w:p w14:paraId="4F3EBFCF" w14:textId="74E85390" w:rsidR="00E0361F" w:rsidRDefault="00756097" w:rsidP="00E0361F">
            <w:r>
              <w:t>Create casing that is able to house the full extent of the project and is mostly disguised or hidden.</w:t>
            </w:r>
          </w:p>
        </w:tc>
        <w:tc>
          <w:tcPr>
            <w:tcW w:w="1508" w:type="dxa"/>
          </w:tcPr>
          <w:p w14:paraId="355138AC" w14:textId="5CCD0B52" w:rsidR="00E0361F" w:rsidRDefault="00756097" w:rsidP="00E0361F">
            <w:r>
              <w:t>CLRCAM007</w:t>
            </w:r>
          </w:p>
        </w:tc>
      </w:tr>
      <w:tr w:rsidR="00F41B6F" w14:paraId="175F48AA" w14:textId="77777777" w:rsidTr="00756097">
        <w:tc>
          <w:tcPr>
            <w:tcW w:w="1428" w:type="dxa"/>
          </w:tcPr>
          <w:p w14:paraId="4D87AD8C" w14:textId="159F421E" w:rsidR="00F41B6F" w:rsidRDefault="00F41B6F" w:rsidP="00E0361F">
            <w:r>
              <w:t>Software</w:t>
            </w:r>
          </w:p>
        </w:tc>
        <w:tc>
          <w:tcPr>
            <w:tcW w:w="6080" w:type="dxa"/>
          </w:tcPr>
          <w:p w14:paraId="6919A082" w14:textId="62772FEB" w:rsidR="00F41B6F" w:rsidRDefault="00F41B6F" w:rsidP="00E0361F">
            <w:r>
              <w:t>Create a local host server where the data can be downloaded from via a local website.</w:t>
            </w:r>
            <w:r w:rsidR="00756097">
              <w:t xml:space="preserve"> C</w:t>
            </w:r>
            <w:r w:rsidR="00756097">
              <w:t>ommunicate with the sensors and record and store camera data when applicable</w:t>
            </w:r>
          </w:p>
        </w:tc>
        <w:tc>
          <w:tcPr>
            <w:tcW w:w="1508" w:type="dxa"/>
          </w:tcPr>
          <w:p w14:paraId="172F9477" w14:textId="7624C13D" w:rsidR="00F41B6F" w:rsidRDefault="00756097" w:rsidP="00E0361F">
            <w:r>
              <w:t>LNTZUH001</w:t>
            </w:r>
          </w:p>
        </w:tc>
      </w:tr>
    </w:tbl>
    <w:p w14:paraId="74E8FD23" w14:textId="77777777" w:rsidR="00E0361F" w:rsidRPr="00E0361F" w:rsidRDefault="00E0361F" w:rsidP="00756097"/>
    <w:sectPr w:rsidR="00E0361F" w:rsidRPr="00E0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50"/>
    <w:rsid w:val="0003000B"/>
    <w:rsid w:val="00097905"/>
    <w:rsid w:val="00113F15"/>
    <w:rsid w:val="00344D88"/>
    <w:rsid w:val="003E7848"/>
    <w:rsid w:val="00467950"/>
    <w:rsid w:val="005F407A"/>
    <w:rsid w:val="0064295C"/>
    <w:rsid w:val="00660038"/>
    <w:rsid w:val="00697AB3"/>
    <w:rsid w:val="006F353E"/>
    <w:rsid w:val="00727AD3"/>
    <w:rsid w:val="00756097"/>
    <w:rsid w:val="007E7741"/>
    <w:rsid w:val="00A047EB"/>
    <w:rsid w:val="00C16EFD"/>
    <w:rsid w:val="00D66DBF"/>
    <w:rsid w:val="00E0361F"/>
    <w:rsid w:val="00F4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71A407"/>
  <w15:chartTrackingRefBased/>
  <w15:docId w15:val="{65EB77E3-672F-2D45-B906-1FE9E714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5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5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5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5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5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5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5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79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5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67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5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6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5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6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72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1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6</cp:revision>
  <dcterms:created xsi:type="dcterms:W3CDTF">2024-03-15T13:28:00Z</dcterms:created>
  <dcterms:modified xsi:type="dcterms:W3CDTF">2024-03-15T13:54:00Z</dcterms:modified>
</cp:coreProperties>
</file>