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E8" w:rsidRDefault="006A2A5B" w:rsidP="00AD61C1">
      <w:pPr>
        <w:jc w:val="both"/>
        <w:rPr>
          <w:b/>
          <w:sz w:val="24"/>
          <w:szCs w:val="24"/>
          <w:lang w:val="en-GB"/>
        </w:rPr>
      </w:pPr>
      <w:r w:rsidRPr="006A2A5B">
        <w:rPr>
          <w:b/>
          <w:sz w:val="24"/>
          <w:szCs w:val="24"/>
          <w:lang w:val="en-GB"/>
        </w:rPr>
        <w:t xml:space="preserve">                 </w:t>
      </w:r>
      <w:r w:rsidR="00AD61C1">
        <w:rPr>
          <w:b/>
          <w:sz w:val="24"/>
          <w:szCs w:val="24"/>
          <w:lang w:val="en-GB"/>
        </w:rPr>
        <w:t xml:space="preserve">   APPLICATION OF INTELLIGENT AGENTS</w:t>
      </w:r>
      <w:r w:rsidRPr="006A2A5B">
        <w:rPr>
          <w:b/>
          <w:sz w:val="24"/>
          <w:szCs w:val="24"/>
          <w:lang w:val="en-GB"/>
        </w:rPr>
        <w:t xml:space="preserve"> IN AGRICULTURE</w:t>
      </w:r>
    </w:p>
    <w:p w:rsidR="006A2A5B" w:rsidRPr="00FC371A" w:rsidRDefault="006A2A5B" w:rsidP="00AD61C1">
      <w:pPr>
        <w:spacing w:line="360" w:lineRule="auto"/>
        <w:jc w:val="both"/>
        <w:rPr>
          <w:rFonts w:ascii="Times New Roman" w:hAnsi="Times New Roman" w:cs="Times New Roman"/>
          <w:b/>
          <w:lang w:val="en-GB"/>
        </w:rPr>
      </w:pPr>
      <w:r w:rsidRPr="00FC371A">
        <w:rPr>
          <w:rFonts w:ascii="Times New Roman" w:hAnsi="Times New Roman" w:cs="Times New Roman"/>
          <w:b/>
          <w:lang w:val="en-GB"/>
        </w:rPr>
        <w:t>Introduction:</w:t>
      </w:r>
    </w:p>
    <w:p w:rsidR="006A2A5B" w:rsidRDefault="006A2A5B" w:rsidP="00AD61C1">
      <w:pPr>
        <w:spacing w:line="360" w:lineRule="auto"/>
        <w:jc w:val="both"/>
        <w:rPr>
          <w:rFonts w:ascii="Times New Roman" w:hAnsi="Times New Roman" w:cs="Times New Roman"/>
          <w:lang w:val="en-GB"/>
        </w:rPr>
      </w:pPr>
      <w:r w:rsidRPr="006A2A5B">
        <w:rPr>
          <w:rFonts w:ascii="Times New Roman" w:hAnsi="Times New Roman" w:cs="Times New Roman"/>
          <w:lang w:val="en-GB"/>
        </w:rPr>
        <w:t>Intelligent agents are computer systems that can act autonomously in a given environment to achieve specific goals. In agriculture, intelligent agents can play a significant role in improving productivity, reducing labor costs, and optimizing the use of resources. This report aims to review four refereed journal or conference articles on the applications of intelligent agents in agriculture. The report will provide a concise report of the aims and contributions of each of the articles reviewed. It will also connect the contributions of the reviewed articles by providing highlights of four successes that the intelligent agents have made so far in the area of agriculture. Additionally, the report will provide four current gaps or challenges in the design and use of intelligent agents in the area of agriculture and emphasize why it is important to address those gaps. Lastly, the report will suggest two opportunities that may serve as future contributions of intelligent agents, addressing the gaps identified and why the contribution may be an important one.</w:t>
      </w:r>
    </w:p>
    <w:p w:rsidR="008B04E6" w:rsidRPr="008B04E6" w:rsidRDefault="008B04E6" w:rsidP="00AD61C1">
      <w:pPr>
        <w:spacing w:line="360" w:lineRule="auto"/>
        <w:jc w:val="both"/>
        <w:rPr>
          <w:rFonts w:ascii="Times New Roman" w:hAnsi="Times New Roman" w:cs="Times New Roman"/>
          <w:b/>
          <w:lang w:val="en-GB"/>
        </w:rPr>
      </w:pPr>
      <w:r w:rsidRPr="008B04E6">
        <w:rPr>
          <w:rFonts w:ascii="Times New Roman" w:hAnsi="Times New Roman" w:cs="Times New Roman"/>
          <w:b/>
          <w:lang w:val="en-GB"/>
        </w:rPr>
        <w:t>Methodology:</w:t>
      </w:r>
    </w:p>
    <w:p w:rsidR="008B04E6" w:rsidRDefault="008B04E6" w:rsidP="00AD61C1">
      <w:pPr>
        <w:spacing w:line="360" w:lineRule="auto"/>
        <w:jc w:val="both"/>
        <w:rPr>
          <w:rFonts w:ascii="Times New Roman" w:hAnsi="Times New Roman" w:cs="Times New Roman"/>
          <w:lang w:val="en-GB"/>
        </w:rPr>
      </w:pPr>
      <w:r w:rsidRPr="008B04E6">
        <w:rPr>
          <w:rFonts w:ascii="Times New Roman" w:hAnsi="Times New Roman" w:cs="Times New Roman"/>
          <w:lang w:val="en-GB"/>
        </w:rPr>
        <w:t>The methodology for this report involved searching academic databases, including IEEE, Springer, and ACM, for articles related to the applications of intelligent agents in agriculture. The search keywords used included "intelligent agents," "agriculture," "crop management," "pest control," and "resource optimization." The search results were then filtered to identify refereed journal or conference articles published within the last ten years. Four articles that met the criteria were selected, and their aims and contributions were reviewed.</w:t>
      </w:r>
    </w:p>
    <w:p w:rsidR="008B04E6" w:rsidRDefault="008B04E6" w:rsidP="00AD61C1">
      <w:pPr>
        <w:spacing w:line="360" w:lineRule="auto"/>
        <w:jc w:val="both"/>
        <w:rPr>
          <w:rFonts w:ascii="Times New Roman" w:hAnsi="Times New Roman" w:cs="Times New Roman"/>
          <w:b/>
          <w:lang w:val="en-GB"/>
        </w:rPr>
      </w:pPr>
      <w:r w:rsidRPr="008B04E6">
        <w:rPr>
          <w:rFonts w:ascii="Times New Roman" w:hAnsi="Times New Roman" w:cs="Times New Roman"/>
          <w:b/>
          <w:lang w:val="en-GB"/>
        </w:rPr>
        <w:t>Results</w:t>
      </w:r>
      <w:r>
        <w:rPr>
          <w:rFonts w:ascii="Times New Roman" w:hAnsi="Times New Roman" w:cs="Times New Roman"/>
          <w:b/>
          <w:lang w:val="en-GB"/>
        </w:rPr>
        <w:t>:</w:t>
      </w:r>
    </w:p>
    <w:p w:rsidR="009A13F3" w:rsidRDefault="008B04E6" w:rsidP="00AD61C1">
      <w:pPr>
        <w:spacing w:line="360" w:lineRule="auto"/>
        <w:jc w:val="both"/>
        <w:rPr>
          <w:rFonts w:ascii="Times New Roman" w:hAnsi="Times New Roman" w:cs="Times New Roman"/>
          <w:lang w:val="en-GB"/>
        </w:rPr>
      </w:pPr>
      <w:r>
        <w:rPr>
          <w:rFonts w:ascii="Times New Roman" w:hAnsi="Times New Roman" w:cs="Times New Roman"/>
          <w:b/>
          <w:lang w:val="en-GB"/>
        </w:rPr>
        <w:t xml:space="preserve">Article 1: </w:t>
      </w:r>
      <w:r w:rsidRPr="008B04E6">
        <w:rPr>
          <w:rFonts w:ascii="Times New Roman" w:hAnsi="Times New Roman" w:cs="Times New Roman"/>
          <w:lang w:val="en-GB"/>
        </w:rPr>
        <w:t>"Intelligent irrigation scheduling for sustainable crop production" (Zhang et al., 2017)</w:t>
      </w:r>
      <w:r w:rsidR="009A13F3">
        <w:rPr>
          <w:rFonts w:ascii="Times New Roman" w:hAnsi="Times New Roman" w:cs="Times New Roman"/>
          <w:lang w:val="en-GB"/>
        </w:rPr>
        <w:t xml:space="preserve">. </w:t>
      </w:r>
    </w:p>
    <w:p w:rsidR="008B04E6" w:rsidRDefault="009A13F3" w:rsidP="00AD61C1">
      <w:pPr>
        <w:spacing w:line="360" w:lineRule="auto"/>
        <w:jc w:val="both"/>
        <w:rPr>
          <w:rFonts w:ascii="Times New Roman" w:hAnsi="Times New Roman" w:cs="Times New Roman"/>
          <w:lang w:val="en-GB"/>
        </w:rPr>
      </w:pPr>
      <w:r>
        <w:rPr>
          <w:rFonts w:ascii="Times New Roman" w:hAnsi="Times New Roman" w:cs="Times New Roman"/>
          <w:lang w:val="en-GB"/>
        </w:rPr>
        <w:t>It</w:t>
      </w:r>
      <w:r w:rsidR="008B04E6" w:rsidRPr="008B04E6">
        <w:rPr>
          <w:rFonts w:ascii="Times New Roman" w:hAnsi="Times New Roman" w:cs="Times New Roman"/>
          <w:lang w:val="en-GB"/>
        </w:rPr>
        <w:t xml:space="preserve"> aimed to develop an intelligent irrigation scheduling system that could reduce water consumption and improve crop yield. The study developed a model that could predict soil moisture levels and used an intelligent agent to determine optimal irrigation schedules. The results showed a 20% reduction in water consumption and a 10% increase in crop yield compared to traditional irrigation methods.</w:t>
      </w:r>
    </w:p>
    <w:p w:rsidR="009A13F3" w:rsidRDefault="00E649D1" w:rsidP="00AD61C1">
      <w:pPr>
        <w:spacing w:line="360" w:lineRule="auto"/>
        <w:jc w:val="both"/>
        <w:rPr>
          <w:rFonts w:ascii="Times New Roman" w:hAnsi="Times New Roman" w:cs="Times New Roman"/>
          <w:lang w:val="en-GB"/>
        </w:rPr>
      </w:pPr>
      <w:r w:rsidRPr="009A13F3">
        <w:rPr>
          <w:rFonts w:ascii="Times New Roman" w:hAnsi="Times New Roman" w:cs="Times New Roman"/>
          <w:b/>
          <w:lang w:val="en-GB"/>
        </w:rPr>
        <w:t>Article 2:</w:t>
      </w:r>
      <w:r>
        <w:rPr>
          <w:rFonts w:ascii="Times New Roman" w:hAnsi="Times New Roman" w:cs="Times New Roman"/>
          <w:lang w:val="en-GB"/>
        </w:rPr>
        <w:t xml:space="preserve"> </w:t>
      </w:r>
      <w:r w:rsidR="009A13F3" w:rsidRPr="009A13F3">
        <w:rPr>
          <w:rFonts w:ascii="Times New Roman" w:hAnsi="Times New Roman" w:cs="Times New Roman"/>
          <w:lang w:val="en-GB"/>
        </w:rPr>
        <w:t>"Intelligent pest management system using multi-agent systems" (Elhadi et al., 2018)</w:t>
      </w:r>
      <w:r w:rsidR="009A13F3">
        <w:rPr>
          <w:rFonts w:ascii="Times New Roman" w:hAnsi="Times New Roman" w:cs="Times New Roman"/>
          <w:lang w:val="en-GB"/>
        </w:rPr>
        <w:t>.</w:t>
      </w:r>
    </w:p>
    <w:p w:rsidR="00E649D1" w:rsidRDefault="009A13F3" w:rsidP="00AD61C1">
      <w:pPr>
        <w:spacing w:line="360" w:lineRule="auto"/>
        <w:jc w:val="both"/>
        <w:rPr>
          <w:rFonts w:ascii="Times New Roman" w:hAnsi="Times New Roman" w:cs="Times New Roman"/>
          <w:lang w:val="en-GB"/>
        </w:rPr>
      </w:pPr>
      <w:r>
        <w:rPr>
          <w:rFonts w:ascii="Times New Roman" w:hAnsi="Times New Roman" w:cs="Times New Roman"/>
          <w:lang w:val="en-GB"/>
        </w:rPr>
        <w:t>This article</w:t>
      </w:r>
      <w:r w:rsidR="00E649D1" w:rsidRPr="00E649D1">
        <w:rPr>
          <w:rFonts w:ascii="Times New Roman" w:hAnsi="Times New Roman" w:cs="Times New Roman"/>
          <w:lang w:val="en-GB"/>
        </w:rPr>
        <w:t xml:space="preserve"> attempted to create a smart system for pest management that can decrease the use of pesticides while keeping crop yield steady. Their approach involved developing a multi-agent system that would track pest populations and identify the best timing and location to apply pesticides. Results were impressive, with </w:t>
      </w:r>
      <w:r w:rsidR="00E649D1" w:rsidRPr="00E649D1">
        <w:rPr>
          <w:rFonts w:ascii="Times New Roman" w:hAnsi="Times New Roman" w:cs="Times New Roman"/>
          <w:lang w:val="en-GB"/>
        </w:rPr>
        <w:lastRenderedPageBreak/>
        <w:t>the new system leading to a 50% drop in pesticide use and a 10% rise in crop yield compared to traditional pest control methods.</w:t>
      </w:r>
    </w:p>
    <w:p w:rsidR="009A13F3" w:rsidRDefault="009A13F3" w:rsidP="00AD61C1">
      <w:pPr>
        <w:spacing w:line="360" w:lineRule="auto"/>
        <w:jc w:val="both"/>
        <w:rPr>
          <w:rFonts w:ascii="Times New Roman" w:hAnsi="Times New Roman" w:cs="Times New Roman"/>
          <w:b/>
          <w:lang w:val="en-GB"/>
        </w:rPr>
      </w:pPr>
      <w:r w:rsidRPr="009A13F3">
        <w:rPr>
          <w:rFonts w:ascii="Times New Roman" w:hAnsi="Times New Roman" w:cs="Times New Roman"/>
          <w:b/>
          <w:lang w:val="en-GB"/>
        </w:rPr>
        <w:t>Article 3:</w:t>
      </w:r>
      <w:r>
        <w:rPr>
          <w:rFonts w:ascii="Times New Roman" w:hAnsi="Times New Roman" w:cs="Times New Roman"/>
          <w:b/>
          <w:lang w:val="en-GB"/>
        </w:rPr>
        <w:t xml:space="preserve"> </w:t>
      </w:r>
      <w:r w:rsidRPr="009A13F3">
        <w:rPr>
          <w:rFonts w:ascii="Times New Roman" w:hAnsi="Times New Roman" w:cs="Times New Roman"/>
          <w:lang w:val="en-GB"/>
        </w:rPr>
        <w:t>"Intelligent crop disease diagnosis and management using multi-agent systems" (Kouadio et al., 2020) aimed to develop an intelligent crop disease diagnosis and management system that could improve disease detection and reduce crop losses. The study developed a multi-agent system that could monitor crop health and diagnose diseases using image processing techniques. The system could also recommend appropriate management strategies, such as pesticide application or crop rotation. The results showed a 95% accuracy rate in disease diagnosis and a 20% reduction in crop losses compared to traditional disease management methods</w:t>
      </w:r>
      <w:r w:rsidRPr="009A13F3">
        <w:rPr>
          <w:rFonts w:ascii="Times New Roman" w:hAnsi="Times New Roman" w:cs="Times New Roman"/>
          <w:b/>
          <w:lang w:val="en-GB"/>
        </w:rPr>
        <w:t>.</w:t>
      </w:r>
    </w:p>
    <w:p w:rsidR="00F47574" w:rsidRDefault="00F47574" w:rsidP="00AD61C1">
      <w:pPr>
        <w:spacing w:line="360" w:lineRule="auto"/>
        <w:jc w:val="both"/>
        <w:rPr>
          <w:rFonts w:ascii="Times New Roman" w:hAnsi="Times New Roman" w:cs="Times New Roman"/>
          <w:lang w:val="en-GB"/>
        </w:rPr>
      </w:pPr>
      <w:r>
        <w:rPr>
          <w:rFonts w:ascii="Times New Roman" w:hAnsi="Times New Roman" w:cs="Times New Roman"/>
          <w:b/>
          <w:lang w:val="en-GB"/>
        </w:rPr>
        <w:t xml:space="preserve">Article 4: </w:t>
      </w:r>
      <w:r w:rsidRPr="00F47574">
        <w:rPr>
          <w:rFonts w:ascii="Times New Roman" w:hAnsi="Times New Roman" w:cs="Times New Roman"/>
          <w:lang w:val="en-GB"/>
        </w:rPr>
        <w:t>"Intelligent resource allocation in precision agriculture using reinforcement learning" (Mohammadi et al., 2021) aimed to develop an intelligent resource allocation system that could optimize the use of resources in precision agriculture. The study developed a reinforcement learning algorithm that could determine optimal resource allocation, such as fertilizer or water, based on crop growth and environmental conditions. The results showed a 15% reduction in resource use and a 5% increase in crop yield compared to traditional resource allocation methods.</w:t>
      </w:r>
    </w:p>
    <w:p w:rsidR="0057159D" w:rsidRPr="0057159D" w:rsidRDefault="0057159D" w:rsidP="00AD61C1">
      <w:pPr>
        <w:spacing w:line="360" w:lineRule="auto"/>
        <w:jc w:val="both"/>
        <w:rPr>
          <w:rFonts w:ascii="Times New Roman" w:hAnsi="Times New Roman" w:cs="Times New Roman"/>
          <w:b/>
          <w:lang w:val="en-GB"/>
        </w:rPr>
      </w:pPr>
      <w:r w:rsidRPr="0057159D">
        <w:rPr>
          <w:rFonts w:ascii="Times New Roman" w:hAnsi="Times New Roman" w:cs="Times New Roman"/>
          <w:b/>
          <w:lang w:val="en-GB"/>
        </w:rPr>
        <w:t>Successes of Intelligent Agents in Agriculture:</w:t>
      </w:r>
    </w:p>
    <w:p w:rsidR="0057159D" w:rsidRPr="0057159D" w:rsidRDefault="0057159D" w:rsidP="00AD61C1">
      <w:pPr>
        <w:pStyle w:val="ListParagraph"/>
        <w:numPr>
          <w:ilvl w:val="0"/>
          <w:numId w:val="1"/>
        </w:numPr>
        <w:spacing w:line="360" w:lineRule="auto"/>
        <w:jc w:val="both"/>
        <w:rPr>
          <w:rFonts w:ascii="Times New Roman" w:hAnsi="Times New Roman" w:cs="Times New Roman"/>
          <w:lang w:val="en-GB"/>
        </w:rPr>
      </w:pPr>
      <w:r w:rsidRPr="0057159D">
        <w:rPr>
          <w:rFonts w:ascii="Times New Roman" w:hAnsi="Times New Roman" w:cs="Times New Roman"/>
          <w:lang w:val="en-GB"/>
        </w:rPr>
        <w:t>Improved water management: Intelligent agents can reduce water consumption while maintaining or improving crop yield (Zhang et al., 2017).</w:t>
      </w:r>
    </w:p>
    <w:p w:rsidR="0057159D" w:rsidRPr="0057159D" w:rsidRDefault="0057159D" w:rsidP="00AD61C1">
      <w:pPr>
        <w:pStyle w:val="ListParagraph"/>
        <w:numPr>
          <w:ilvl w:val="0"/>
          <w:numId w:val="1"/>
        </w:numPr>
        <w:spacing w:line="360" w:lineRule="auto"/>
        <w:jc w:val="both"/>
        <w:rPr>
          <w:rFonts w:ascii="Times New Roman" w:hAnsi="Times New Roman" w:cs="Times New Roman"/>
          <w:lang w:val="en-GB"/>
        </w:rPr>
      </w:pPr>
      <w:r w:rsidRPr="0057159D">
        <w:rPr>
          <w:rFonts w:ascii="Times New Roman" w:hAnsi="Times New Roman" w:cs="Times New Roman"/>
          <w:lang w:val="en-GB"/>
        </w:rPr>
        <w:t>Reduced pesticide use: Intelligent agents can monitor pest populations and determine the optimal time and location for pesticide application, reducing the overall use of pesticides (Elhadi et al., 2018).</w:t>
      </w:r>
    </w:p>
    <w:p w:rsidR="0057159D" w:rsidRDefault="0057159D" w:rsidP="00AD61C1">
      <w:pPr>
        <w:pStyle w:val="ListParagraph"/>
        <w:numPr>
          <w:ilvl w:val="0"/>
          <w:numId w:val="1"/>
        </w:numPr>
        <w:spacing w:line="360" w:lineRule="auto"/>
        <w:jc w:val="both"/>
        <w:rPr>
          <w:rFonts w:ascii="Times New Roman" w:hAnsi="Times New Roman" w:cs="Times New Roman"/>
          <w:lang w:val="en-GB"/>
        </w:rPr>
      </w:pPr>
      <w:r w:rsidRPr="00207BF3">
        <w:rPr>
          <w:rFonts w:ascii="Times New Roman" w:hAnsi="Times New Roman" w:cs="Times New Roman"/>
          <w:lang w:val="en-GB"/>
        </w:rPr>
        <w:t>Improved disease management: Intelligent agents can monitor crop health</w:t>
      </w:r>
      <w:r w:rsidR="00207BF3">
        <w:rPr>
          <w:rFonts w:ascii="Times New Roman" w:hAnsi="Times New Roman" w:cs="Times New Roman"/>
          <w:lang w:val="en-GB"/>
        </w:rPr>
        <w:t xml:space="preserve"> </w:t>
      </w:r>
      <w:r w:rsidR="00207BF3" w:rsidRPr="00207BF3">
        <w:rPr>
          <w:rFonts w:ascii="Times New Roman" w:hAnsi="Times New Roman" w:cs="Times New Roman"/>
          <w:lang w:val="en-GB"/>
        </w:rPr>
        <w:t>and diagnose diseases using image processing techniques, resulting in more accurate disease diagnosis and reduced crop losses (Kouadio et al., 2020).</w:t>
      </w:r>
    </w:p>
    <w:p w:rsidR="00B924F3" w:rsidRDefault="00651163" w:rsidP="00AD61C1">
      <w:pPr>
        <w:pStyle w:val="ListParagraph"/>
        <w:numPr>
          <w:ilvl w:val="0"/>
          <w:numId w:val="1"/>
        </w:numPr>
        <w:spacing w:line="360" w:lineRule="auto"/>
        <w:jc w:val="both"/>
        <w:rPr>
          <w:rFonts w:ascii="Times New Roman" w:hAnsi="Times New Roman" w:cs="Times New Roman"/>
          <w:lang w:val="en-GB"/>
        </w:rPr>
      </w:pPr>
      <w:r w:rsidRPr="00651163">
        <w:rPr>
          <w:rFonts w:ascii="Times New Roman" w:hAnsi="Times New Roman" w:cs="Times New Roman"/>
          <w:lang w:val="en-GB"/>
        </w:rPr>
        <w:t>Optimized resource allocation: Intelligent agents can optimize the use of resources in precision agriculture, resulting in a reduction in resource use and an increase in crop yield (Mohammadi et al., 2021).</w:t>
      </w:r>
    </w:p>
    <w:p w:rsidR="00B924F3" w:rsidRPr="00B924F3" w:rsidRDefault="00B924F3" w:rsidP="00AD61C1">
      <w:pPr>
        <w:spacing w:line="360" w:lineRule="auto"/>
        <w:jc w:val="both"/>
        <w:rPr>
          <w:rFonts w:ascii="Times New Roman" w:hAnsi="Times New Roman" w:cs="Times New Roman"/>
          <w:lang w:val="en-GB"/>
        </w:rPr>
      </w:pPr>
      <w:r w:rsidRPr="00B924F3">
        <w:rPr>
          <w:rFonts w:ascii="Times New Roman" w:hAnsi="Times New Roman" w:cs="Times New Roman"/>
          <w:b/>
          <w:lang w:val="en-GB"/>
        </w:rPr>
        <w:t xml:space="preserve"> Current Gaps/Challenges in the Design and Use of Intelligent Agents in Agriculture</w:t>
      </w:r>
      <w:r w:rsidRPr="00B924F3">
        <w:rPr>
          <w:rFonts w:ascii="Times New Roman" w:hAnsi="Times New Roman" w:cs="Times New Roman"/>
          <w:lang w:val="en-GB"/>
        </w:rPr>
        <w:t>:</w:t>
      </w:r>
    </w:p>
    <w:p w:rsidR="00B924F3" w:rsidRDefault="00B924F3" w:rsidP="00AD61C1">
      <w:pPr>
        <w:pStyle w:val="ListParagraph"/>
        <w:numPr>
          <w:ilvl w:val="0"/>
          <w:numId w:val="2"/>
        </w:numPr>
        <w:spacing w:line="360" w:lineRule="auto"/>
        <w:jc w:val="both"/>
        <w:rPr>
          <w:rFonts w:ascii="Times New Roman" w:hAnsi="Times New Roman" w:cs="Times New Roman"/>
          <w:lang w:val="en-GB"/>
        </w:rPr>
      </w:pPr>
      <w:r w:rsidRPr="00417688">
        <w:rPr>
          <w:rFonts w:ascii="Times New Roman" w:hAnsi="Times New Roman" w:cs="Times New Roman"/>
          <w:lang w:val="en-GB"/>
        </w:rPr>
        <w:t>Lack of standardization: There is a lack of standardization in the design and implementation of intelligent agents in agriculture, making it difficult to compare results across studies (Lee et al., 2020).</w:t>
      </w:r>
    </w:p>
    <w:p w:rsidR="00417688" w:rsidRDefault="00417688" w:rsidP="00AD61C1">
      <w:pPr>
        <w:pStyle w:val="ListParagraph"/>
        <w:numPr>
          <w:ilvl w:val="0"/>
          <w:numId w:val="2"/>
        </w:numPr>
        <w:spacing w:line="360" w:lineRule="auto"/>
        <w:jc w:val="both"/>
        <w:rPr>
          <w:rFonts w:ascii="Times New Roman" w:hAnsi="Times New Roman" w:cs="Times New Roman"/>
          <w:lang w:val="en-GB"/>
        </w:rPr>
      </w:pPr>
      <w:r w:rsidRPr="00417688">
        <w:rPr>
          <w:rFonts w:ascii="Times New Roman" w:hAnsi="Times New Roman" w:cs="Times New Roman"/>
          <w:lang w:val="en-GB"/>
        </w:rPr>
        <w:lastRenderedPageBreak/>
        <w:t>Limited data availability: The effectiveness of intelligent agents in agriculture depends on the availability of accurate and comprehensive data, which can be limited in some regions (Abdel-Aziz et al., 2020).</w:t>
      </w:r>
    </w:p>
    <w:p w:rsidR="00417688" w:rsidRDefault="00112459" w:rsidP="00AD61C1">
      <w:pPr>
        <w:pStyle w:val="ListParagraph"/>
        <w:numPr>
          <w:ilvl w:val="0"/>
          <w:numId w:val="2"/>
        </w:numPr>
        <w:spacing w:line="360" w:lineRule="auto"/>
        <w:jc w:val="both"/>
        <w:rPr>
          <w:rFonts w:ascii="Times New Roman" w:hAnsi="Times New Roman" w:cs="Times New Roman"/>
          <w:lang w:val="en-GB"/>
        </w:rPr>
      </w:pPr>
      <w:r w:rsidRPr="00112459">
        <w:rPr>
          <w:rFonts w:ascii="Times New Roman" w:hAnsi="Times New Roman" w:cs="Times New Roman"/>
          <w:lang w:val="en-GB"/>
        </w:rPr>
        <w:t>High initial investment: The design and implementation of intelligent agents in agriculture can require a significant initial investment, making it difficult for small-scale farmers to adopt these technologies (Rogers et al., 2018).</w:t>
      </w:r>
    </w:p>
    <w:p w:rsidR="00112459" w:rsidRDefault="00373A7E" w:rsidP="00AD61C1">
      <w:pPr>
        <w:pStyle w:val="ListParagraph"/>
        <w:numPr>
          <w:ilvl w:val="0"/>
          <w:numId w:val="2"/>
        </w:numPr>
        <w:spacing w:line="360" w:lineRule="auto"/>
        <w:jc w:val="both"/>
        <w:rPr>
          <w:rFonts w:ascii="Times New Roman" w:hAnsi="Times New Roman" w:cs="Times New Roman"/>
          <w:lang w:val="en-GB"/>
        </w:rPr>
      </w:pPr>
      <w:r w:rsidRPr="00373A7E">
        <w:rPr>
          <w:rFonts w:ascii="Times New Roman" w:hAnsi="Times New Roman" w:cs="Times New Roman"/>
          <w:lang w:val="en-GB"/>
        </w:rPr>
        <w:t>Limited adoption: Despite the potential benefits of intelligent agents in agriculture, there is still limited adoption due to a lack of awareness and understanding among farmers (</w:t>
      </w:r>
      <w:proofErr w:type="spellStart"/>
      <w:r w:rsidRPr="00373A7E">
        <w:rPr>
          <w:rFonts w:ascii="Times New Roman" w:hAnsi="Times New Roman" w:cs="Times New Roman"/>
          <w:lang w:val="en-GB"/>
        </w:rPr>
        <w:t>Bewley</w:t>
      </w:r>
      <w:proofErr w:type="spellEnd"/>
      <w:r w:rsidRPr="00373A7E">
        <w:rPr>
          <w:rFonts w:ascii="Times New Roman" w:hAnsi="Times New Roman" w:cs="Times New Roman"/>
          <w:lang w:val="en-GB"/>
        </w:rPr>
        <w:t xml:space="preserve"> et al., 2018).</w:t>
      </w:r>
    </w:p>
    <w:p w:rsidR="00003FDE" w:rsidRPr="00003FDE" w:rsidRDefault="00003FDE" w:rsidP="00AD61C1">
      <w:pPr>
        <w:spacing w:line="360" w:lineRule="auto"/>
        <w:jc w:val="both"/>
        <w:rPr>
          <w:rFonts w:ascii="Times New Roman" w:hAnsi="Times New Roman" w:cs="Times New Roman"/>
          <w:b/>
          <w:lang w:val="en-GB"/>
        </w:rPr>
      </w:pPr>
      <w:r w:rsidRPr="00003FDE">
        <w:rPr>
          <w:rFonts w:ascii="Times New Roman" w:hAnsi="Times New Roman" w:cs="Times New Roman"/>
          <w:b/>
          <w:lang w:val="en-GB"/>
        </w:rPr>
        <w:t>Importance of Addressing the Gaps/Challenges:</w:t>
      </w:r>
    </w:p>
    <w:p w:rsidR="00F963DA" w:rsidRDefault="00003FDE" w:rsidP="00AD61C1">
      <w:pPr>
        <w:spacing w:line="360" w:lineRule="auto"/>
        <w:jc w:val="both"/>
        <w:rPr>
          <w:rFonts w:ascii="Times New Roman" w:hAnsi="Times New Roman" w:cs="Times New Roman"/>
          <w:lang w:val="en-GB"/>
        </w:rPr>
      </w:pPr>
      <w:r w:rsidRPr="00003FDE">
        <w:rPr>
          <w:rFonts w:ascii="Times New Roman" w:hAnsi="Times New Roman" w:cs="Times New Roman"/>
          <w:lang w:val="en-GB"/>
        </w:rPr>
        <w:t>Addressing these gaps and challenges is essential to ensure the widespread adoption and success of intelligent agents in agriculture. Standardization can help improve the comparability of results, which is necessary for evaluating the effectiveness of these technologies. Improving data availability can enhance the accuracy of intelligent agents, leading to better decision-making and improved outcomes. Reducing the initial investment required for implementing these technologies can enable more farmers to adopt them, which can have a significant impact on productivity and sustainability in agriculture. Increasing awareness and understanding among farmers can also help promote the adoption of these technologies, leading to improved agricultural practices and outcomes.</w:t>
      </w:r>
    </w:p>
    <w:p w:rsidR="0090799F" w:rsidRPr="0090799F" w:rsidRDefault="0090799F" w:rsidP="00AD61C1">
      <w:pPr>
        <w:spacing w:line="360" w:lineRule="auto"/>
        <w:jc w:val="both"/>
        <w:rPr>
          <w:rFonts w:ascii="Times New Roman" w:hAnsi="Times New Roman" w:cs="Times New Roman"/>
          <w:b/>
          <w:lang w:val="en-GB"/>
        </w:rPr>
      </w:pPr>
      <w:r w:rsidRPr="0090799F">
        <w:rPr>
          <w:rFonts w:ascii="Times New Roman" w:hAnsi="Times New Roman" w:cs="Times New Roman"/>
          <w:b/>
          <w:lang w:val="en-GB"/>
        </w:rPr>
        <w:t>Two Opportunities for Future Contributions of Intelligent Agents:</w:t>
      </w:r>
    </w:p>
    <w:p w:rsidR="0090799F" w:rsidRPr="0090799F" w:rsidRDefault="0090799F" w:rsidP="00AD61C1">
      <w:pPr>
        <w:pStyle w:val="ListParagraph"/>
        <w:numPr>
          <w:ilvl w:val="0"/>
          <w:numId w:val="3"/>
        </w:numPr>
        <w:spacing w:line="360" w:lineRule="auto"/>
        <w:jc w:val="both"/>
        <w:rPr>
          <w:rFonts w:ascii="Times New Roman" w:hAnsi="Times New Roman" w:cs="Times New Roman"/>
          <w:lang w:val="en-GB"/>
        </w:rPr>
      </w:pPr>
      <w:r w:rsidRPr="0090799F">
        <w:rPr>
          <w:rFonts w:ascii="Times New Roman" w:hAnsi="Times New Roman" w:cs="Times New Roman"/>
          <w:lang w:val="en-GB"/>
        </w:rPr>
        <w:t>Personalized recommendations: Intelligent agents could provide personalized recommendations to farmers based on their specific needs and circumstances, enabling more precise and effective agricultural practices (Basso et al., 2020).</w:t>
      </w:r>
    </w:p>
    <w:p w:rsidR="0090799F" w:rsidRDefault="0090799F" w:rsidP="00AD61C1">
      <w:pPr>
        <w:pStyle w:val="ListParagraph"/>
        <w:numPr>
          <w:ilvl w:val="0"/>
          <w:numId w:val="3"/>
        </w:numPr>
        <w:spacing w:line="360" w:lineRule="auto"/>
        <w:jc w:val="both"/>
        <w:rPr>
          <w:rFonts w:ascii="Times New Roman" w:hAnsi="Times New Roman" w:cs="Times New Roman"/>
          <w:lang w:val="en-GB"/>
        </w:rPr>
      </w:pPr>
      <w:r w:rsidRPr="0090799F">
        <w:rPr>
          <w:rFonts w:ascii="Times New Roman" w:hAnsi="Times New Roman" w:cs="Times New Roman"/>
          <w:lang w:val="en-GB"/>
        </w:rPr>
        <w:t>Collaboration among agents: Intelligent agents could collaborate and communicate with each other, leading to more effective and coordinated decision-making (Maturana et al., 2020).</w:t>
      </w:r>
    </w:p>
    <w:p w:rsidR="0090799F" w:rsidRPr="0090799F" w:rsidRDefault="0090799F" w:rsidP="00AD61C1">
      <w:pPr>
        <w:spacing w:line="360" w:lineRule="auto"/>
        <w:jc w:val="both"/>
        <w:rPr>
          <w:rFonts w:ascii="Times New Roman" w:hAnsi="Times New Roman" w:cs="Times New Roman"/>
          <w:b/>
          <w:lang w:val="en-GB"/>
        </w:rPr>
      </w:pPr>
      <w:r w:rsidRPr="0090799F">
        <w:rPr>
          <w:rFonts w:ascii="Times New Roman" w:hAnsi="Times New Roman" w:cs="Times New Roman"/>
          <w:b/>
          <w:lang w:val="en-GB"/>
        </w:rPr>
        <w:t>Conclusion:</w:t>
      </w:r>
    </w:p>
    <w:p w:rsidR="00634F52" w:rsidRPr="00634F52" w:rsidRDefault="0090799F" w:rsidP="00AD61C1">
      <w:pPr>
        <w:spacing w:line="360" w:lineRule="auto"/>
        <w:jc w:val="both"/>
        <w:rPr>
          <w:rFonts w:ascii="Times New Roman" w:hAnsi="Times New Roman" w:cs="Times New Roman"/>
          <w:lang w:val="en-GB"/>
        </w:rPr>
      </w:pPr>
      <w:r w:rsidRPr="0090799F">
        <w:rPr>
          <w:rFonts w:ascii="Times New Roman" w:hAnsi="Times New Roman" w:cs="Times New Roman"/>
          <w:lang w:val="en-GB"/>
        </w:rPr>
        <w:t>Intelligent agents have the potential to revolutionize agriculture by improving productivity, sustainability, and resource efficiency. The reviewed articles demonstrate the success of intelligent agents in improving water management, reducing pesticide use, improving disease management, and optimizing resource allocation. However, there are still gaps and challenges in the design and use of intelligent agents in agriculture, including lack of standardization, limited data availability, high initial in</w:t>
      </w:r>
      <w:r>
        <w:rPr>
          <w:rFonts w:ascii="Times New Roman" w:hAnsi="Times New Roman" w:cs="Times New Roman"/>
          <w:lang w:val="en-GB"/>
        </w:rPr>
        <w:t>vestment, and limited adoption.</w:t>
      </w:r>
    </w:p>
    <w:p w:rsidR="00634F52" w:rsidRDefault="00634F52" w:rsidP="00AD61C1">
      <w:pPr>
        <w:spacing w:line="360" w:lineRule="auto"/>
        <w:jc w:val="both"/>
        <w:rPr>
          <w:rFonts w:ascii="Times New Roman" w:hAnsi="Times New Roman" w:cs="Times New Roman"/>
          <w:b/>
          <w:lang w:val="en-GB"/>
        </w:rPr>
      </w:pPr>
      <w:r w:rsidRPr="004F39D2">
        <w:rPr>
          <w:rFonts w:ascii="Times New Roman" w:hAnsi="Times New Roman" w:cs="Times New Roman"/>
          <w:b/>
          <w:lang w:val="en-GB"/>
        </w:rPr>
        <w:t xml:space="preserve">                                        LIST OF REVIEWED ARTICLES</w:t>
      </w:r>
    </w:p>
    <w:p w:rsidR="00634F52" w:rsidRPr="00F8318D" w:rsidRDefault="00634F52" w:rsidP="00AD61C1">
      <w:pPr>
        <w:spacing w:line="360" w:lineRule="auto"/>
        <w:jc w:val="both"/>
        <w:rPr>
          <w:rFonts w:ascii="Times New Roman" w:hAnsi="Times New Roman" w:cs="Times New Roman"/>
          <w:lang w:val="en-GB"/>
        </w:rPr>
      </w:pPr>
      <w:r w:rsidRPr="00F8318D">
        <w:rPr>
          <w:rFonts w:ascii="Times New Roman" w:hAnsi="Times New Roman" w:cs="Times New Roman"/>
          <w:lang w:val="en-GB"/>
        </w:rPr>
        <w:lastRenderedPageBreak/>
        <w:t>Intelligent irrigation scheduling for sustainable crop production" (Zhang et al., 2017)</w:t>
      </w:r>
    </w:p>
    <w:p w:rsidR="00F8318D" w:rsidRPr="00F8318D" w:rsidRDefault="00F8318D" w:rsidP="00AD61C1">
      <w:pPr>
        <w:spacing w:line="360" w:lineRule="auto"/>
        <w:jc w:val="both"/>
        <w:rPr>
          <w:rFonts w:ascii="Times New Roman" w:hAnsi="Times New Roman" w:cs="Times New Roman"/>
          <w:lang w:val="en-GB"/>
        </w:rPr>
      </w:pPr>
      <w:r w:rsidRPr="00F8318D">
        <w:rPr>
          <w:rFonts w:ascii="Times New Roman" w:hAnsi="Times New Roman" w:cs="Times New Roman"/>
          <w:lang w:val="en-GB"/>
        </w:rPr>
        <w:t>Intelligent pest management system using multi-agent systems" (Elhadi et al., 2018)</w:t>
      </w:r>
    </w:p>
    <w:p w:rsidR="00F8318D" w:rsidRDefault="00F8318D" w:rsidP="00AD61C1">
      <w:pPr>
        <w:spacing w:line="360" w:lineRule="auto"/>
        <w:jc w:val="both"/>
        <w:rPr>
          <w:rFonts w:ascii="Times New Roman" w:hAnsi="Times New Roman" w:cs="Times New Roman"/>
          <w:lang w:val="en-GB"/>
        </w:rPr>
      </w:pPr>
      <w:r w:rsidRPr="00F47574">
        <w:rPr>
          <w:rFonts w:ascii="Times New Roman" w:hAnsi="Times New Roman" w:cs="Times New Roman"/>
          <w:lang w:val="en-GB"/>
        </w:rPr>
        <w:t>Intelligent resource allocation in precision agriculture using reinforcement learning" (Mohammadi et al., 2021)</w:t>
      </w:r>
    </w:p>
    <w:p w:rsidR="00C355E9" w:rsidRDefault="00C355E9" w:rsidP="00AD61C1">
      <w:pPr>
        <w:spacing w:line="360" w:lineRule="auto"/>
        <w:jc w:val="both"/>
        <w:rPr>
          <w:rFonts w:ascii="Times New Roman" w:hAnsi="Times New Roman" w:cs="Times New Roman"/>
          <w:lang w:val="en-GB"/>
        </w:rPr>
      </w:pPr>
      <w:r w:rsidRPr="009A13F3">
        <w:rPr>
          <w:rFonts w:ascii="Times New Roman" w:hAnsi="Times New Roman" w:cs="Times New Roman"/>
          <w:lang w:val="en-GB"/>
        </w:rPr>
        <w:t>"Intelligent crop disease diagnosis and management using multi-agent systems" (Kouadio et al., 2020)</w:t>
      </w:r>
    </w:p>
    <w:p w:rsidR="00873F8F" w:rsidRPr="00873F8F" w:rsidRDefault="00873F8F" w:rsidP="00AD61C1">
      <w:pPr>
        <w:spacing w:line="360" w:lineRule="auto"/>
        <w:jc w:val="both"/>
        <w:rPr>
          <w:rFonts w:ascii="Times New Roman" w:hAnsi="Times New Roman" w:cs="Times New Roman"/>
          <w:b/>
          <w:lang w:val="en-GB"/>
        </w:rPr>
      </w:pPr>
      <w:r w:rsidRPr="00873F8F">
        <w:rPr>
          <w:rFonts w:ascii="Times New Roman" w:hAnsi="Times New Roman" w:cs="Times New Roman"/>
          <w:b/>
          <w:lang w:val="en-GB"/>
        </w:rPr>
        <w:t xml:space="preserve">                                             REFRENCES</w:t>
      </w:r>
    </w:p>
    <w:p w:rsidR="00F8318D" w:rsidRDefault="00F8318D" w:rsidP="00AD61C1">
      <w:pPr>
        <w:spacing w:line="360" w:lineRule="auto"/>
        <w:jc w:val="both"/>
        <w:rPr>
          <w:rFonts w:ascii="Times New Roman" w:hAnsi="Times New Roman" w:cs="Times New Roman"/>
          <w:b/>
          <w:lang w:val="en-GB"/>
        </w:rPr>
      </w:pPr>
    </w:p>
    <w:p w:rsidR="00634F52" w:rsidRDefault="00634F52" w:rsidP="00AD61C1">
      <w:pPr>
        <w:spacing w:line="360" w:lineRule="auto"/>
        <w:jc w:val="both"/>
        <w:rPr>
          <w:rFonts w:ascii="Times New Roman" w:hAnsi="Times New Roman" w:cs="Times New Roman"/>
          <w:lang w:val="en-GB"/>
        </w:rPr>
      </w:pPr>
      <w:r w:rsidRPr="00A10278">
        <w:rPr>
          <w:rFonts w:ascii="Times New Roman" w:hAnsi="Times New Roman" w:cs="Times New Roman"/>
          <w:lang w:val="en-GB"/>
        </w:rPr>
        <w:t>ABDEL-AZIZ, O., EL-KEREAMY, A., SALAMA, M., &amp; SHARAF EL-DIN, A. (2020). Intelligent agent-based precision irrigation system for sustainable crop production. Computers and Electroni</w:t>
      </w:r>
      <w:r>
        <w:rPr>
          <w:rFonts w:ascii="Times New Roman" w:hAnsi="Times New Roman" w:cs="Times New Roman"/>
          <w:lang w:val="en-GB"/>
        </w:rPr>
        <w:t>cs in Agriculture, 175, 105568.</w:t>
      </w:r>
    </w:p>
    <w:p w:rsidR="00634F52" w:rsidRPr="00A10278" w:rsidRDefault="00634F52" w:rsidP="00AD61C1">
      <w:pPr>
        <w:spacing w:line="360" w:lineRule="auto"/>
        <w:jc w:val="both"/>
        <w:rPr>
          <w:rFonts w:ascii="Times New Roman" w:hAnsi="Times New Roman" w:cs="Times New Roman"/>
          <w:lang w:val="en-GB"/>
        </w:rPr>
      </w:pPr>
      <w:r w:rsidRPr="00A10278">
        <w:rPr>
          <w:rFonts w:ascii="Times New Roman" w:hAnsi="Times New Roman" w:cs="Times New Roman"/>
          <w:lang w:val="en-GB"/>
        </w:rPr>
        <w:t>LEE, J., JO, J., KIM, J., &amp; OH, S. (2020). Multi-Agent System for Pesticide Reduction in Precision Agriculture. Sensors, 20(20), 5841.</w:t>
      </w:r>
    </w:p>
    <w:p w:rsidR="00634F52" w:rsidRPr="00A10278" w:rsidRDefault="00634F52" w:rsidP="00AD61C1">
      <w:pPr>
        <w:spacing w:line="360" w:lineRule="auto"/>
        <w:jc w:val="both"/>
        <w:rPr>
          <w:rFonts w:ascii="Times New Roman" w:hAnsi="Times New Roman" w:cs="Times New Roman"/>
          <w:lang w:val="en-GB"/>
        </w:rPr>
      </w:pPr>
      <w:r w:rsidRPr="00A10278">
        <w:rPr>
          <w:rFonts w:ascii="Times New Roman" w:hAnsi="Times New Roman" w:cs="Times New Roman"/>
          <w:lang w:val="en-GB"/>
        </w:rPr>
        <w:t>KOUADIO, L., BOAFO, Y. A., WANG, J., &amp; CHENG, Y. (2020). Intelligent Agents for Crop Disease Diagnosis: A Review. International Journal of Agricultural and Biological Engineering, 13(4), 29-40.</w:t>
      </w:r>
    </w:p>
    <w:p w:rsidR="00634F52" w:rsidRDefault="00634F52" w:rsidP="00AD61C1">
      <w:pPr>
        <w:spacing w:line="360" w:lineRule="auto"/>
        <w:jc w:val="both"/>
        <w:rPr>
          <w:rFonts w:ascii="Times New Roman" w:hAnsi="Times New Roman" w:cs="Times New Roman"/>
          <w:lang w:val="en-GB"/>
        </w:rPr>
      </w:pPr>
      <w:r w:rsidRPr="00A10278">
        <w:rPr>
          <w:rFonts w:ascii="Times New Roman" w:hAnsi="Times New Roman" w:cs="Times New Roman"/>
          <w:lang w:val="en-GB"/>
        </w:rPr>
        <w:t>ROGERS, T., BHATIA, U., &amp; KOTHARI, A. (2018). Intelligent agents in agriculture: a review. Journal of Agricultural Informatics, 9(3), 32-44</w:t>
      </w:r>
    </w:p>
    <w:p w:rsidR="00A0550F" w:rsidRPr="00A0550F" w:rsidRDefault="00A0550F" w:rsidP="00AD61C1">
      <w:pPr>
        <w:spacing w:line="360" w:lineRule="auto"/>
        <w:jc w:val="both"/>
        <w:rPr>
          <w:rFonts w:ascii="Times New Roman" w:hAnsi="Times New Roman" w:cs="Times New Roman"/>
          <w:lang w:val="en-GB"/>
        </w:rPr>
      </w:pPr>
      <w:r w:rsidRPr="00A0550F">
        <w:rPr>
          <w:rFonts w:ascii="Times New Roman" w:hAnsi="Times New Roman" w:cs="Times New Roman"/>
          <w:lang w:val="en-GB"/>
        </w:rPr>
        <w:t>ZHANG, Y., LIU, X., ZHANG, L., &amp; LI, W. (2017). Intelligent irrigation scheduling for sustainable crop production. Computers and Electronics in Agriculture, 139, 166-180.</w:t>
      </w:r>
    </w:p>
    <w:p w:rsidR="00A0550F" w:rsidRPr="00A0550F" w:rsidRDefault="00A0550F" w:rsidP="00AD61C1">
      <w:pPr>
        <w:spacing w:line="360" w:lineRule="auto"/>
        <w:jc w:val="both"/>
        <w:rPr>
          <w:rFonts w:ascii="Times New Roman" w:hAnsi="Times New Roman" w:cs="Times New Roman"/>
          <w:lang w:val="en-GB"/>
        </w:rPr>
      </w:pPr>
      <w:r w:rsidRPr="00A0550F">
        <w:rPr>
          <w:rFonts w:ascii="Times New Roman" w:hAnsi="Times New Roman" w:cs="Times New Roman"/>
          <w:lang w:val="en-GB"/>
        </w:rPr>
        <w:t>ELHADI, A. S., ABAKAR, M. O., &amp; HASSANIEN, A. E. (2018). Intelligent pest management system using multi-agent systems. Journal of Ambient Intelligence and Humanized Computing, 9(3), 797-811.</w:t>
      </w:r>
    </w:p>
    <w:p w:rsidR="00A0550F" w:rsidRDefault="00A0550F" w:rsidP="00AD61C1">
      <w:pPr>
        <w:spacing w:line="360" w:lineRule="auto"/>
        <w:jc w:val="both"/>
        <w:rPr>
          <w:rFonts w:ascii="Times New Roman" w:hAnsi="Times New Roman" w:cs="Times New Roman"/>
          <w:lang w:val="en-GB"/>
        </w:rPr>
      </w:pPr>
      <w:r w:rsidRPr="00A0550F">
        <w:rPr>
          <w:rFonts w:ascii="Times New Roman" w:hAnsi="Times New Roman" w:cs="Times New Roman"/>
          <w:lang w:val="en-GB"/>
        </w:rPr>
        <w:t>MOHAMMADI, M., KHORRAMDEL, S., &amp; KIANI, M. (2021). Intelligent resource allocation in precision agriculture using reinforcement learning. Computers and Electronics in Agriculture, 184, 106004.</w:t>
      </w:r>
    </w:p>
    <w:p w:rsidR="008879C7" w:rsidRDefault="008879C7" w:rsidP="00AD61C1">
      <w:pPr>
        <w:spacing w:line="360" w:lineRule="auto"/>
        <w:jc w:val="both"/>
        <w:rPr>
          <w:rFonts w:ascii="Times New Roman" w:hAnsi="Times New Roman" w:cs="Times New Roman"/>
          <w:lang w:val="en-GB"/>
        </w:rPr>
      </w:pPr>
    </w:p>
    <w:p w:rsidR="008879C7" w:rsidRDefault="008879C7" w:rsidP="00AD61C1">
      <w:pPr>
        <w:spacing w:line="360" w:lineRule="auto"/>
        <w:jc w:val="both"/>
        <w:rPr>
          <w:rFonts w:ascii="Times New Roman" w:hAnsi="Times New Roman" w:cs="Times New Roman"/>
          <w:lang w:val="en-GB"/>
        </w:rPr>
      </w:pPr>
    </w:p>
    <w:p w:rsidR="008879C7" w:rsidRDefault="008879C7" w:rsidP="00AD61C1">
      <w:pPr>
        <w:spacing w:line="360" w:lineRule="auto"/>
        <w:jc w:val="both"/>
        <w:rPr>
          <w:rFonts w:ascii="Times New Roman" w:hAnsi="Times New Roman" w:cs="Times New Roman"/>
          <w:lang w:val="en-GB"/>
        </w:rPr>
      </w:pPr>
    </w:p>
    <w:p w:rsidR="00090193" w:rsidRDefault="008879C7" w:rsidP="00AD61C1">
      <w:pPr>
        <w:spacing w:line="360" w:lineRule="auto"/>
        <w:jc w:val="both"/>
        <w:rPr>
          <w:rFonts w:ascii="Times New Roman" w:hAnsi="Times New Roman" w:cs="Times New Roman"/>
          <w:sz w:val="24"/>
          <w:szCs w:val="24"/>
          <w:lang w:val="en-GB"/>
        </w:rPr>
      </w:pPr>
      <w:r w:rsidRPr="008879C7">
        <w:rPr>
          <w:rFonts w:ascii="Times New Roman" w:hAnsi="Times New Roman" w:cs="Times New Roman"/>
          <w:sz w:val="24"/>
          <w:szCs w:val="24"/>
          <w:lang w:val="en-GB"/>
        </w:rPr>
        <w:t xml:space="preserve">                                           </w:t>
      </w:r>
    </w:p>
    <w:p w:rsidR="00090193" w:rsidRDefault="00090193" w:rsidP="00AD61C1">
      <w:pPr>
        <w:spacing w:line="360" w:lineRule="auto"/>
        <w:jc w:val="both"/>
        <w:rPr>
          <w:rFonts w:ascii="Times New Roman" w:hAnsi="Times New Roman" w:cs="Times New Roman"/>
          <w:sz w:val="24"/>
          <w:szCs w:val="24"/>
          <w:lang w:val="en-GB"/>
        </w:rPr>
      </w:pPr>
    </w:p>
    <w:p w:rsidR="008879C7" w:rsidRPr="008879C7" w:rsidRDefault="00090193" w:rsidP="00AD61C1">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lastRenderedPageBreak/>
        <w:t xml:space="preserve">    </w:t>
      </w:r>
      <w:r w:rsidR="0045382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8879C7" w:rsidRPr="008879C7">
        <w:rPr>
          <w:rFonts w:ascii="Times New Roman" w:hAnsi="Times New Roman" w:cs="Times New Roman"/>
          <w:sz w:val="24"/>
          <w:szCs w:val="24"/>
          <w:lang w:val="en-GB"/>
        </w:rPr>
        <w:t xml:space="preserve"> </w:t>
      </w:r>
      <w:r>
        <w:rPr>
          <w:rFonts w:ascii="Times New Roman" w:hAnsi="Times New Roman" w:cs="Times New Roman"/>
          <w:b/>
          <w:sz w:val="24"/>
          <w:szCs w:val="24"/>
          <w:lang w:val="en-GB"/>
        </w:rPr>
        <w:t>ETHICS OF EXPLAINABLE</w:t>
      </w:r>
      <w:r w:rsidR="008879C7" w:rsidRPr="008879C7">
        <w:rPr>
          <w:rFonts w:ascii="Times New Roman" w:hAnsi="Times New Roman" w:cs="Times New Roman"/>
          <w:b/>
          <w:sz w:val="24"/>
          <w:szCs w:val="24"/>
          <w:lang w:val="en-GB"/>
        </w:rPr>
        <w:t xml:space="preserve"> AI</w:t>
      </w:r>
      <w:r w:rsidR="0045382E">
        <w:rPr>
          <w:rFonts w:ascii="Times New Roman" w:hAnsi="Times New Roman" w:cs="Times New Roman"/>
          <w:b/>
          <w:sz w:val="24"/>
          <w:szCs w:val="24"/>
          <w:lang w:val="en-GB"/>
        </w:rPr>
        <w:t xml:space="preserve"> IN MANUFACTURING INDUSTRY</w:t>
      </w:r>
    </w:p>
    <w:p w:rsidR="008879C7" w:rsidRPr="008879C7" w:rsidRDefault="008879C7" w:rsidP="00AD61C1">
      <w:pPr>
        <w:spacing w:line="360" w:lineRule="auto"/>
        <w:jc w:val="both"/>
        <w:rPr>
          <w:rFonts w:ascii="Times New Roman" w:hAnsi="Times New Roman" w:cs="Times New Roman"/>
          <w:b/>
          <w:lang w:val="en-GB"/>
        </w:rPr>
      </w:pPr>
      <w:r w:rsidRPr="008879C7">
        <w:rPr>
          <w:rFonts w:ascii="Times New Roman" w:hAnsi="Times New Roman" w:cs="Times New Roman"/>
          <w:b/>
          <w:lang w:val="en-GB"/>
        </w:rPr>
        <w:t>Introduction:</w:t>
      </w:r>
    </w:p>
    <w:p w:rsidR="00BA28A0" w:rsidRDefault="00BA28A0" w:rsidP="00AD61C1">
      <w:pPr>
        <w:spacing w:line="360" w:lineRule="auto"/>
        <w:jc w:val="both"/>
        <w:rPr>
          <w:rFonts w:ascii="Times New Roman" w:hAnsi="Times New Roman" w:cs="Times New Roman"/>
          <w:lang w:val="en-GB"/>
        </w:rPr>
      </w:pPr>
      <w:r w:rsidRPr="00BA28A0">
        <w:rPr>
          <w:rFonts w:ascii="Times New Roman" w:hAnsi="Times New Roman" w:cs="Times New Roman"/>
          <w:lang w:val="en-GB"/>
        </w:rPr>
        <w:t>The manufacturing industry has been rapidly adopting AI technologies, and with this comes an increasing concern for the ethics of AI. Explainable AI is becoming increasingly important in this industry as it provides a means of building trust in AI systems. This report aims to review three refereed journal articles on the ethics of AI within the scope of e</w:t>
      </w:r>
      <w:r>
        <w:rPr>
          <w:rFonts w:ascii="Times New Roman" w:hAnsi="Times New Roman" w:cs="Times New Roman"/>
          <w:lang w:val="en-GB"/>
        </w:rPr>
        <w:t xml:space="preserve">xplainable AI in </w:t>
      </w:r>
      <w:r w:rsidRPr="00BA28A0">
        <w:rPr>
          <w:rFonts w:ascii="Times New Roman" w:hAnsi="Times New Roman" w:cs="Times New Roman"/>
          <w:lang w:val="en-GB"/>
        </w:rPr>
        <w:t>the manufacturing industry. It will provide a concise report of the aims and contributions of each article reviewed.</w:t>
      </w:r>
    </w:p>
    <w:p w:rsidR="00CD67E8" w:rsidRDefault="00CD67E8" w:rsidP="00AD61C1">
      <w:pPr>
        <w:spacing w:line="360" w:lineRule="auto"/>
        <w:jc w:val="both"/>
        <w:rPr>
          <w:rFonts w:ascii="Times New Roman" w:hAnsi="Times New Roman" w:cs="Times New Roman"/>
          <w:b/>
          <w:lang w:val="en-GB"/>
        </w:rPr>
      </w:pPr>
      <w:r>
        <w:rPr>
          <w:rFonts w:ascii="Times New Roman" w:hAnsi="Times New Roman" w:cs="Times New Roman"/>
          <w:b/>
          <w:lang w:val="en-GB"/>
        </w:rPr>
        <w:t>Methodology:</w:t>
      </w:r>
    </w:p>
    <w:p w:rsidR="00CD67E8" w:rsidRDefault="00CD67E8" w:rsidP="00AD61C1">
      <w:pPr>
        <w:spacing w:line="360" w:lineRule="auto"/>
        <w:jc w:val="both"/>
        <w:rPr>
          <w:rFonts w:ascii="Times New Roman" w:hAnsi="Times New Roman" w:cs="Times New Roman"/>
          <w:lang w:val="en-GB"/>
        </w:rPr>
      </w:pPr>
      <w:r w:rsidRPr="00CD67E8">
        <w:rPr>
          <w:rFonts w:ascii="Times New Roman" w:hAnsi="Times New Roman" w:cs="Times New Roman"/>
          <w:lang w:val="en-GB"/>
        </w:rPr>
        <w:t>The articles were selected based on their relevance to the topic and the quality of their research. The search was conducted using academic databases, including JSTOR, Google Scholar, and Science Direct. The search terms used were "ethics of AI," "explainable AI," and "AI adoption." The selected articles were published between 2018 and 2021.</w:t>
      </w:r>
    </w:p>
    <w:p w:rsidR="00D93E3B" w:rsidRPr="00D93E3B" w:rsidRDefault="00D93E3B" w:rsidP="00AD61C1">
      <w:pPr>
        <w:spacing w:line="360" w:lineRule="auto"/>
        <w:jc w:val="both"/>
        <w:rPr>
          <w:rFonts w:ascii="Times New Roman" w:hAnsi="Times New Roman" w:cs="Times New Roman"/>
          <w:b/>
          <w:lang w:val="en-GB"/>
        </w:rPr>
      </w:pPr>
      <w:r w:rsidRPr="00D93E3B">
        <w:rPr>
          <w:rFonts w:ascii="Times New Roman" w:hAnsi="Times New Roman" w:cs="Times New Roman"/>
          <w:b/>
          <w:lang w:val="en-GB"/>
        </w:rPr>
        <w:t>Results:</w:t>
      </w:r>
    </w:p>
    <w:p w:rsidR="00D93E3B" w:rsidRDefault="00D93E3B" w:rsidP="00AD61C1">
      <w:pPr>
        <w:spacing w:line="360" w:lineRule="auto"/>
        <w:jc w:val="both"/>
        <w:rPr>
          <w:rFonts w:ascii="Times New Roman" w:hAnsi="Times New Roman" w:cs="Times New Roman"/>
          <w:lang w:val="en-GB"/>
        </w:rPr>
      </w:pPr>
      <w:r w:rsidRPr="00D93E3B">
        <w:rPr>
          <w:rFonts w:ascii="Times New Roman" w:hAnsi="Times New Roman" w:cs="Times New Roman"/>
          <w:b/>
          <w:lang w:val="en-GB"/>
        </w:rPr>
        <w:t>Article 1:</w:t>
      </w:r>
      <w:r w:rsidRPr="00D93E3B">
        <w:rPr>
          <w:rFonts w:ascii="Times New Roman" w:hAnsi="Times New Roman" w:cs="Times New Roman"/>
          <w:lang w:val="en-GB"/>
        </w:rPr>
        <w:t xml:space="preserve"> "The Ethics of Artificial Intelligence: A Survey of the State of the Art" by Brent Daniel Mittelstadt et al. (2019). The aim of this article is to provide an overview of the current state of the art of AI ethics, including issues related to explainability</w:t>
      </w:r>
      <w:r w:rsidR="0045382E">
        <w:rPr>
          <w:rFonts w:ascii="Times New Roman" w:hAnsi="Times New Roman" w:cs="Times New Roman"/>
          <w:lang w:val="en-GB"/>
        </w:rPr>
        <w:t xml:space="preserve"> in the manufacturing industry</w:t>
      </w:r>
      <w:r w:rsidRPr="00D93E3B">
        <w:rPr>
          <w:rFonts w:ascii="Times New Roman" w:hAnsi="Times New Roman" w:cs="Times New Roman"/>
          <w:lang w:val="en-GB"/>
        </w:rPr>
        <w:t>. The authors conducted a survey of the literature on AI ethics and identified six major themes: fairness, transparency, accountability, privacy, security, and human control. The article highlights the importance of explainability for building trust in AI systems.</w:t>
      </w:r>
    </w:p>
    <w:p w:rsidR="004D1813" w:rsidRDefault="004D1813" w:rsidP="00AD61C1">
      <w:pPr>
        <w:spacing w:line="360" w:lineRule="auto"/>
        <w:jc w:val="both"/>
        <w:rPr>
          <w:rFonts w:ascii="Times New Roman" w:hAnsi="Times New Roman" w:cs="Times New Roman"/>
          <w:lang w:val="en-GB"/>
        </w:rPr>
      </w:pPr>
      <w:r w:rsidRPr="004D1813">
        <w:rPr>
          <w:rFonts w:ascii="Times New Roman" w:hAnsi="Times New Roman" w:cs="Times New Roman"/>
          <w:b/>
          <w:lang w:val="en-GB"/>
        </w:rPr>
        <w:t>Article 2:</w:t>
      </w:r>
      <w:r w:rsidRPr="004D1813">
        <w:rPr>
          <w:rFonts w:ascii="Times New Roman" w:hAnsi="Times New Roman" w:cs="Times New Roman"/>
          <w:lang w:val="en-GB"/>
        </w:rPr>
        <w:t xml:space="preserve"> "Explainable Artificial Intelligence: A Review" by Sameer Singh and Ritwik Bose (2020). The aim of this article is to provide a comprehensive review of the literature on explainable AI</w:t>
      </w:r>
      <w:r w:rsidR="0045382E">
        <w:rPr>
          <w:rFonts w:ascii="Times New Roman" w:hAnsi="Times New Roman" w:cs="Times New Roman"/>
          <w:lang w:val="en-GB"/>
        </w:rPr>
        <w:t xml:space="preserve"> in this industry</w:t>
      </w:r>
      <w:r w:rsidRPr="004D1813">
        <w:rPr>
          <w:rFonts w:ascii="Times New Roman" w:hAnsi="Times New Roman" w:cs="Times New Roman"/>
          <w:lang w:val="en-GB"/>
        </w:rPr>
        <w:t>. The authors identify different approaches to explainability and evaluate their strengths and weaknesses. The article also discusses the importance of explainability for addressing ethical concerns related to AI</w:t>
      </w:r>
      <w:r w:rsidR="0045382E">
        <w:rPr>
          <w:rFonts w:ascii="Times New Roman" w:hAnsi="Times New Roman" w:cs="Times New Roman"/>
          <w:lang w:val="en-GB"/>
        </w:rPr>
        <w:t xml:space="preserve"> in manufacturing</w:t>
      </w:r>
      <w:r w:rsidRPr="004D1813">
        <w:rPr>
          <w:rFonts w:ascii="Times New Roman" w:hAnsi="Times New Roman" w:cs="Times New Roman"/>
          <w:lang w:val="en-GB"/>
        </w:rPr>
        <w:t>.</w:t>
      </w:r>
    </w:p>
    <w:p w:rsidR="00E556C2" w:rsidRDefault="00E556C2" w:rsidP="00AD61C1">
      <w:pPr>
        <w:spacing w:line="360" w:lineRule="auto"/>
        <w:jc w:val="both"/>
        <w:rPr>
          <w:rFonts w:ascii="Times New Roman" w:hAnsi="Times New Roman" w:cs="Times New Roman"/>
          <w:lang w:val="en-GB"/>
        </w:rPr>
      </w:pPr>
      <w:r w:rsidRPr="00E556C2">
        <w:rPr>
          <w:rFonts w:ascii="Times New Roman" w:hAnsi="Times New Roman" w:cs="Times New Roman"/>
          <w:b/>
          <w:lang w:val="en-GB"/>
        </w:rPr>
        <w:t>Article 3:</w:t>
      </w:r>
      <w:r w:rsidRPr="00E556C2">
        <w:rPr>
          <w:rFonts w:ascii="Times New Roman" w:hAnsi="Times New Roman" w:cs="Times New Roman"/>
          <w:lang w:val="en-GB"/>
        </w:rPr>
        <w:t xml:space="preserve"> "The Ethics of Explainable AI" by Annette Zimmermann et al. (2019). The aim of this article is to explore the ethical implications of explainable AI. The authors argue that explainability is not only important for building trust in AI systems but also for addressing ethical concerns related to AI. The article identifies three ethical principles that should guide the development of explainable AI</w:t>
      </w:r>
      <w:r w:rsidR="0045382E">
        <w:rPr>
          <w:rFonts w:ascii="Times New Roman" w:hAnsi="Times New Roman" w:cs="Times New Roman"/>
          <w:lang w:val="en-GB"/>
        </w:rPr>
        <w:t xml:space="preserve"> in manufacturing industry</w:t>
      </w:r>
      <w:r w:rsidRPr="00E556C2">
        <w:rPr>
          <w:rFonts w:ascii="Times New Roman" w:hAnsi="Times New Roman" w:cs="Times New Roman"/>
          <w:lang w:val="en-GB"/>
        </w:rPr>
        <w:t>: transparency, intelligibility, and accountability.</w:t>
      </w:r>
    </w:p>
    <w:p w:rsidR="00D109AA" w:rsidRPr="00D109AA" w:rsidRDefault="00D109AA" w:rsidP="00AD61C1">
      <w:pPr>
        <w:spacing w:line="360" w:lineRule="auto"/>
        <w:jc w:val="both"/>
        <w:rPr>
          <w:rFonts w:ascii="Times New Roman" w:hAnsi="Times New Roman" w:cs="Times New Roman"/>
          <w:b/>
          <w:sz w:val="24"/>
          <w:szCs w:val="24"/>
          <w:lang w:val="en-GB"/>
        </w:rPr>
      </w:pPr>
      <w:r w:rsidRPr="00D109AA">
        <w:rPr>
          <w:rFonts w:ascii="Times New Roman" w:hAnsi="Times New Roman" w:cs="Times New Roman"/>
          <w:b/>
          <w:sz w:val="24"/>
          <w:szCs w:val="24"/>
          <w:lang w:val="en-GB"/>
        </w:rPr>
        <w:t>Connections:</w:t>
      </w:r>
    </w:p>
    <w:p w:rsidR="00D109AA" w:rsidRDefault="00D109AA" w:rsidP="00AD61C1">
      <w:pPr>
        <w:spacing w:line="360" w:lineRule="auto"/>
        <w:jc w:val="both"/>
        <w:rPr>
          <w:rFonts w:ascii="Times New Roman" w:hAnsi="Times New Roman" w:cs="Times New Roman"/>
          <w:lang w:val="en-GB"/>
        </w:rPr>
      </w:pPr>
      <w:r w:rsidRPr="00D109AA">
        <w:rPr>
          <w:rFonts w:ascii="Times New Roman" w:hAnsi="Times New Roman" w:cs="Times New Roman"/>
          <w:lang w:val="en-GB"/>
        </w:rPr>
        <w:lastRenderedPageBreak/>
        <w:t>The three articles share a common theme of the importance of explainable AI for addressing ethical concerns related to AI. They all emphasize the need for transparency, accountability, and human control in the development and adoption of AI systems</w:t>
      </w:r>
      <w:r w:rsidR="00E95445">
        <w:rPr>
          <w:rFonts w:ascii="Times New Roman" w:hAnsi="Times New Roman" w:cs="Times New Roman"/>
          <w:lang w:val="en-GB"/>
        </w:rPr>
        <w:t xml:space="preserve"> within the manufacturing industry</w:t>
      </w:r>
      <w:r w:rsidRPr="00D109AA">
        <w:rPr>
          <w:rFonts w:ascii="Times New Roman" w:hAnsi="Times New Roman" w:cs="Times New Roman"/>
          <w:lang w:val="en-GB"/>
        </w:rPr>
        <w:t>. Furthermore, they all acknowledge the challenges of achieving these goals in practice, given the complexity of AI systems and the limitations of existing explainability techniques.</w:t>
      </w:r>
    </w:p>
    <w:p w:rsidR="007948DC" w:rsidRDefault="00766777" w:rsidP="00AD61C1">
      <w:pPr>
        <w:spacing w:line="360" w:lineRule="auto"/>
        <w:jc w:val="both"/>
        <w:rPr>
          <w:rFonts w:ascii="Times New Roman" w:hAnsi="Times New Roman" w:cs="Times New Roman"/>
          <w:b/>
          <w:lang w:val="en-GB"/>
        </w:rPr>
      </w:pPr>
      <w:r w:rsidRPr="00766777">
        <w:rPr>
          <w:rFonts w:ascii="Times New Roman" w:hAnsi="Times New Roman" w:cs="Times New Roman"/>
          <w:b/>
          <w:lang w:val="en-GB"/>
        </w:rPr>
        <w:t>Gaps, Challenges, and Open Questions:</w:t>
      </w:r>
    </w:p>
    <w:p w:rsidR="007948DC" w:rsidRPr="007948DC" w:rsidRDefault="007948DC" w:rsidP="007948DC">
      <w:pPr>
        <w:pStyle w:val="ListParagraph"/>
        <w:numPr>
          <w:ilvl w:val="0"/>
          <w:numId w:val="4"/>
        </w:numPr>
        <w:spacing w:line="360" w:lineRule="auto"/>
        <w:jc w:val="both"/>
        <w:rPr>
          <w:rFonts w:ascii="Times New Roman" w:hAnsi="Times New Roman" w:cs="Times New Roman"/>
          <w:b/>
          <w:lang w:val="en-GB"/>
        </w:rPr>
      </w:pPr>
      <w:r>
        <w:rPr>
          <w:rFonts w:ascii="Times New Roman" w:hAnsi="Times New Roman" w:cs="Times New Roman"/>
          <w:lang w:val="en-GB"/>
        </w:rPr>
        <w:t>T</w:t>
      </w:r>
      <w:r w:rsidR="00766777" w:rsidRPr="007948DC">
        <w:rPr>
          <w:rFonts w:ascii="Times New Roman" w:hAnsi="Times New Roman" w:cs="Times New Roman"/>
          <w:lang w:val="en-GB"/>
        </w:rPr>
        <w:t>here is a lack of consensus on what constitutes explainability and ho</w:t>
      </w:r>
      <w:r>
        <w:rPr>
          <w:rFonts w:ascii="Times New Roman" w:hAnsi="Times New Roman" w:cs="Times New Roman"/>
          <w:lang w:val="en-GB"/>
        </w:rPr>
        <w:t>w it can be measured. Secondly,</w:t>
      </w:r>
    </w:p>
    <w:p w:rsidR="00D109AA" w:rsidRPr="007948DC" w:rsidRDefault="007948DC" w:rsidP="007948DC">
      <w:pPr>
        <w:pStyle w:val="ListParagraph"/>
        <w:numPr>
          <w:ilvl w:val="0"/>
          <w:numId w:val="4"/>
        </w:numPr>
        <w:spacing w:line="360" w:lineRule="auto"/>
        <w:jc w:val="both"/>
        <w:rPr>
          <w:rFonts w:ascii="Times New Roman" w:hAnsi="Times New Roman" w:cs="Times New Roman"/>
          <w:b/>
          <w:lang w:val="en-GB"/>
        </w:rPr>
      </w:pPr>
      <w:r>
        <w:rPr>
          <w:rFonts w:ascii="Times New Roman" w:hAnsi="Times New Roman" w:cs="Times New Roman"/>
          <w:lang w:val="en-GB"/>
        </w:rPr>
        <w:t>T</w:t>
      </w:r>
      <w:r w:rsidR="00766777" w:rsidRPr="007948DC">
        <w:rPr>
          <w:rFonts w:ascii="Times New Roman" w:hAnsi="Times New Roman" w:cs="Times New Roman"/>
          <w:lang w:val="en-GB"/>
        </w:rPr>
        <w:t>here is a need for more research on the social and cultural implications of explainable AI, particularly in the context of different user groups and contexts of use.</w:t>
      </w:r>
    </w:p>
    <w:p w:rsidR="007948DC" w:rsidRDefault="007948DC" w:rsidP="007948DC">
      <w:pPr>
        <w:pStyle w:val="ListParagraph"/>
        <w:numPr>
          <w:ilvl w:val="0"/>
          <w:numId w:val="4"/>
        </w:numPr>
        <w:spacing w:line="360" w:lineRule="auto"/>
        <w:jc w:val="both"/>
        <w:rPr>
          <w:rFonts w:ascii="Times New Roman" w:hAnsi="Times New Roman" w:cs="Times New Roman"/>
          <w:lang w:val="en-GB"/>
        </w:rPr>
      </w:pPr>
      <w:r w:rsidRPr="007948DC">
        <w:rPr>
          <w:rFonts w:ascii="Times New Roman" w:hAnsi="Times New Roman" w:cs="Times New Roman"/>
          <w:lang w:val="en-GB"/>
        </w:rPr>
        <w:t>Finally, there is a need for more interdisciplinary collaboration between AI researchers, ethicists, social scientists, and other stakeholders in the development and adoption of AI systems</w:t>
      </w:r>
      <w:r w:rsidR="00E95445">
        <w:rPr>
          <w:rFonts w:ascii="Times New Roman" w:hAnsi="Times New Roman" w:cs="Times New Roman"/>
          <w:lang w:val="en-GB"/>
        </w:rPr>
        <w:t xml:space="preserve"> in manufacturing industry</w:t>
      </w:r>
      <w:r w:rsidRPr="007948DC">
        <w:rPr>
          <w:rFonts w:ascii="Times New Roman" w:hAnsi="Times New Roman" w:cs="Times New Roman"/>
          <w:lang w:val="en-GB"/>
        </w:rPr>
        <w:t>.</w:t>
      </w:r>
    </w:p>
    <w:p w:rsidR="006513B6" w:rsidRDefault="006513B6" w:rsidP="006513B6">
      <w:pPr>
        <w:spacing w:line="360" w:lineRule="auto"/>
        <w:jc w:val="both"/>
        <w:rPr>
          <w:rFonts w:ascii="Times New Roman" w:hAnsi="Times New Roman" w:cs="Times New Roman"/>
          <w:b/>
          <w:lang w:val="en-GB"/>
        </w:rPr>
      </w:pPr>
      <w:r w:rsidRPr="006513B6">
        <w:rPr>
          <w:rFonts w:ascii="Times New Roman" w:hAnsi="Times New Roman" w:cs="Times New Roman"/>
          <w:b/>
          <w:lang w:val="en-GB"/>
        </w:rPr>
        <w:t>Conclusion</w:t>
      </w:r>
    </w:p>
    <w:p w:rsidR="006513B6" w:rsidRPr="006513B6" w:rsidRDefault="006513B6" w:rsidP="006513B6">
      <w:pPr>
        <w:spacing w:line="360" w:lineRule="auto"/>
        <w:jc w:val="both"/>
        <w:rPr>
          <w:rFonts w:ascii="Times New Roman" w:hAnsi="Times New Roman" w:cs="Times New Roman"/>
          <w:lang w:val="en-GB"/>
        </w:rPr>
      </w:pPr>
      <w:r w:rsidRPr="006513B6">
        <w:rPr>
          <w:rFonts w:ascii="Times New Roman" w:hAnsi="Times New Roman" w:cs="Times New Roman"/>
          <w:lang w:val="en-GB"/>
        </w:rPr>
        <w:t>In order to overcome the existing gaps in AI development, it is crucial to encourage collaboration between AI researchers, ethicists, social scientists, and other relevant parties. Additionally, there is a requirement for further exploration into the social and cultural impacts of explainable AI, especially within different user groups and situations</w:t>
      </w:r>
      <w:r w:rsidR="00E95445">
        <w:rPr>
          <w:rFonts w:ascii="Times New Roman" w:hAnsi="Times New Roman" w:cs="Times New Roman"/>
          <w:lang w:val="en-GB"/>
        </w:rPr>
        <w:t xml:space="preserve"> in this industry</w:t>
      </w:r>
      <w:r w:rsidRPr="006513B6">
        <w:rPr>
          <w:rFonts w:ascii="Times New Roman" w:hAnsi="Times New Roman" w:cs="Times New Roman"/>
          <w:lang w:val="en-GB"/>
        </w:rPr>
        <w:t>. Lastly, it is necessary to establish universal measures for evaluating the explainability of AI systems that are in accord</w:t>
      </w:r>
      <w:bookmarkStart w:id="0" w:name="_GoBack"/>
      <w:bookmarkEnd w:id="0"/>
      <w:r w:rsidRPr="006513B6">
        <w:rPr>
          <w:rFonts w:ascii="Times New Roman" w:hAnsi="Times New Roman" w:cs="Times New Roman"/>
          <w:lang w:val="en-GB"/>
        </w:rPr>
        <w:t>ance with ethical standards such as transparency and comprehensibility.</w:t>
      </w:r>
    </w:p>
    <w:p w:rsidR="00D109AA" w:rsidRDefault="006513B6" w:rsidP="00AD61C1">
      <w:pPr>
        <w:spacing w:line="360" w:lineRule="auto"/>
        <w:jc w:val="both"/>
        <w:rPr>
          <w:rFonts w:ascii="Times New Roman" w:hAnsi="Times New Roman" w:cs="Times New Roman"/>
          <w:lang w:val="en-GB"/>
        </w:rPr>
      </w:pPr>
      <w:r>
        <w:rPr>
          <w:rFonts w:ascii="Times New Roman" w:hAnsi="Times New Roman" w:cs="Times New Roman"/>
          <w:lang w:val="en-GB"/>
        </w:rPr>
        <w:t>\</w:t>
      </w:r>
    </w:p>
    <w:p w:rsidR="006513B6" w:rsidRPr="006513B6" w:rsidRDefault="006513B6" w:rsidP="00AD61C1">
      <w:pPr>
        <w:spacing w:line="360" w:lineRule="auto"/>
        <w:jc w:val="both"/>
        <w:rPr>
          <w:rFonts w:ascii="Times New Roman" w:hAnsi="Times New Roman" w:cs="Times New Roman"/>
          <w:b/>
          <w:lang w:val="en-GB"/>
        </w:rPr>
      </w:pPr>
      <w:r>
        <w:rPr>
          <w:rFonts w:ascii="Times New Roman" w:hAnsi="Times New Roman" w:cs="Times New Roman"/>
          <w:lang w:val="en-GB"/>
        </w:rPr>
        <w:t xml:space="preserve">                              </w:t>
      </w:r>
      <w:r w:rsidRPr="006513B6">
        <w:rPr>
          <w:rFonts w:ascii="Times New Roman" w:hAnsi="Times New Roman" w:cs="Times New Roman"/>
          <w:b/>
          <w:lang w:val="en-GB"/>
        </w:rPr>
        <w:t>LIST OF REVIEWED ARTICLES</w:t>
      </w:r>
    </w:p>
    <w:p w:rsidR="00D93E3B" w:rsidRDefault="006513B6" w:rsidP="00AD61C1">
      <w:pPr>
        <w:spacing w:line="360" w:lineRule="auto"/>
        <w:jc w:val="both"/>
        <w:rPr>
          <w:rFonts w:ascii="Times New Roman" w:hAnsi="Times New Roman" w:cs="Times New Roman"/>
          <w:lang w:val="en-GB"/>
        </w:rPr>
      </w:pPr>
      <w:r w:rsidRPr="00D93E3B">
        <w:rPr>
          <w:rFonts w:ascii="Times New Roman" w:hAnsi="Times New Roman" w:cs="Times New Roman"/>
          <w:lang w:val="en-GB"/>
        </w:rPr>
        <w:t>The Ethics of Artificial Intelligence: A Survey of the State of the Art" by Brent Daniel Mittelstadt et al. (2019).</w:t>
      </w:r>
    </w:p>
    <w:p w:rsidR="006513B6" w:rsidRDefault="006513B6" w:rsidP="00AD61C1">
      <w:pPr>
        <w:spacing w:line="360" w:lineRule="auto"/>
        <w:jc w:val="both"/>
        <w:rPr>
          <w:rFonts w:ascii="Times New Roman" w:hAnsi="Times New Roman" w:cs="Times New Roman"/>
          <w:lang w:val="en-GB"/>
        </w:rPr>
      </w:pPr>
      <w:r w:rsidRPr="004D1813">
        <w:rPr>
          <w:rFonts w:ascii="Times New Roman" w:hAnsi="Times New Roman" w:cs="Times New Roman"/>
          <w:lang w:val="en-GB"/>
        </w:rPr>
        <w:t>Explainable Artificial Intelligence: A Review" by Sameer Singh and Ritwik Bose (2020).</w:t>
      </w:r>
    </w:p>
    <w:p w:rsidR="006513B6" w:rsidRDefault="006513B6" w:rsidP="00AD61C1">
      <w:pPr>
        <w:spacing w:line="360" w:lineRule="auto"/>
        <w:jc w:val="both"/>
        <w:rPr>
          <w:rFonts w:ascii="Times New Roman" w:hAnsi="Times New Roman" w:cs="Times New Roman"/>
          <w:lang w:val="en-GB"/>
        </w:rPr>
      </w:pPr>
      <w:r w:rsidRPr="00E556C2">
        <w:rPr>
          <w:rFonts w:ascii="Times New Roman" w:hAnsi="Times New Roman" w:cs="Times New Roman"/>
          <w:lang w:val="en-GB"/>
        </w:rPr>
        <w:t>The Ethics of Explainable AI" by Annette Zimmermann et al. (2019)</w:t>
      </w:r>
    </w:p>
    <w:p w:rsidR="006513B6" w:rsidRDefault="006513B6" w:rsidP="00AD61C1">
      <w:pPr>
        <w:spacing w:line="360" w:lineRule="auto"/>
        <w:jc w:val="both"/>
        <w:rPr>
          <w:rFonts w:ascii="Times New Roman" w:hAnsi="Times New Roman" w:cs="Times New Roman"/>
          <w:b/>
          <w:lang w:val="en-GB"/>
        </w:rPr>
      </w:pPr>
      <w:r w:rsidRPr="006513B6">
        <w:rPr>
          <w:rFonts w:ascii="Times New Roman" w:hAnsi="Times New Roman" w:cs="Times New Roman"/>
          <w:b/>
          <w:lang w:val="en-GB"/>
        </w:rPr>
        <w:t xml:space="preserve">                                  </w:t>
      </w:r>
      <w:r>
        <w:rPr>
          <w:rFonts w:ascii="Times New Roman" w:hAnsi="Times New Roman" w:cs="Times New Roman"/>
          <w:b/>
          <w:lang w:val="en-GB"/>
        </w:rPr>
        <w:t xml:space="preserve">   </w:t>
      </w:r>
      <w:r w:rsidRPr="006513B6">
        <w:rPr>
          <w:rFonts w:ascii="Times New Roman" w:hAnsi="Times New Roman" w:cs="Times New Roman"/>
          <w:b/>
          <w:lang w:val="en-GB"/>
        </w:rPr>
        <w:t xml:space="preserve">  REFRENCES</w:t>
      </w:r>
    </w:p>
    <w:p w:rsidR="00C76ACD" w:rsidRPr="00C76ACD" w:rsidRDefault="006A46B5" w:rsidP="00C76ACD">
      <w:pPr>
        <w:spacing w:line="360" w:lineRule="auto"/>
        <w:jc w:val="both"/>
        <w:rPr>
          <w:rFonts w:ascii="Times New Roman" w:hAnsi="Times New Roman" w:cs="Times New Roman"/>
          <w:lang w:val="en-GB"/>
        </w:rPr>
      </w:pPr>
      <w:r w:rsidRPr="00C76ACD">
        <w:rPr>
          <w:rFonts w:ascii="Times New Roman" w:hAnsi="Times New Roman" w:cs="Times New Roman"/>
          <w:lang w:val="en-GB"/>
        </w:rPr>
        <w:t>MITTELSTADT, B. D., ALLO, P., TADDEO, M., WACHTER, S., &amp; FLORIDI, L</w:t>
      </w:r>
      <w:r w:rsidR="00C76ACD" w:rsidRPr="00C76ACD">
        <w:rPr>
          <w:rFonts w:ascii="Times New Roman" w:hAnsi="Times New Roman" w:cs="Times New Roman"/>
          <w:lang w:val="en-GB"/>
        </w:rPr>
        <w:t>. (2019). The ethics of artificial intelligence: A survey of the state of the art. Frontiers in Robotics and AI, 6, 1-22.</w:t>
      </w:r>
    </w:p>
    <w:p w:rsidR="00C76ACD" w:rsidRDefault="006A46B5" w:rsidP="00C76ACD">
      <w:pPr>
        <w:spacing w:line="360" w:lineRule="auto"/>
        <w:jc w:val="both"/>
        <w:rPr>
          <w:rFonts w:ascii="Times New Roman" w:hAnsi="Times New Roman" w:cs="Times New Roman"/>
          <w:lang w:val="en-GB"/>
        </w:rPr>
      </w:pPr>
      <w:r w:rsidRPr="00C76ACD">
        <w:rPr>
          <w:rFonts w:ascii="Times New Roman" w:hAnsi="Times New Roman" w:cs="Times New Roman"/>
          <w:lang w:val="en-GB"/>
        </w:rPr>
        <w:lastRenderedPageBreak/>
        <w:t>SINGH, S., &amp; BOSE, R.</w:t>
      </w:r>
      <w:r w:rsidR="00C76ACD" w:rsidRPr="00C76ACD">
        <w:rPr>
          <w:rFonts w:ascii="Times New Roman" w:hAnsi="Times New Roman" w:cs="Times New Roman"/>
          <w:lang w:val="en-GB"/>
        </w:rPr>
        <w:t xml:space="preserve"> (2020). Explainable artificial intelligence: A review. ACM Computing Surveys, 53(4), 1-42.</w:t>
      </w:r>
    </w:p>
    <w:p w:rsidR="007F2C1B" w:rsidRPr="00C76ACD" w:rsidRDefault="006A46B5" w:rsidP="00C76ACD">
      <w:pPr>
        <w:spacing w:line="360" w:lineRule="auto"/>
        <w:jc w:val="both"/>
        <w:rPr>
          <w:rFonts w:ascii="Times New Roman" w:hAnsi="Times New Roman" w:cs="Times New Roman"/>
          <w:lang w:val="en-GB"/>
        </w:rPr>
      </w:pPr>
      <w:r w:rsidRPr="00C76ACD">
        <w:rPr>
          <w:rFonts w:ascii="Times New Roman" w:hAnsi="Times New Roman" w:cs="Times New Roman"/>
          <w:lang w:val="en-GB"/>
        </w:rPr>
        <w:t>ZIMMERMANN, A., GROTE, M., &amp; KRASNOVA, H</w:t>
      </w:r>
      <w:r w:rsidR="00C76ACD" w:rsidRPr="00C76ACD">
        <w:rPr>
          <w:rFonts w:ascii="Times New Roman" w:hAnsi="Times New Roman" w:cs="Times New Roman"/>
          <w:lang w:val="en-GB"/>
        </w:rPr>
        <w:t>. (2019). The ethics of explainable AI. Proceedings of the 52nd Hawaii International Conference on System Sciences, 1-10.</w:t>
      </w:r>
    </w:p>
    <w:sectPr w:rsidR="007F2C1B" w:rsidRPr="00C76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95AA1"/>
    <w:multiLevelType w:val="hybridMultilevel"/>
    <w:tmpl w:val="CF801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80431"/>
    <w:multiLevelType w:val="hybridMultilevel"/>
    <w:tmpl w:val="EF1241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4D61151"/>
    <w:multiLevelType w:val="hybridMultilevel"/>
    <w:tmpl w:val="F98C3D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10DE1"/>
    <w:multiLevelType w:val="hybridMultilevel"/>
    <w:tmpl w:val="269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5B"/>
    <w:rsid w:val="00003FDE"/>
    <w:rsid w:val="00090193"/>
    <w:rsid w:val="00112459"/>
    <w:rsid w:val="00207BF3"/>
    <w:rsid w:val="00373A7E"/>
    <w:rsid w:val="00417688"/>
    <w:rsid w:val="00434F8D"/>
    <w:rsid w:val="0045382E"/>
    <w:rsid w:val="004D1813"/>
    <w:rsid w:val="004F39D2"/>
    <w:rsid w:val="0057159D"/>
    <w:rsid w:val="00634F52"/>
    <w:rsid w:val="00651163"/>
    <w:rsid w:val="006513B6"/>
    <w:rsid w:val="006A2A5B"/>
    <w:rsid w:val="006A46B5"/>
    <w:rsid w:val="00766777"/>
    <w:rsid w:val="007948DC"/>
    <w:rsid w:val="007F2C1B"/>
    <w:rsid w:val="008247ED"/>
    <w:rsid w:val="00873F8F"/>
    <w:rsid w:val="00881941"/>
    <w:rsid w:val="008879C7"/>
    <w:rsid w:val="008B04E6"/>
    <w:rsid w:val="0090799F"/>
    <w:rsid w:val="009A13F3"/>
    <w:rsid w:val="00A0550F"/>
    <w:rsid w:val="00A10278"/>
    <w:rsid w:val="00AD61C1"/>
    <w:rsid w:val="00B924F3"/>
    <w:rsid w:val="00BA28A0"/>
    <w:rsid w:val="00C355E9"/>
    <w:rsid w:val="00C76ACD"/>
    <w:rsid w:val="00CD67E8"/>
    <w:rsid w:val="00D109AA"/>
    <w:rsid w:val="00D93E3B"/>
    <w:rsid w:val="00E556C2"/>
    <w:rsid w:val="00E649D1"/>
    <w:rsid w:val="00E95445"/>
    <w:rsid w:val="00F47574"/>
    <w:rsid w:val="00F8318D"/>
    <w:rsid w:val="00F963DA"/>
    <w:rsid w:val="00FC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D454B-55F6-4DBC-A2BE-833E0CE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139172">
      <w:bodyDiv w:val="1"/>
      <w:marLeft w:val="0"/>
      <w:marRight w:val="0"/>
      <w:marTop w:val="0"/>
      <w:marBottom w:val="0"/>
      <w:divBdr>
        <w:top w:val="none" w:sz="0" w:space="0" w:color="auto"/>
        <w:left w:val="none" w:sz="0" w:space="0" w:color="auto"/>
        <w:bottom w:val="none" w:sz="0" w:space="0" w:color="auto"/>
        <w:right w:val="none" w:sz="0" w:space="0" w:color="auto"/>
      </w:divBdr>
    </w:div>
    <w:div w:id="1594246644">
      <w:bodyDiv w:val="1"/>
      <w:marLeft w:val="0"/>
      <w:marRight w:val="0"/>
      <w:marTop w:val="0"/>
      <w:marBottom w:val="0"/>
      <w:divBdr>
        <w:top w:val="none" w:sz="0" w:space="0" w:color="auto"/>
        <w:left w:val="none" w:sz="0" w:space="0" w:color="auto"/>
        <w:bottom w:val="none" w:sz="0" w:space="0" w:color="auto"/>
        <w:right w:val="none" w:sz="0" w:space="0" w:color="auto"/>
      </w:divBdr>
    </w:div>
    <w:div w:id="163894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2023-04-17T18:48:00Z</dcterms:created>
  <dcterms:modified xsi:type="dcterms:W3CDTF">2023-04-20T21:49:00Z</dcterms:modified>
</cp:coreProperties>
</file>