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FF0" w:rsidRPr="00235904" w:rsidRDefault="007E4FF0" w:rsidP="007E4FF0">
      <w:pPr>
        <w:spacing w:line="360" w:lineRule="auto"/>
        <w:jc w:val="both"/>
        <w:rPr>
          <w:b/>
          <w:sz w:val="24"/>
          <w:szCs w:val="24"/>
        </w:rPr>
      </w:pPr>
      <w:r w:rsidRPr="00235904">
        <w:rPr>
          <w:b/>
          <w:sz w:val="24"/>
          <w:szCs w:val="24"/>
        </w:rPr>
        <w:t>General Electric's Strategic Crossroads: Navigating Global Challenges for Sustainable Growth</w:t>
      </w:r>
    </w:p>
    <w:p w:rsidR="007E4FF0" w:rsidRPr="00235904" w:rsidRDefault="007E4FF0" w:rsidP="007E4FF0">
      <w:pPr>
        <w:spacing w:line="360" w:lineRule="auto"/>
        <w:jc w:val="both"/>
        <w:rPr>
          <w:b/>
          <w:sz w:val="24"/>
          <w:szCs w:val="24"/>
        </w:rPr>
      </w:pPr>
      <w:r w:rsidRPr="00235904">
        <w:rPr>
          <w:b/>
          <w:sz w:val="24"/>
          <w:szCs w:val="24"/>
        </w:rPr>
        <w:t>Introduction</w:t>
      </w:r>
    </w:p>
    <w:p w:rsidR="007E4FF0" w:rsidRPr="00235904" w:rsidRDefault="007E4FF0" w:rsidP="007E4FF0">
      <w:pPr>
        <w:spacing w:line="360" w:lineRule="auto"/>
        <w:jc w:val="both"/>
        <w:rPr>
          <w:sz w:val="24"/>
          <w:szCs w:val="24"/>
        </w:rPr>
      </w:pPr>
      <w:r w:rsidRPr="00235904">
        <w:rPr>
          <w:sz w:val="24"/>
          <w:szCs w:val="24"/>
        </w:rPr>
        <w:t>In the intricate tapestry of global business, General Electric (GE) which is known to be a venerable multinational conglomerate, currently finds itself at a strategic crossroads. With a history spanning over a century, GE has been a linchpin in various industries yet recent times have seen the company facing formidable challenges. This report endeavors to undertake a meticulous examination of GE's predicament focusing on its diminishing market position, operational inefficiencies and financial setbacks</w:t>
      </w:r>
      <w:r w:rsidR="00A66EEA" w:rsidRPr="00235904">
        <w:rPr>
          <w:sz w:val="24"/>
          <w:szCs w:val="24"/>
        </w:rPr>
        <w:t xml:space="preserve"> (Henderson et al., 2000).</w:t>
      </w:r>
    </w:p>
    <w:p w:rsidR="007E4FF0" w:rsidRPr="00235904" w:rsidRDefault="007E4FF0" w:rsidP="007E4FF0">
      <w:pPr>
        <w:spacing w:line="360" w:lineRule="auto"/>
        <w:jc w:val="both"/>
        <w:rPr>
          <w:sz w:val="24"/>
          <w:szCs w:val="24"/>
        </w:rPr>
      </w:pPr>
      <w:r w:rsidRPr="00235904">
        <w:rPr>
          <w:sz w:val="24"/>
          <w:szCs w:val="24"/>
        </w:rPr>
        <w:t>General Electric was founded in 1892 by Thomas Edison and has evolved into a conglomerate with a formidable presence in sectors such as aviation, healthcare and power. Traditionally lauded for innovation and global reach, the company now confronts a confluence of challenges that demand a nuanced understanding of the contemporary business milieu.</w:t>
      </w:r>
    </w:p>
    <w:p w:rsidR="007E4FF0" w:rsidRPr="00235904" w:rsidRDefault="007E4FF0" w:rsidP="007E4FF0">
      <w:pPr>
        <w:spacing w:line="360" w:lineRule="auto"/>
        <w:jc w:val="both"/>
        <w:rPr>
          <w:sz w:val="24"/>
          <w:szCs w:val="24"/>
        </w:rPr>
      </w:pPr>
      <w:r w:rsidRPr="00235904">
        <w:rPr>
          <w:sz w:val="24"/>
          <w:szCs w:val="24"/>
        </w:rPr>
        <w:t>It is imperative to contextualize them within the broader global business environment in order to comprehend the nuances of GE's challenges with factors such as economic shifts, technological disruptions, evolving regulatory frameworks and intense competitive forces which collectively shape the dynamics in which GE operates</w:t>
      </w:r>
      <w:r w:rsidR="00A66EEA" w:rsidRPr="00235904">
        <w:rPr>
          <w:sz w:val="24"/>
          <w:szCs w:val="24"/>
        </w:rPr>
        <w:t xml:space="preserve"> (</w:t>
      </w:r>
      <w:proofErr w:type="spellStart"/>
      <w:r w:rsidR="00A66EEA" w:rsidRPr="00235904">
        <w:rPr>
          <w:sz w:val="24"/>
          <w:szCs w:val="24"/>
        </w:rPr>
        <w:t>Kanter</w:t>
      </w:r>
      <w:proofErr w:type="spellEnd"/>
      <w:r w:rsidR="00A66EEA" w:rsidRPr="00235904">
        <w:rPr>
          <w:sz w:val="24"/>
          <w:szCs w:val="24"/>
        </w:rPr>
        <w:t xml:space="preserve"> et al., 1992)</w:t>
      </w:r>
      <w:r w:rsidRPr="00235904">
        <w:rPr>
          <w:sz w:val="24"/>
          <w:szCs w:val="24"/>
        </w:rPr>
        <w:t>. Leveraging established theories and models will enable a thorough examination of how these factors have precipitated the company's current situation.</w:t>
      </w:r>
    </w:p>
    <w:p w:rsidR="00B914E7" w:rsidRPr="00235904" w:rsidRDefault="007E4FF0" w:rsidP="007E4FF0">
      <w:pPr>
        <w:spacing w:line="360" w:lineRule="auto"/>
        <w:jc w:val="both"/>
        <w:rPr>
          <w:sz w:val="24"/>
          <w:szCs w:val="24"/>
        </w:rPr>
      </w:pPr>
      <w:r w:rsidRPr="00235904">
        <w:rPr>
          <w:sz w:val="24"/>
          <w:szCs w:val="24"/>
        </w:rPr>
        <w:t>A dual challenge confronts GE, encapsulated in the loss of market position and operational inefficiencies. The former manifests in the struggle to retain market share while the latter manifests in an intricate web of organizational complexities impacting overall efficiency</w:t>
      </w:r>
      <w:r w:rsidR="004B10F9" w:rsidRPr="00235904">
        <w:rPr>
          <w:sz w:val="24"/>
          <w:szCs w:val="24"/>
        </w:rPr>
        <w:t xml:space="preserve"> (Loth, 2023)</w:t>
      </w:r>
      <w:r w:rsidRPr="00235904">
        <w:rPr>
          <w:sz w:val="24"/>
          <w:szCs w:val="24"/>
        </w:rPr>
        <w:t>. These challenges necessitate a strategic and holistic approach drawing from well-established models to dissect and analyze the root causes.</w:t>
      </w:r>
    </w:p>
    <w:p w:rsidR="00A66EEA" w:rsidRPr="00235904" w:rsidRDefault="00A66EEA" w:rsidP="00A66EEA">
      <w:pPr>
        <w:spacing w:line="360" w:lineRule="auto"/>
        <w:jc w:val="both"/>
        <w:rPr>
          <w:b/>
          <w:sz w:val="24"/>
          <w:szCs w:val="24"/>
        </w:rPr>
      </w:pPr>
      <w:r w:rsidRPr="00235904">
        <w:rPr>
          <w:b/>
          <w:sz w:val="24"/>
          <w:szCs w:val="24"/>
        </w:rPr>
        <w:t>Selection of General Electric and Problem Identification</w:t>
      </w:r>
    </w:p>
    <w:p w:rsidR="00A66EEA" w:rsidRPr="00235904" w:rsidRDefault="00A66EEA" w:rsidP="00A66EEA">
      <w:pPr>
        <w:spacing w:line="360" w:lineRule="auto"/>
        <w:jc w:val="both"/>
        <w:rPr>
          <w:sz w:val="24"/>
          <w:szCs w:val="24"/>
        </w:rPr>
      </w:pPr>
      <w:r w:rsidRPr="00235904">
        <w:rPr>
          <w:sz w:val="24"/>
          <w:szCs w:val="24"/>
        </w:rPr>
        <w:t xml:space="preserve">General Electric's trajectory over the past five years has been marked by a series of challenges that resonate as a poignant case study within the realms of global business. The conglomerate who was once synonymous with innovation and market leadership finds itself grappling with a </w:t>
      </w:r>
      <w:r w:rsidRPr="00235904">
        <w:rPr>
          <w:sz w:val="24"/>
          <w:szCs w:val="24"/>
        </w:rPr>
        <w:lastRenderedPageBreak/>
        <w:t>trifecta of issues: a loss of market position, operational inefficiencies and a discernible decline in financial performance. These challenges, when examined collectively present a nuanced narrative of a company navigating turbulent waters in a rapidly evolving business landscape.</w:t>
      </w:r>
    </w:p>
    <w:p w:rsidR="00A66EEA" w:rsidRPr="00235904" w:rsidRDefault="00A66EEA" w:rsidP="00A66EEA">
      <w:pPr>
        <w:spacing w:line="360" w:lineRule="auto"/>
        <w:jc w:val="both"/>
        <w:rPr>
          <w:b/>
          <w:sz w:val="24"/>
          <w:szCs w:val="24"/>
        </w:rPr>
      </w:pPr>
      <w:r w:rsidRPr="00235904">
        <w:rPr>
          <w:b/>
          <w:sz w:val="24"/>
          <w:szCs w:val="24"/>
        </w:rPr>
        <w:t>Loss of Market Position and Struggle for Market Share</w:t>
      </w:r>
    </w:p>
    <w:p w:rsidR="00A66EEA" w:rsidRPr="00235904" w:rsidRDefault="00A66EEA" w:rsidP="00A66EEA">
      <w:pPr>
        <w:spacing w:line="360" w:lineRule="auto"/>
        <w:jc w:val="both"/>
        <w:rPr>
          <w:sz w:val="24"/>
          <w:szCs w:val="24"/>
        </w:rPr>
      </w:pPr>
      <w:r w:rsidRPr="00235904">
        <w:rPr>
          <w:sz w:val="24"/>
          <w:szCs w:val="24"/>
        </w:rPr>
        <w:t xml:space="preserve"> The loss of market position signifies a seismic shift in the dynamics of industries where GE has traditionally held significant influence. Once an emblem of industrial prowess, GE has witnessed a gradual erosion of its market standing signaling the need for a granular examination of the factors underpinning this decline</w:t>
      </w:r>
      <w:r w:rsidR="007B7FFC" w:rsidRPr="00235904">
        <w:rPr>
          <w:sz w:val="24"/>
          <w:szCs w:val="24"/>
        </w:rPr>
        <w:t xml:space="preserve"> (</w:t>
      </w:r>
      <w:proofErr w:type="spellStart"/>
      <w:r w:rsidR="007B7FFC" w:rsidRPr="00235904">
        <w:rPr>
          <w:sz w:val="24"/>
          <w:szCs w:val="24"/>
        </w:rPr>
        <w:t>Chesbrough</w:t>
      </w:r>
      <w:proofErr w:type="spellEnd"/>
      <w:r w:rsidR="007B7FFC" w:rsidRPr="00235904">
        <w:rPr>
          <w:sz w:val="24"/>
          <w:szCs w:val="24"/>
        </w:rPr>
        <w:t>, 2012)</w:t>
      </w:r>
      <w:r w:rsidRPr="00235904">
        <w:rPr>
          <w:sz w:val="24"/>
          <w:szCs w:val="24"/>
        </w:rPr>
        <w:t>.</w:t>
      </w:r>
    </w:p>
    <w:p w:rsidR="00A66EEA" w:rsidRPr="00235904" w:rsidRDefault="00A66EEA" w:rsidP="007B7FFC">
      <w:pPr>
        <w:pStyle w:val="ListParagraph"/>
        <w:numPr>
          <w:ilvl w:val="0"/>
          <w:numId w:val="1"/>
        </w:numPr>
        <w:spacing w:line="360" w:lineRule="auto"/>
        <w:jc w:val="both"/>
        <w:rPr>
          <w:sz w:val="24"/>
          <w:szCs w:val="24"/>
        </w:rPr>
      </w:pPr>
      <w:r w:rsidRPr="00235904">
        <w:rPr>
          <w:b/>
          <w:sz w:val="24"/>
          <w:szCs w:val="24"/>
        </w:rPr>
        <w:t>Changing Industry Dynamics:</w:t>
      </w:r>
      <w:r w:rsidRPr="00235904">
        <w:rPr>
          <w:sz w:val="24"/>
          <w:szCs w:val="24"/>
        </w:rPr>
        <w:t xml:space="preserve"> The relentless pace of technological advancements coupled with shifts in consumer preferences and industry trends has altered the traditional landscape in which GE operated. The company's challenge is not just a decline in market position but a fundamental reevaluation of its relevance within transformed industries</w:t>
      </w:r>
      <w:r w:rsidR="007B7FFC" w:rsidRPr="00235904">
        <w:rPr>
          <w:sz w:val="24"/>
          <w:szCs w:val="24"/>
        </w:rPr>
        <w:t xml:space="preserve"> (White et al., 1996)</w:t>
      </w:r>
      <w:r w:rsidRPr="00235904">
        <w:rPr>
          <w:sz w:val="24"/>
          <w:szCs w:val="24"/>
        </w:rPr>
        <w:t>.</w:t>
      </w:r>
    </w:p>
    <w:p w:rsidR="00F52E36" w:rsidRPr="00235904" w:rsidRDefault="00F52E36" w:rsidP="00F52E36">
      <w:pPr>
        <w:pStyle w:val="ListParagraph"/>
        <w:numPr>
          <w:ilvl w:val="0"/>
          <w:numId w:val="1"/>
        </w:numPr>
        <w:spacing w:line="360" w:lineRule="auto"/>
        <w:jc w:val="both"/>
        <w:rPr>
          <w:sz w:val="24"/>
          <w:szCs w:val="24"/>
        </w:rPr>
      </w:pPr>
      <w:r w:rsidRPr="00235904">
        <w:rPr>
          <w:b/>
          <w:sz w:val="24"/>
          <w:szCs w:val="24"/>
        </w:rPr>
        <w:t>Global Competition:</w:t>
      </w:r>
      <w:r w:rsidRPr="00235904">
        <w:rPr>
          <w:sz w:val="24"/>
          <w:szCs w:val="24"/>
        </w:rPr>
        <w:t xml:space="preserve"> The emergence of formidable global competitors such as Siemens and United Technologies has intensified competition thereby compelling GE to recalibrate its strategies. The struggle to regain market share is indicative of a fiercely contested arena where innovative solutions and adaptability are paramount (Grant et al., 2005).</w:t>
      </w:r>
    </w:p>
    <w:p w:rsidR="00F52E36" w:rsidRDefault="00F52E36" w:rsidP="00F52E36">
      <w:pPr>
        <w:pStyle w:val="ListParagraph"/>
        <w:numPr>
          <w:ilvl w:val="0"/>
          <w:numId w:val="1"/>
        </w:numPr>
        <w:spacing w:line="360" w:lineRule="auto"/>
        <w:jc w:val="both"/>
        <w:rPr>
          <w:sz w:val="24"/>
          <w:szCs w:val="24"/>
        </w:rPr>
      </w:pPr>
      <w:r w:rsidRPr="00235904">
        <w:rPr>
          <w:b/>
          <w:sz w:val="24"/>
          <w:szCs w:val="24"/>
        </w:rPr>
        <w:t>Technological Lag:</w:t>
      </w:r>
      <w:r w:rsidRPr="00235904">
        <w:rPr>
          <w:sz w:val="24"/>
          <w:szCs w:val="24"/>
        </w:rPr>
        <w:t xml:space="preserve"> GE's historical dominance was predicated on a commitment to cutting-edge technologies. However, a discernible lag in recent technological advancements has left the company vulnerable to competitors who have successfully embraced the digital age (</w:t>
      </w:r>
      <w:proofErr w:type="spellStart"/>
      <w:r w:rsidRPr="00235904">
        <w:rPr>
          <w:sz w:val="24"/>
          <w:szCs w:val="24"/>
        </w:rPr>
        <w:t>Giri</w:t>
      </w:r>
      <w:proofErr w:type="spellEnd"/>
      <w:r w:rsidRPr="00235904">
        <w:rPr>
          <w:sz w:val="24"/>
          <w:szCs w:val="24"/>
        </w:rPr>
        <w:t xml:space="preserve"> et al. 2023). Addressing this lag is imperative for GE's resurgence in industries where innovation is a key differentiator.</w:t>
      </w:r>
    </w:p>
    <w:p w:rsidR="00283FB1" w:rsidRPr="00283FB1" w:rsidRDefault="00283FB1" w:rsidP="00283FB1">
      <w:pPr>
        <w:spacing w:line="360" w:lineRule="auto"/>
        <w:jc w:val="both"/>
        <w:rPr>
          <w:b/>
          <w:sz w:val="24"/>
          <w:szCs w:val="24"/>
        </w:rPr>
      </w:pPr>
      <w:r w:rsidRPr="00283FB1">
        <w:rPr>
          <w:b/>
          <w:sz w:val="24"/>
          <w:szCs w:val="24"/>
        </w:rPr>
        <w:t>Operational Challenges and Organizational Efficacy</w:t>
      </w:r>
    </w:p>
    <w:p w:rsidR="00283FB1" w:rsidRPr="00283FB1" w:rsidRDefault="00283FB1" w:rsidP="00283FB1">
      <w:pPr>
        <w:spacing w:line="360" w:lineRule="auto"/>
        <w:jc w:val="both"/>
        <w:rPr>
          <w:sz w:val="24"/>
          <w:szCs w:val="24"/>
        </w:rPr>
      </w:pPr>
      <w:r w:rsidRPr="00283FB1">
        <w:rPr>
          <w:sz w:val="24"/>
          <w:szCs w:val="24"/>
        </w:rPr>
        <w:t>Simultaneously, operational challenges within GE have surfaced, unraveling a web of complexities that extend beyond external market forces. These challenges cast a spotlight on the efficacy of GE's organizational structure and decision-making processes.</w:t>
      </w:r>
    </w:p>
    <w:p w:rsidR="00283FB1" w:rsidRPr="00283FB1" w:rsidRDefault="00283FB1" w:rsidP="00C804D3">
      <w:pPr>
        <w:pStyle w:val="ListParagraph"/>
        <w:numPr>
          <w:ilvl w:val="0"/>
          <w:numId w:val="2"/>
        </w:numPr>
        <w:spacing w:line="360" w:lineRule="auto"/>
        <w:jc w:val="both"/>
        <w:rPr>
          <w:sz w:val="24"/>
          <w:szCs w:val="24"/>
        </w:rPr>
      </w:pPr>
      <w:r w:rsidRPr="00283FB1">
        <w:rPr>
          <w:b/>
          <w:sz w:val="24"/>
          <w:szCs w:val="24"/>
        </w:rPr>
        <w:lastRenderedPageBreak/>
        <w:t>Organizational Complexity</w:t>
      </w:r>
      <w:r w:rsidRPr="00283FB1">
        <w:rPr>
          <w:sz w:val="24"/>
          <w:szCs w:val="24"/>
        </w:rPr>
        <w:t>: GE's expansive portfolio, characterized by diverse business units spanning aviation, healthcare, power and more has inadvertently given rise to organizational complexities. The intricate interplay between these units has potentially hindered agility, efficiency and the company's ability to respond swiftly to market demands</w:t>
      </w:r>
      <w:r w:rsidR="00C804D3">
        <w:rPr>
          <w:sz w:val="24"/>
          <w:szCs w:val="24"/>
        </w:rPr>
        <w:t xml:space="preserve"> (</w:t>
      </w:r>
      <w:r w:rsidR="00C804D3" w:rsidRPr="00C804D3">
        <w:rPr>
          <w:sz w:val="24"/>
          <w:szCs w:val="24"/>
        </w:rPr>
        <w:t>Reich</w:t>
      </w:r>
      <w:r w:rsidR="00C804D3">
        <w:rPr>
          <w:sz w:val="24"/>
          <w:szCs w:val="24"/>
        </w:rPr>
        <w:t>, 2002)</w:t>
      </w:r>
      <w:r w:rsidRPr="00283FB1">
        <w:rPr>
          <w:sz w:val="24"/>
          <w:szCs w:val="24"/>
        </w:rPr>
        <w:t>.</w:t>
      </w:r>
    </w:p>
    <w:p w:rsidR="00283FB1" w:rsidRDefault="00283FB1" w:rsidP="00C804D3">
      <w:pPr>
        <w:pStyle w:val="ListParagraph"/>
        <w:numPr>
          <w:ilvl w:val="0"/>
          <w:numId w:val="2"/>
        </w:numPr>
        <w:spacing w:line="360" w:lineRule="auto"/>
        <w:jc w:val="both"/>
        <w:rPr>
          <w:sz w:val="24"/>
          <w:szCs w:val="24"/>
        </w:rPr>
      </w:pPr>
      <w:r w:rsidRPr="00283FB1">
        <w:rPr>
          <w:b/>
          <w:sz w:val="24"/>
          <w:szCs w:val="24"/>
        </w:rPr>
        <w:t>Leadership Decisions:</w:t>
      </w:r>
      <w:r w:rsidRPr="00283FB1">
        <w:rPr>
          <w:sz w:val="24"/>
          <w:szCs w:val="24"/>
        </w:rPr>
        <w:t xml:space="preserve"> The role of leadership decisions in shaping operational inefficiencies cannot be understated. A critical evaluation of decisions made at the helm encompassing strategic choices and resource allocation is essential to discern their impact on operational effectiveness</w:t>
      </w:r>
      <w:r w:rsidR="00C804D3">
        <w:rPr>
          <w:sz w:val="24"/>
          <w:szCs w:val="24"/>
        </w:rPr>
        <w:t xml:space="preserve"> (</w:t>
      </w:r>
      <w:r w:rsidR="00C804D3" w:rsidRPr="00C804D3">
        <w:rPr>
          <w:sz w:val="24"/>
          <w:szCs w:val="24"/>
        </w:rPr>
        <w:t>Joyce</w:t>
      </w:r>
      <w:r w:rsidR="00C804D3">
        <w:rPr>
          <w:sz w:val="24"/>
          <w:szCs w:val="24"/>
        </w:rPr>
        <w:t xml:space="preserve"> et al., 2012)</w:t>
      </w:r>
      <w:r w:rsidRPr="00283FB1">
        <w:rPr>
          <w:sz w:val="24"/>
          <w:szCs w:val="24"/>
        </w:rPr>
        <w:t>.</w:t>
      </w:r>
    </w:p>
    <w:p w:rsidR="00600577" w:rsidRPr="00600577" w:rsidRDefault="00600577" w:rsidP="00600577">
      <w:pPr>
        <w:spacing w:line="360" w:lineRule="auto"/>
        <w:jc w:val="both"/>
        <w:rPr>
          <w:b/>
          <w:sz w:val="24"/>
          <w:szCs w:val="24"/>
        </w:rPr>
      </w:pPr>
      <w:r w:rsidRPr="00600577">
        <w:rPr>
          <w:b/>
          <w:sz w:val="24"/>
          <w:szCs w:val="24"/>
        </w:rPr>
        <w:t>Implications for General Electric</w:t>
      </w:r>
    </w:p>
    <w:p w:rsidR="00600577" w:rsidRPr="00600577" w:rsidRDefault="00600577" w:rsidP="00600577">
      <w:pPr>
        <w:spacing w:line="360" w:lineRule="auto"/>
        <w:jc w:val="both"/>
        <w:rPr>
          <w:sz w:val="24"/>
          <w:szCs w:val="24"/>
        </w:rPr>
      </w:pPr>
      <w:r w:rsidRPr="00600577">
        <w:rPr>
          <w:sz w:val="24"/>
          <w:szCs w:val="24"/>
        </w:rPr>
        <w:t xml:space="preserve">The confluence of a loss of market position and operational challenges poses profound implications for General Electric. In the broader context of the global business environment, these challenges not only jeopardize GE's standing within its traditional domains but also signal a pressing need for the company to reinvent itself in the face </w:t>
      </w:r>
      <w:r>
        <w:rPr>
          <w:sz w:val="24"/>
          <w:szCs w:val="24"/>
        </w:rPr>
        <w:t>of evolving industry paradigms.</w:t>
      </w:r>
    </w:p>
    <w:p w:rsidR="00600577" w:rsidRPr="00600577" w:rsidRDefault="00600577" w:rsidP="00600577">
      <w:pPr>
        <w:pStyle w:val="ListParagraph"/>
        <w:numPr>
          <w:ilvl w:val="0"/>
          <w:numId w:val="3"/>
        </w:numPr>
        <w:spacing w:line="360" w:lineRule="auto"/>
        <w:jc w:val="both"/>
        <w:rPr>
          <w:sz w:val="24"/>
          <w:szCs w:val="24"/>
        </w:rPr>
      </w:pPr>
      <w:r w:rsidRPr="00600577">
        <w:rPr>
          <w:b/>
          <w:sz w:val="24"/>
          <w:szCs w:val="24"/>
        </w:rPr>
        <w:t>Strategic Reevaluation:</w:t>
      </w:r>
      <w:r w:rsidRPr="00600577">
        <w:rPr>
          <w:sz w:val="24"/>
          <w:szCs w:val="24"/>
        </w:rPr>
        <w:t xml:space="preserve"> GE stands at a juncture where a fundamental reevaluation of its strategic direction is imperative. This necessitates an introspective analysis of its core competencies, competitive advantages and the alignment of its business portfolio with emerging industry trends</w:t>
      </w:r>
      <w:r w:rsidR="00886FA9">
        <w:rPr>
          <w:sz w:val="24"/>
          <w:szCs w:val="24"/>
        </w:rPr>
        <w:t xml:space="preserve"> (Reich, 2002)</w:t>
      </w:r>
      <w:r w:rsidRPr="00600577">
        <w:rPr>
          <w:sz w:val="24"/>
          <w:szCs w:val="24"/>
        </w:rPr>
        <w:t>.</w:t>
      </w:r>
    </w:p>
    <w:p w:rsidR="00600577" w:rsidRPr="00600577" w:rsidRDefault="00600577" w:rsidP="00B34C00">
      <w:pPr>
        <w:pStyle w:val="ListParagraph"/>
        <w:numPr>
          <w:ilvl w:val="0"/>
          <w:numId w:val="3"/>
        </w:numPr>
        <w:spacing w:line="360" w:lineRule="auto"/>
        <w:jc w:val="both"/>
        <w:rPr>
          <w:sz w:val="24"/>
          <w:szCs w:val="24"/>
        </w:rPr>
      </w:pPr>
      <w:r w:rsidRPr="00600577">
        <w:rPr>
          <w:b/>
          <w:sz w:val="24"/>
          <w:szCs w:val="24"/>
        </w:rPr>
        <w:t>Organizational Restructuring</w:t>
      </w:r>
      <w:r w:rsidRPr="00600577">
        <w:rPr>
          <w:sz w:val="24"/>
          <w:szCs w:val="24"/>
        </w:rPr>
        <w:t>: Addressing operational challenges demands a strategic overhaul of GE's organizational structure. Streamlining business units, fostering collaboration, and embracing a more agile framework are pivotal in navigating complexities and ensuring adaptability to changing market dynamics</w:t>
      </w:r>
      <w:r w:rsidR="00B34C00">
        <w:rPr>
          <w:sz w:val="24"/>
          <w:szCs w:val="24"/>
        </w:rPr>
        <w:t xml:space="preserve"> (</w:t>
      </w:r>
      <w:r w:rsidR="00B34C00" w:rsidRPr="00B34C00">
        <w:rPr>
          <w:sz w:val="24"/>
          <w:szCs w:val="24"/>
        </w:rPr>
        <w:t>Ocasio</w:t>
      </w:r>
      <w:r w:rsidR="00B34C00">
        <w:rPr>
          <w:sz w:val="24"/>
          <w:szCs w:val="24"/>
        </w:rPr>
        <w:t>, 2008)</w:t>
      </w:r>
      <w:r w:rsidRPr="00600577">
        <w:rPr>
          <w:sz w:val="24"/>
          <w:szCs w:val="24"/>
        </w:rPr>
        <w:t>.</w:t>
      </w:r>
    </w:p>
    <w:p w:rsidR="00600577" w:rsidRDefault="00600577" w:rsidP="00835BA6">
      <w:pPr>
        <w:pStyle w:val="ListParagraph"/>
        <w:numPr>
          <w:ilvl w:val="0"/>
          <w:numId w:val="3"/>
        </w:numPr>
        <w:spacing w:line="360" w:lineRule="auto"/>
        <w:jc w:val="both"/>
        <w:rPr>
          <w:sz w:val="24"/>
          <w:szCs w:val="24"/>
        </w:rPr>
      </w:pPr>
      <w:r w:rsidRPr="00600577">
        <w:rPr>
          <w:b/>
          <w:sz w:val="24"/>
          <w:szCs w:val="24"/>
        </w:rPr>
        <w:t>Leadership Agility:</w:t>
      </w:r>
      <w:r w:rsidRPr="00600577">
        <w:rPr>
          <w:sz w:val="24"/>
          <w:szCs w:val="24"/>
        </w:rPr>
        <w:t xml:space="preserve"> The role of leadership in steering GE through these challenges cannot be overstated. Leadership agility, informed decision-making, and a proactive stance towards innovation will be instrumental in shaping the company's resurgence</w:t>
      </w:r>
      <w:r w:rsidR="00835BA6">
        <w:rPr>
          <w:sz w:val="24"/>
          <w:szCs w:val="24"/>
        </w:rPr>
        <w:t xml:space="preserve"> (</w:t>
      </w:r>
      <w:proofErr w:type="spellStart"/>
      <w:r w:rsidR="00835BA6" w:rsidRPr="00835BA6">
        <w:rPr>
          <w:sz w:val="24"/>
          <w:szCs w:val="24"/>
        </w:rPr>
        <w:t>Leisten</w:t>
      </w:r>
      <w:proofErr w:type="spellEnd"/>
      <w:r w:rsidR="00835BA6">
        <w:rPr>
          <w:sz w:val="24"/>
          <w:szCs w:val="24"/>
        </w:rPr>
        <w:t>, 2021)</w:t>
      </w:r>
      <w:r w:rsidRPr="00600577">
        <w:rPr>
          <w:sz w:val="24"/>
          <w:szCs w:val="24"/>
        </w:rPr>
        <w:t>.</w:t>
      </w:r>
    </w:p>
    <w:p w:rsidR="00167466" w:rsidRPr="00167466" w:rsidRDefault="00167466" w:rsidP="00167466">
      <w:pPr>
        <w:spacing w:line="360" w:lineRule="auto"/>
        <w:jc w:val="both"/>
        <w:rPr>
          <w:b/>
          <w:sz w:val="24"/>
          <w:szCs w:val="24"/>
        </w:rPr>
      </w:pPr>
      <w:r w:rsidRPr="00167466">
        <w:rPr>
          <w:b/>
          <w:sz w:val="24"/>
          <w:szCs w:val="24"/>
        </w:rPr>
        <w:t>Assessing Competitive Advantage</w:t>
      </w:r>
    </w:p>
    <w:p w:rsidR="00167466" w:rsidRPr="00167466" w:rsidRDefault="00167466" w:rsidP="00167466">
      <w:pPr>
        <w:spacing w:line="360" w:lineRule="auto"/>
        <w:jc w:val="both"/>
        <w:rPr>
          <w:sz w:val="24"/>
          <w:szCs w:val="24"/>
        </w:rPr>
      </w:pPr>
      <w:r w:rsidRPr="00167466">
        <w:rPr>
          <w:sz w:val="24"/>
          <w:szCs w:val="24"/>
        </w:rPr>
        <w:lastRenderedPageBreak/>
        <w:t>The VRIO (Value, Rarity, Imitabilit</w:t>
      </w:r>
      <w:r>
        <w:rPr>
          <w:sz w:val="24"/>
          <w:szCs w:val="24"/>
        </w:rPr>
        <w:t>y</w:t>
      </w:r>
      <w:r w:rsidRPr="00167466">
        <w:rPr>
          <w:sz w:val="24"/>
          <w:szCs w:val="24"/>
        </w:rPr>
        <w:t xml:space="preserve"> and Organization) or VRIN (Value, Rarity, Inimitability, </w:t>
      </w:r>
      <w:r w:rsidR="00326663" w:rsidRPr="00167466">
        <w:rPr>
          <w:sz w:val="24"/>
          <w:szCs w:val="24"/>
        </w:rPr>
        <w:t>and Non</w:t>
      </w:r>
      <w:r w:rsidRPr="00167466">
        <w:rPr>
          <w:sz w:val="24"/>
          <w:szCs w:val="24"/>
        </w:rPr>
        <w:t>-substitutability) framework serves as a pivotal tool for assessing a company's competitive advantage. Within this framework, when scrutinizing General Electric's (GE) market position and share, its technological capabilities emerge as a cornerstone</w:t>
      </w:r>
      <w:r w:rsidR="001516BD">
        <w:rPr>
          <w:sz w:val="24"/>
          <w:szCs w:val="24"/>
        </w:rPr>
        <w:t xml:space="preserve"> (</w:t>
      </w:r>
      <w:proofErr w:type="spellStart"/>
      <w:r w:rsidR="001516BD" w:rsidRPr="001516BD">
        <w:rPr>
          <w:sz w:val="24"/>
          <w:szCs w:val="24"/>
        </w:rPr>
        <w:t>Galpin</w:t>
      </w:r>
      <w:proofErr w:type="spellEnd"/>
      <w:r w:rsidR="001516BD">
        <w:rPr>
          <w:sz w:val="24"/>
          <w:szCs w:val="24"/>
        </w:rPr>
        <w:t>, 2019)</w:t>
      </w:r>
      <w:r w:rsidRPr="00167466">
        <w:rPr>
          <w:sz w:val="24"/>
          <w:szCs w:val="24"/>
        </w:rPr>
        <w:t>. With a storied history of innovation, GE's technological advantage has been a longstanding source of strength. However, recent lapses in this domain pose challenges demanding a critical review and revitalization to maintain a competitive edge. Additionally, GE's brand reputation is recognized as a valuable intangible asset. Nevertheless, the imperative lies in effectively leveraging this reputation to fortify the company's market position.</w:t>
      </w:r>
    </w:p>
    <w:p w:rsidR="00167466" w:rsidRPr="00167466" w:rsidRDefault="00167466" w:rsidP="00167466">
      <w:pPr>
        <w:spacing w:line="360" w:lineRule="auto"/>
        <w:jc w:val="both"/>
        <w:rPr>
          <w:sz w:val="24"/>
          <w:szCs w:val="24"/>
        </w:rPr>
      </w:pPr>
      <w:r w:rsidRPr="00167466">
        <w:rPr>
          <w:sz w:val="24"/>
          <w:szCs w:val="24"/>
        </w:rPr>
        <w:t>Turning to operational challenges within GE, a VRIO/VRIN analysis underscores two key aspects. Firstly, the human capital comprising the knowledge and skills of GE's workforce emerges as a critical resource. To optimize this resource, strategic initiatives in talent management and skills development become imperative. Secondly, efficient supply chain management stands out as another crucial element for operational excellence and cost control</w:t>
      </w:r>
      <w:r w:rsidR="009E251A">
        <w:rPr>
          <w:sz w:val="24"/>
          <w:szCs w:val="24"/>
        </w:rPr>
        <w:t xml:space="preserve"> (</w:t>
      </w:r>
      <w:proofErr w:type="spellStart"/>
      <w:r w:rsidR="009E251A" w:rsidRPr="001516BD">
        <w:rPr>
          <w:sz w:val="24"/>
          <w:szCs w:val="24"/>
        </w:rPr>
        <w:t>Galpin</w:t>
      </w:r>
      <w:proofErr w:type="spellEnd"/>
      <w:r w:rsidR="009E251A">
        <w:rPr>
          <w:sz w:val="24"/>
          <w:szCs w:val="24"/>
        </w:rPr>
        <w:t>, 2019)</w:t>
      </w:r>
      <w:r w:rsidRPr="00167466">
        <w:rPr>
          <w:sz w:val="24"/>
          <w:szCs w:val="24"/>
        </w:rPr>
        <w:t>. Ensuring the streamlined functioning of the supply chain becomes integral for overcoming operational hurdles.</w:t>
      </w:r>
    </w:p>
    <w:p w:rsidR="00167466" w:rsidRPr="00167466" w:rsidRDefault="00167466" w:rsidP="00167466">
      <w:pPr>
        <w:spacing w:line="360" w:lineRule="auto"/>
        <w:jc w:val="both"/>
        <w:rPr>
          <w:sz w:val="24"/>
          <w:szCs w:val="24"/>
        </w:rPr>
      </w:pPr>
      <w:r w:rsidRPr="00167466">
        <w:rPr>
          <w:sz w:val="24"/>
          <w:szCs w:val="24"/>
        </w:rPr>
        <w:t>Moving forward, a SWOT (Streng</w:t>
      </w:r>
      <w:r>
        <w:rPr>
          <w:sz w:val="24"/>
          <w:szCs w:val="24"/>
        </w:rPr>
        <w:t xml:space="preserve">ths, Weaknesses, Opportunities </w:t>
      </w:r>
      <w:r w:rsidRPr="00167466">
        <w:rPr>
          <w:sz w:val="24"/>
          <w:szCs w:val="24"/>
        </w:rPr>
        <w:t>and Threats) analysis provides a comprehensive perspective on GE's internal and external factors. Highlighting strengths, GE's global presence stands out as a potent force that can be harnessed for market expansion. Simultaneously, the diverse portfolio that GE commands is recognized as a source of resilience provided it is managed effectively</w:t>
      </w:r>
      <w:r w:rsidR="002D2BEF">
        <w:rPr>
          <w:sz w:val="24"/>
          <w:szCs w:val="24"/>
        </w:rPr>
        <w:t xml:space="preserve"> (</w:t>
      </w:r>
      <w:proofErr w:type="spellStart"/>
      <w:r w:rsidR="0081691A">
        <w:rPr>
          <w:sz w:val="24"/>
          <w:szCs w:val="24"/>
        </w:rPr>
        <w:t>Puyt</w:t>
      </w:r>
      <w:proofErr w:type="spellEnd"/>
      <w:r w:rsidR="0081691A">
        <w:rPr>
          <w:sz w:val="24"/>
          <w:szCs w:val="24"/>
        </w:rPr>
        <w:t xml:space="preserve"> et al</w:t>
      </w:r>
      <w:r w:rsidR="002D2BEF">
        <w:rPr>
          <w:sz w:val="24"/>
          <w:szCs w:val="24"/>
        </w:rPr>
        <w:t>., 2020)</w:t>
      </w:r>
      <w:r w:rsidRPr="00167466">
        <w:rPr>
          <w:sz w:val="24"/>
          <w:szCs w:val="24"/>
        </w:rPr>
        <w:t>. However, weaknesses such as internal operational inefficiencies require urgent attention for sustained growth. Rectifying past strategic missteps is equally crucial to regain market traction.</w:t>
      </w:r>
    </w:p>
    <w:p w:rsidR="00167466" w:rsidRDefault="00167466" w:rsidP="00167466">
      <w:pPr>
        <w:spacing w:line="360" w:lineRule="auto"/>
        <w:jc w:val="both"/>
        <w:rPr>
          <w:sz w:val="24"/>
          <w:szCs w:val="24"/>
        </w:rPr>
      </w:pPr>
      <w:r w:rsidRPr="00167466">
        <w:rPr>
          <w:sz w:val="24"/>
          <w:szCs w:val="24"/>
        </w:rPr>
        <w:t>In exploring opportunities, GE can rejuvenate growth by venturing into untapped markets in emerging economies. The potential in emerging markets provides an avenue for strategic expansion. Additionally, capitalizing on the growing demand for sustainable solutions especially in green technologies presents an opportunity to diversify revenue streams. Nonetheless, threats loom on the horizon with the competitive landscape posing a substantial challenge</w:t>
      </w:r>
      <w:r w:rsidR="00326663">
        <w:rPr>
          <w:sz w:val="24"/>
          <w:szCs w:val="24"/>
        </w:rPr>
        <w:t xml:space="preserve"> (</w:t>
      </w:r>
      <w:proofErr w:type="spellStart"/>
      <w:r w:rsidR="00326663" w:rsidRPr="00326663">
        <w:rPr>
          <w:sz w:val="24"/>
          <w:szCs w:val="24"/>
        </w:rPr>
        <w:t>Sangwa</w:t>
      </w:r>
      <w:proofErr w:type="spellEnd"/>
      <w:r w:rsidR="00FC6840">
        <w:rPr>
          <w:sz w:val="24"/>
          <w:szCs w:val="24"/>
        </w:rPr>
        <w:t xml:space="preserve">, </w:t>
      </w:r>
      <w:r w:rsidR="00FC6840">
        <w:rPr>
          <w:sz w:val="24"/>
          <w:szCs w:val="24"/>
        </w:rPr>
        <w:lastRenderedPageBreak/>
        <w:t>2021</w:t>
      </w:r>
      <w:r w:rsidR="00326663">
        <w:rPr>
          <w:sz w:val="24"/>
          <w:szCs w:val="24"/>
        </w:rPr>
        <w:t>)</w:t>
      </w:r>
      <w:r w:rsidRPr="00167466">
        <w:rPr>
          <w:sz w:val="24"/>
          <w:szCs w:val="24"/>
        </w:rPr>
        <w:t>. To counteract this threat, a robust strategic response is imperative. Moreover, rapid technological advancements constituting a technological disruption, pose a threat to traditional business models. Proactive adaptation to these technological shifts becomes critical to navigate this threat successfully.</w:t>
      </w:r>
    </w:p>
    <w:p w:rsidR="00433DB0" w:rsidRPr="00433DB0" w:rsidRDefault="00433DB0" w:rsidP="00433DB0">
      <w:pPr>
        <w:spacing w:line="360" w:lineRule="auto"/>
        <w:jc w:val="both"/>
        <w:rPr>
          <w:b/>
          <w:sz w:val="24"/>
          <w:szCs w:val="24"/>
        </w:rPr>
      </w:pPr>
      <w:r w:rsidRPr="00433DB0">
        <w:rPr>
          <w:b/>
          <w:sz w:val="24"/>
          <w:szCs w:val="24"/>
        </w:rPr>
        <w:t>Trends and Opportunities in the Business Environment of General Electric</w:t>
      </w:r>
    </w:p>
    <w:p w:rsidR="00433DB0" w:rsidRPr="00433DB0" w:rsidRDefault="00433DB0" w:rsidP="00433DB0">
      <w:pPr>
        <w:spacing w:line="360" w:lineRule="auto"/>
        <w:jc w:val="both"/>
        <w:rPr>
          <w:b/>
          <w:sz w:val="24"/>
          <w:szCs w:val="24"/>
        </w:rPr>
      </w:pPr>
      <w:r w:rsidRPr="00433DB0">
        <w:rPr>
          <w:b/>
          <w:sz w:val="24"/>
          <w:szCs w:val="24"/>
        </w:rPr>
        <w:t>PESTEL Analysis</w:t>
      </w:r>
    </w:p>
    <w:p w:rsidR="00433DB0" w:rsidRPr="00433DB0" w:rsidRDefault="00433DB0" w:rsidP="00433DB0">
      <w:pPr>
        <w:spacing w:line="360" w:lineRule="auto"/>
        <w:jc w:val="both"/>
        <w:rPr>
          <w:sz w:val="24"/>
          <w:szCs w:val="24"/>
        </w:rPr>
      </w:pPr>
      <w:r w:rsidRPr="00433DB0">
        <w:rPr>
          <w:sz w:val="24"/>
          <w:szCs w:val="24"/>
        </w:rPr>
        <w:t>General Electric (GE) operates on a global scale which is entwined within diverse political, economic, social, technological, environmental and legal landscapes, shaping its external environment. In the political sphere, GE's international operations are inevitably subject to geopolitical tensions, influencing the company's strategic decisions and risk management. The stability and regulatory frameworks in key markets become pivotal factors steering GE through potential challenges and opportunities</w:t>
      </w:r>
      <w:r w:rsidR="00CC6BD4">
        <w:rPr>
          <w:sz w:val="24"/>
          <w:szCs w:val="24"/>
        </w:rPr>
        <w:t xml:space="preserve"> (</w:t>
      </w:r>
      <w:proofErr w:type="spellStart"/>
      <w:r w:rsidR="00CC6BD4" w:rsidRPr="00CC6BD4">
        <w:rPr>
          <w:sz w:val="24"/>
          <w:szCs w:val="24"/>
        </w:rPr>
        <w:t>Buye</w:t>
      </w:r>
      <w:proofErr w:type="spellEnd"/>
      <w:r w:rsidR="00CC6BD4">
        <w:rPr>
          <w:sz w:val="24"/>
          <w:szCs w:val="24"/>
        </w:rPr>
        <w:t>, 2021)</w:t>
      </w:r>
      <w:r w:rsidRPr="00433DB0">
        <w:rPr>
          <w:sz w:val="24"/>
          <w:szCs w:val="24"/>
        </w:rPr>
        <w:t>. Economically, GE navigates revenue fluctuations across regions with the interplay of exchange rate volatility and global economic trends impacting its profitability and the cost of capital.</w:t>
      </w:r>
    </w:p>
    <w:p w:rsidR="00433DB0" w:rsidRPr="00433DB0" w:rsidRDefault="00433DB0" w:rsidP="00433DB0">
      <w:pPr>
        <w:spacing w:line="360" w:lineRule="auto"/>
        <w:jc w:val="both"/>
        <w:rPr>
          <w:sz w:val="24"/>
          <w:szCs w:val="24"/>
        </w:rPr>
      </w:pPr>
      <w:r w:rsidRPr="00433DB0">
        <w:rPr>
          <w:sz w:val="24"/>
          <w:szCs w:val="24"/>
        </w:rPr>
        <w:t>Social dynamics present another layer of complexity for GE, where changing demographics and societal trends have a direct impact on the demand for its products and services. Cultural nuances within different markets become a crucial consideration in tailoring offerings and adapting strategies. The technological realm which is characterized by rapid advancements serves as both a playground and a battleground for GE</w:t>
      </w:r>
      <w:r w:rsidR="00CC6BD4">
        <w:rPr>
          <w:sz w:val="24"/>
          <w:szCs w:val="24"/>
        </w:rPr>
        <w:t xml:space="preserve"> (</w:t>
      </w:r>
      <w:proofErr w:type="spellStart"/>
      <w:r w:rsidR="00CC6BD4" w:rsidRPr="00CC6BD4">
        <w:rPr>
          <w:sz w:val="24"/>
          <w:szCs w:val="24"/>
        </w:rPr>
        <w:t>Issa</w:t>
      </w:r>
      <w:proofErr w:type="spellEnd"/>
      <w:r w:rsidR="00CC6BD4">
        <w:rPr>
          <w:sz w:val="24"/>
          <w:szCs w:val="24"/>
        </w:rPr>
        <w:t>, 2014)</w:t>
      </w:r>
      <w:r w:rsidRPr="00433DB0">
        <w:rPr>
          <w:sz w:val="24"/>
          <w:szCs w:val="24"/>
        </w:rPr>
        <w:t>. The company's ability to embrace digitalization and Industry 4.0 trends not only presents opportunities for innovation but also poses challenges in terms of staying competitive in a fast-evolving landscape.</w:t>
      </w:r>
    </w:p>
    <w:p w:rsidR="00433DB0" w:rsidRDefault="00433DB0" w:rsidP="00433DB0">
      <w:pPr>
        <w:spacing w:line="360" w:lineRule="auto"/>
        <w:jc w:val="both"/>
        <w:rPr>
          <w:sz w:val="24"/>
          <w:szCs w:val="24"/>
        </w:rPr>
      </w:pPr>
      <w:r w:rsidRPr="00433DB0">
        <w:rPr>
          <w:sz w:val="24"/>
          <w:szCs w:val="24"/>
        </w:rPr>
        <w:t>Environmental factors, increasingly critical in today's business landscape manifest in sustainability and environmental regulations. For GE, these factors not only shape product development but also influence market positioning. Opportunities abound in the green technology sector aligning with the global trend towards environmentally conscious practices. Lastly, the legal dimension adds a layer of complexity, with GE navigating diverse legal frameworks globally</w:t>
      </w:r>
      <w:r w:rsidR="00CC6BD4">
        <w:rPr>
          <w:sz w:val="24"/>
          <w:szCs w:val="24"/>
        </w:rPr>
        <w:t xml:space="preserve"> (</w:t>
      </w:r>
      <w:proofErr w:type="spellStart"/>
      <w:r w:rsidR="00CC6BD4" w:rsidRPr="00CC6BD4">
        <w:rPr>
          <w:sz w:val="24"/>
          <w:szCs w:val="24"/>
        </w:rPr>
        <w:t>Buye</w:t>
      </w:r>
      <w:proofErr w:type="spellEnd"/>
      <w:r w:rsidR="00CC6BD4">
        <w:rPr>
          <w:sz w:val="24"/>
          <w:szCs w:val="24"/>
        </w:rPr>
        <w:t>, 2021)</w:t>
      </w:r>
      <w:r w:rsidRPr="00433DB0">
        <w:rPr>
          <w:sz w:val="24"/>
          <w:szCs w:val="24"/>
        </w:rPr>
        <w:t xml:space="preserve">. Adherence to these frameworks becomes a critical aspect of </w:t>
      </w:r>
      <w:r w:rsidRPr="00433DB0">
        <w:rPr>
          <w:sz w:val="24"/>
          <w:szCs w:val="24"/>
        </w:rPr>
        <w:lastRenderedPageBreak/>
        <w:t>the company's operational strategies, impacting its approach to innovation and competition particularly in the context of intellectual property protection.</w:t>
      </w:r>
    </w:p>
    <w:p w:rsidR="00433DB0" w:rsidRPr="00433DB0" w:rsidRDefault="00433DB0" w:rsidP="00433DB0">
      <w:pPr>
        <w:spacing w:line="360" w:lineRule="auto"/>
        <w:jc w:val="both"/>
        <w:rPr>
          <w:b/>
          <w:sz w:val="24"/>
          <w:szCs w:val="24"/>
        </w:rPr>
      </w:pPr>
      <w:r w:rsidRPr="00433DB0">
        <w:rPr>
          <w:b/>
          <w:sz w:val="24"/>
          <w:szCs w:val="24"/>
        </w:rPr>
        <w:t>Identifying Challenges and Opportunities</w:t>
      </w:r>
    </w:p>
    <w:p w:rsidR="00433DB0" w:rsidRPr="00433DB0" w:rsidRDefault="00433DB0" w:rsidP="00433DB0">
      <w:pPr>
        <w:spacing w:line="360" w:lineRule="auto"/>
        <w:jc w:val="both"/>
        <w:rPr>
          <w:b/>
          <w:sz w:val="24"/>
          <w:szCs w:val="24"/>
        </w:rPr>
      </w:pPr>
      <w:r w:rsidRPr="00433DB0">
        <w:rPr>
          <w:b/>
          <w:sz w:val="24"/>
          <w:szCs w:val="24"/>
        </w:rPr>
        <w:t>Challenges</w:t>
      </w:r>
    </w:p>
    <w:p w:rsidR="00433DB0" w:rsidRPr="00A20E6B" w:rsidRDefault="00433DB0" w:rsidP="00A20E6B">
      <w:pPr>
        <w:pStyle w:val="ListParagraph"/>
        <w:numPr>
          <w:ilvl w:val="0"/>
          <w:numId w:val="4"/>
        </w:numPr>
        <w:spacing w:line="360" w:lineRule="auto"/>
        <w:jc w:val="both"/>
        <w:rPr>
          <w:sz w:val="24"/>
          <w:szCs w:val="24"/>
        </w:rPr>
      </w:pPr>
      <w:r w:rsidRPr="00A20E6B">
        <w:rPr>
          <w:b/>
          <w:sz w:val="24"/>
          <w:szCs w:val="24"/>
        </w:rPr>
        <w:t>Geopolitical Uncertainties:</w:t>
      </w:r>
      <w:r w:rsidRPr="00A20E6B">
        <w:rPr>
          <w:sz w:val="24"/>
          <w:szCs w:val="24"/>
        </w:rPr>
        <w:t xml:space="preserve"> Political instability in key markets poses risks to GE's global operations.</w:t>
      </w:r>
    </w:p>
    <w:p w:rsidR="00433DB0" w:rsidRPr="00A20E6B" w:rsidRDefault="00433DB0" w:rsidP="00A20E6B">
      <w:pPr>
        <w:pStyle w:val="ListParagraph"/>
        <w:numPr>
          <w:ilvl w:val="0"/>
          <w:numId w:val="4"/>
        </w:numPr>
        <w:spacing w:line="360" w:lineRule="auto"/>
        <w:jc w:val="both"/>
        <w:rPr>
          <w:sz w:val="24"/>
          <w:szCs w:val="24"/>
        </w:rPr>
      </w:pPr>
      <w:r w:rsidRPr="00A20E6B">
        <w:rPr>
          <w:b/>
          <w:sz w:val="24"/>
          <w:szCs w:val="24"/>
        </w:rPr>
        <w:t>Economic Fluctuations</w:t>
      </w:r>
      <w:r w:rsidRPr="00A20E6B">
        <w:rPr>
          <w:sz w:val="24"/>
          <w:szCs w:val="24"/>
        </w:rPr>
        <w:t>: Vulnerability to economic downturns affects demand for GE's capital-intensive products.</w:t>
      </w:r>
    </w:p>
    <w:p w:rsidR="00433DB0" w:rsidRPr="00A20E6B" w:rsidRDefault="00433DB0" w:rsidP="00A20E6B">
      <w:pPr>
        <w:pStyle w:val="ListParagraph"/>
        <w:numPr>
          <w:ilvl w:val="0"/>
          <w:numId w:val="4"/>
        </w:numPr>
        <w:spacing w:line="360" w:lineRule="auto"/>
        <w:jc w:val="both"/>
        <w:rPr>
          <w:sz w:val="24"/>
          <w:szCs w:val="24"/>
        </w:rPr>
      </w:pPr>
      <w:r w:rsidRPr="00A20E6B">
        <w:rPr>
          <w:b/>
          <w:sz w:val="24"/>
          <w:szCs w:val="24"/>
        </w:rPr>
        <w:t>Technological Lag:</w:t>
      </w:r>
      <w:r w:rsidRPr="00A20E6B">
        <w:rPr>
          <w:sz w:val="24"/>
          <w:szCs w:val="24"/>
        </w:rPr>
        <w:t xml:space="preserve"> The threat of falling behind in technological advancements impacts competitiveness.</w:t>
      </w:r>
    </w:p>
    <w:p w:rsidR="00433DB0" w:rsidRPr="00A20E6B" w:rsidRDefault="00433DB0" w:rsidP="00433DB0">
      <w:pPr>
        <w:spacing w:line="360" w:lineRule="auto"/>
        <w:jc w:val="both"/>
        <w:rPr>
          <w:b/>
          <w:sz w:val="24"/>
          <w:szCs w:val="24"/>
        </w:rPr>
      </w:pPr>
      <w:r w:rsidRPr="00A20E6B">
        <w:rPr>
          <w:b/>
          <w:sz w:val="24"/>
          <w:szCs w:val="24"/>
        </w:rPr>
        <w:t>Opportunities:</w:t>
      </w:r>
    </w:p>
    <w:p w:rsidR="00433DB0" w:rsidRPr="00A20E6B" w:rsidRDefault="00433DB0" w:rsidP="00A20E6B">
      <w:pPr>
        <w:pStyle w:val="ListParagraph"/>
        <w:numPr>
          <w:ilvl w:val="0"/>
          <w:numId w:val="5"/>
        </w:numPr>
        <w:spacing w:line="360" w:lineRule="auto"/>
        <w:jc w:val="both"/>
        <w:rPr>
          <w:sz w:val="24"/>
          <w:szCs w:val="24"/>
        </w:rPr>
      </w:pPr>
      <w:r w:rsidRPr="00A20E6B">
        <w:rPr>
          <w:b/>
          <w:sz w:val="24"/>
          <w:szCs w:val="24"/>
        </w:rPr>
        <w:t>Sustainability and Green Technologies</w:t>
      </w:r>
      <w:r w:rsidRPr="00A20E6B">
        <w:rPr>
          <w:sz w:val="24"/>
          <w:szCs w:val="24"/>
        </w:rPr>
        <w:t>: Capitalizing on the increasing demand for eco-friendly solutions.</w:t>
      </w:r>
    </w:p>
    <w:p w:rsidR="00433DB0" w:rsidRPr="00A20E6B" w:rsidRDefault="00433DB0" w:rsidP="00A20E6B">
      <w:pPr>
        <w:pStyle w:val="ListParagraph"/>
        <w:numPr>
          <w:ilvl w:val="0"/>
          <w:numId w:val="5"/>
        </w:numPr>
        <w:spacing w:line="360" w:lineRule="auto"/>
        <w:jc w:val="both"/>
        <w:rPr>
          <w:sz w:val="24"/>
          <w:szCs w:val="24"/>
        </w:rPr>
      </w:pPr>
      <w:r w:rsidRPr="00A20E6B">
        <w:rPr>
          <w:b/>
          <w:sz w:val="24"/>
          <w:szCs w:val="24"/>
        </w:rPr>
        <w:t>Emerging Markets:</w:t>
      </w:r>
      <w:r w:rsidRPr="00A20E6B">
        <w:rPr>
          <w:sz w:val="24"/>
          <w:szCs w:val="24"/>
        </w:rPr>
        <w:t xml:space="preserve"> Untapped opportunities in emerging economies with burgeoning industrial sectors.</w:t>
      </w:r>
    </w:p>
    <w:p w:rsidR="00433DB0" w:rsidRDefault="00433DB0" w:rsidP="00A20E6B">
      <w:pPr>
        <w:pStyle w:val="ListParagraph"/>
        <w:numPr>
          <w:ilvl w:val="0"/>
          <w:numId w:val="5"/>
        </w:numPr>
        <w:spacing w:line="360" w:lineRule="auto"/>
        <w:jc w:val="both"/>
        <w:rPr>
          <w:sz w:val="24"/>
          <w:szCs w:val="24"/>
        </w:rPr>
      </w:pPr>
      <w:r w:rsidRPr="00A20E6B">
        <w:rPr>
          <w:b/>
          <w:sz w:val="24"/>
          <w:szCs w:val="24"/>
        </w:rPr>
        <w:t>Digital Transformation:</w:t>
      </w:r>
      <w:r w:rsidRPr="00A20E6B">
        <w:rPr>
          <w:sz w:val="24"/>
          <w:szCs w:val="24"/>
        </w:rPr>
        <w:t xml:space="preserve"> Leveraging digitalization trends to enhance efficiency and offer innovative solutions.</w:t>
      </w:r>
    </w:p>
    <w:p w:rsidR="00A723EB" w:rsidRPr="00A723EB" w:rsidRDefault="00A723EB" w:rsidP="00A723EB">
      <w:pPr>
        <w:spacing w:line="360" w:lineRule="auto"/>
        <w:jc w:val="both"/>
        <w:rPr>
          <w:b/>
          <w:sz w:val="24"/>
          <w:szCs w:val="24"/>
        </w:rPr>
      </w:pPr>
      <w:r w:rsidRPr="00A723EB">
        <w:rPr>
          <w:b/>
          <w:sz w:val="24"/>
          <w:szCs w:val="24"/>
        </w:rPr>
        <w:t>Strategic Options and Leadership Imperatives for General Electric</w:t>
      </w:r>
    </w:p>
    <w:p w:rsidR="00A723EB" w:rsidRPr="00477C20" w:rsidRDefault="00A723EB" w:rsidP="00A723EB">
      <w:pPr>
        <w:spacing w:line="360" w:lineRule="auto"/>
        <w:jc w:val="both"/>
        <w:rPr>
          <w:b/>
          <w:sz w:val="24"/>
          <w:szCs w:val="24"/>
        </w:rPr>
      </w:pPr>
      <w:r w:rsidRPr="00477C20">
        <w:rPr>
          <w:b/>
          <w:sz w:val="24"/>
          <w:szCs w:val="24"/>
        </w:rPr>
        <w:t>Global Expansion through Market Development (BCG Matrix - Star):</w:t>
      </w:r>
      <w:r w:rsidR="00477C20">
        <w:rPr>
          <w:b/>
          <w:sz w:val="24"/>
          <w:szCs w:val="24"/>
        </w:rPr>
        <w:t xml:space="preserve"> </w:t>
      </w:r>
      <w:r w:rsidRPr="00A723EB">
        <w:rPr>
          <w:sz w:val="24"/>
          <w:szCs w:val="24"/>
        </w:rPr>
        <w:t>This strategy aims to leverage GE's existing products in new and untapped markets, marking its foray into emerging economies. Leadership must adopt a transformational style thereby inspiring a cultural shift within the organization. By fostering innovation and embracing change, leadership can align the workforce with the demands of entering unfamiliar markets</w:t>
      </w:r>
      <w:r w:rsidR="00BC5447">
        <w:rPr>
          <w:sz w:val="24"/>
          <w:szCs w:val="24"/>
        </w:rPr>
        <w:t xml:space="preserve"> (</w:t>
      </w:r>
      <w:r w:rsidR="00BC5447" w:rsidRPr="00BC5447">
        <w:rPr>
          <w:sz w:val="24"/>
          <w:szCs w:val="24"/>
        </w:rPr>
        <w:t>Mohajan</w:t>
      </w:r>
      <w:proofErr w:type="gramStart"/>
      <w:r w:rsidR="00BC5447">
        <w:rPr>
          <w:sz w:val="24"/>
          <w:szCs w:val="24"/>
        </w:rPr>
        <w:t>,2017</w:t>
      </w:r>
      <w:proofErr w:type="gramEnd"/>
      <w:r w:rsidR="00BC5447">
        <w:rPr>
          <w:sz w:val="24"/>
          <w:szCs w:val="24"/>
        </w:rPr>
        <w:t>)</w:t>
      </w:r>
      <w:r w:rsidRPr="00A723EB">
        <w:rPr>
          <w:sz w:val="24"/>
          <w:szCs w:val="24"/>
        </w:rPr>
        <w:t>. This strategy aligns with the BCG Matrix, positioning GE's current products as stars in new markets, promising high growth and market share.</w:t>
      </w:r>
    </w:p>
    <w:p w:rsidR="00A723EB" w:rsidRDefault="00A723EB" w:rsidP="00A723EB">
      <w:pPr>
        <w:spacing w:line="360" w:lineRule="auto"/>
        <w:jc w:val="both"/>
        <w:rPr>
          <w:sz w:val="24"/>
          <w:szCs w:val="24"/>
        </w:rPr>
      </w:pPr>
      <w:r w:rsidRPr="00477C20">
        <w:rPr>
          <w:b/>
          <w:sz w:val="24"/>
          <w:szCs w:val="24"/>
        </w:rPr>
        <w:lastRenderedPageBreak/>
        <w:t>Diversification into Sustainable Technologie</w:t>
      </w:r>
      <w:r w:rsidR="00477C20" w:rsidRPr="00477C20">
        <w:rPr>
          <w:b/>
          <w:sz w:val="24"/>
          <w:szCs w:val="24"/>
        </w:rPr>
        <w:t>s (BCG Matrix - Question Mark):</w:t>
      </w:r>
      <w:r w:rsidR="00477C20">
        <w:rPr>
          <w:sz w:val="24"/>
          <w:szCs w:val="24"/>
        </w:rPr>
        <w:t xml:space="preserve"> </w:t>
      </w:r>
      <w:r w:rsidRPr="00A723EB">
        <w:rPr>
          <w:sz w:val="24"/>
          <w:szCs w:val="24"/>
        </w:rPr>
        <w:t>Recognizing the growing global emphasis on sustainability, GE can strategically diversify into green technologies, positioning itself as an industry leader in eco-friendly solutions. Leadership, adopting a visionary and participative style should champion a culture of sustainability and foster research and development initiatives</w:t>
      </w:r>
      <w:r w:rsidR="00BF2BC5">
        <w:rPr>
          <w:sz w:val="24"/>
          <w:szCs w:val="24"/>
        </w:rPr>
        <w:t xml:space="preserve"> (</w:t>
      </w:r>
      <w:r w:rsidR="00BF2BC5" w:rsidRPr="00BF2BC5">
        <w:rPr>
          <w:sz w:val="24"/>
          <w:szCs w:val="24"/>
        </w:rPr>
        <w:t>Seeger</w:t>
      </w:r>
      <w:r w:rsidR="00BF2BC5">
        <w:rPr>
          <w:sz w:val="24"/>
          <w:szCs w:val="24"/>
        </w:rPr>
        <w:t xml:space="preserve"> et al., 1984)</w:t>
      </w:r>
      <w:r w:rsidRPr="00A723EB">
        <w:rPr>
          <w:sz w:val="24"/>
          <w:szCs w:val="24"/>
        </w:rPr>
        <w:t>. This strategy aligns with the BCG Matrix, classifying sustainable technologies as question marks with high growth potential but requiring significant investment.</w:t>
      </w:r>
    </w:p>
    <w:p w:rsidR="00573799" w:rsidRDefault="00573799" w:rsidP="00573799">
      <w:pPr>
        <w:spacing w:line="360" w:lineRule="auto"/>
        <w:jc w:val="both"/>
        <w:rPr>
          <w:b/>
          <w:sz w:val="24"/>
          <w:szCs w:val="24"/>
        </w:rPr>
      </w:pPr>
      <w:r w:rsidRPr="00573799">
        <w:rPr>
          <w:b/>
          <w:sz w:val="24"/>
          <w:szCs w:val="24"/>
        </w:rPr>
        <w:t xml:space="preserve">Justification </w:t>
      </w:r>
      <w:r w:rsidR="00DC551C">
        <w:rPr>
          <w:b/>
          <w:sz w:val="24"/>
          <w:szCs w:val="24"/>
        </w:rPr>
        <w:t>for strategic options</w:t>
      </w:r>
    </w:p>
    <w:p w:rsidR="00624D96" w:rsidRPr="00573799" w:rsidRDefault="00624D96" w:rsidP="00573799">
      <w:pPr>
        <w:spacing w:line="360" w:lineRule="auto"/>
        <w:jc w:val="both"/>
        <w:rPr>
          <w:b/>
          <w:sz w:val="24"/>
          <w:szCs w:val="24"/>
        </w:rPr>
      </w:pPr>
      <w:r w:rsidRPr="00477C20">
        <w:rPr>
          <w:b/>
          <w:sz w:val="24"/>
          <w:szCs w:val="24"/>
        </w:rPr>
        <w:t>Global Expansion through Market</w:t>
      </w:r>
    </w:p>
    <w:p w:rsidR="00573799" w:rsidRPr="00573799" w:rsidRDefault="00573799" w:rsidP="00573799">
      <w:pPr>
        <w:spacing w:line="360" w:lineRule="auto"/>
        <w:jc w:val="both"/>
        <w:rPr>
          <w:sz w:val="24"/>
          <w:szCs w:val="24"/>
        </w:rPr>
      </w:pPr>
      <w:r w:rsidRPr="00573799">
        <w:rPr>
          <w:b/>
          <w:sz w:val="24"/>
          <w:szCs w:val="24"/>
        </w:rPr>
        <w:t>Feasibility:</w:t>
      </w:r>
      <w:r>
        <w:rPr>
          <w:sz w:val="24"/>
          <w:szCs w:val="24"/>
        </w:rPr>
        <w:t xml:space="preserve"> </w:t>
      </w:r>
      <w:r w:rsidRPr="00573799">
        <w:rPr>
          <w:sz w:val="24"/>
          <w:szCs w:val="24"/>
        </w:rPr>
        <w:t>The feasibility of this strategy lies in the untapped potential of emerging markets, providing a lucrative space for GE's existing products. The company's extensive product portfolio spanning diverse industries can be strategically adapted to cater to the unique demands and preferences of these new markets. Leveraging existing products mitigates the need for significant investment in new product development, enhancing the feasibility of the expansion</w:t>
      </w:r>
      <w:r w:rsidR="00326D0C">
        <w:rPr>
          <w:sz w:val="24"/>
          <w:szCs w:val="24"/>
        </w:rPr>
        <w:t xml:space="preserve"> (Ocasio, 2008)</w:t>
      </w:r>
      <w:r w:rsidRPr="00573799">
        <w:rPr>
          <w:sz w:val="24"/>
          <w:szCs w:val="24"/>
        </w:rPr>
        <w:t>.</w:t>
      </w:r>
    </w:p>
    <w:p w:rsidR="00573799" w:rsidRPr="00573799" w:rsidRDefault="00573799" w:rsidP="00573799">
      <w:pPr>
        <w:spacing w:line="360" w:lineRule="auto"/>
        <w:jc w:val="both"/>
        <w:rPr>
          <w:sz w:val="24"/>
          <w:szCs w:val="24"/>
        </w:rPr>
      </w:pPr>
      <w:r w:rsidRPr="00573799">
        <w:rPr>
          <w:b/>
          <w:sz w:val="24"/>
          <w:szCs w:val="24"/>
        </w:rPr>
        <w:t>Potential Impact:</w:t>
      </w:r>
      <w:r>
        <w:rPr>
          <w:sz w:val="24"/>
          <w:szCs w:val="24"/>
        </w:rPr>
        <w:t xml:space="preserve"> </w:t>
      </w:r>
      <w:r w:rsidRPr="00573799">
        <w:rPr>
          <w:sz w:val="24"/>
          <w:szCs w:val="24"/>
        </w:rPr>
        <w:t>The potential impact of venturing into emerging economies is profound. These markets, characterized by burgeoning industrialization and increasing consumer demand, offer a fertile ground for GE to establish a robust market presence. The strategy anticipates high growth and market share, positioning GE as a pioneer in meeting the evolving needs of these emerging markets</w:t>
      </w:r>
      <w:r w:rsidR="00D30481">
        <w:rPr>
          <w:sz w:val="24"/>
          <w:szCs w:val="24"/>
        </w:rPr>
        <w:t xml:space="preserve"> </w:t>
      </w:r>
      <w:r w:rsidR="004622EF">
        <w:rPr>
          <w:sz w:val="24"/>
          <w:szCs w:val="24"/>
        </w:rPr>
        <w:t>(</w:t>
      </w:r>
      <w:proofErr w:type="spellStart"/>
      <w:r w:rsidR="004622EF" w:rsidRPr="004622EF">
        <w:rPr>
          <w:sz w:val="24"/>
          <w:szCs w:val="24"/>
        </w:rPr>
        <w:t>Galpin</w:t>
      </w:r>
      <w:proofErr w:type="spellEnd"/>
      <w:r w:rsidR="004622EF">
        <w:rPr>
          <w:sz w:val="24"/>
          <w:szCs w:val="24"/>
        </w:rPr>
        <w:t>,</w:t>
      </w:r>
      <w:r w:rsidR="004F1276">
        <w:rPr>
          <w:sz w:val="24"/>
          <w:szCs w:val="24"/>
        </w:rPr>
        <w:t xml:space="preserve"> </w:t>
      </w:r>
      <w:r w:rsidR="004622EF">
        <w:rPr>
          <w:sz w:val="24"/>
          <w:szCs w:val="24"/>
        </w:rPr>
        <w:t>2019)</w:t>
      </w:r>
      <w:r w:rsidRPr="00573799">
        <w:rPr>
          <w:sz w:val="24"/>
          <w:szCs w:val="24"/>
        </w:rPr>
        <w:t>. The impact goes beyond immediate financial gains, extending to the establishment of long-term relationships and brand recognition.</w:t>
      </w:r>
    </w:p>
    <w:p w:rsidR="00573799" w:rsidRPr="00573799" w:rsidRDefault="00573799" w:rsidP="00573799">
      <w:pPr>
        <w:spacing w:line="360" w:lineRule="auto"/>
        <w:jc w:val="both"/>
        <w:rPr>
          <w:sz w:val="24"/>
          <w:szCs w:val="24"/>
        </w:rPr>
      </w:pPr>
      <w:r w:rsidRPr="00573799">
        <w:rPr>
          <w:b/>
          <w:sz w:val="24"/>
          <w:szCs w:val="24"/>
        </w:rPr>
        <w:t>Leadership's Transformational Role:</w:t>
      </w:r>
      <w:r>
        <w:rPr>
          <w:sz w:val="24"/>
          <w:szCs w:val="24"/>
        </w:rPr>
        <w:t xml:space="preserve"> </w:t>
      </w:r>
      <w:r w:rsidRPr="00573799">
        <w:rPr>
          <w:sz w:val="24"/>
          <w:szCs w:val="24"/>
        </w:rPr>
        <w:t>Leadership's adoption of a transformational style is imperative for the successful execution of this strategy. Transformational leaders inspire and motivate their teams to embrace change and innovation. In the context of global expansion, leaders must foster a culture of adaptability, encouraging employees to think beyond traditional boundaries and tailor their approaches to suit the diverse landscapes of emerging economies</w:t>
      </w:r>
      <w:r w:rsidR="00D30481">
        <w:rPr>
          <w:sz w:val="24"/>
          <w:szCs w:val="24"/>
        </w:rPr>
        <w:t xml:space="preserve"> (</w:t>
      </w:r>
      <w:r w:rsidR="00D30481" w:rsidRPr="00D30481">
        <w:rPr>
          <w:sz w:val="24"/>
          <w:szCs w:val="24"/>
        </w:rPr>
        <w:t>Joyce</w:t>
      </w:r>
      <w:r w:rsidR="00D30481">
        <w:rPr>
          <w:sz w:val="24"/>
          <w:szCs w:val="24"/>
        </w:rPr>
        <w:t xml:space="preserve"> et al., 2012)</w:t>
      </w:r>
      <w:r w:rsidRPr="00573799">
        <w:rPr>
          <w:sz w:val="24"/>
          <w:szCs w:val="24"/>
        </w:rPr>
        <w:t>.</w:t>
      </w:r>
    </w:p>
    <w:p w:rsidR="00573799" w:rsidRDefault="00573799" w:rsidP="00573799">
      <w:pPr>
        <w:spacing w:line="360" w:lineRule="auto"/>
        <w:jc w:val="both"/>
        <w:rPr>
          <w:sz w:val="24"/>
          <w:szCs w:val="24"/>
        </w:rPr>
      </w:pPr>
      <w:r w:rsidRPr="00573799">
        <w:rPr>
          <w:b/>
          <w:sz w:val="24"/>
          <w:szCs w:val="24"/>
        </w:rPr>
        <w:lastRenderedPageBreak/>
        <w:t>BCG Matrix Alignment:</w:t>
      </w:r>
      <w:r>
        <w:rPr>
          <w:sz w:val="24"/>
          <w:szCs w:val="24"/>
        </w:rPr>
        <w:t xml:space="preserve"> </w:t>
      </w:r>
      <w:r w:rsidRPr="00573799">
        <w:rPr>
          <w:sz w:val="24"/>
          <w:szCs w:val="24"/>
        </w:rPr>
        <w:t>The alignment with the BCG Matrix further underscores the strategic coherence of this option. By positioning GE's current products as stars in new markets, the strategy capitalizes on the high growth potential and the opportunity to gain a significant market share. Stars in the BCG Matrix represent products or business units with high growth potential in markets that are not yet saturated</w:t>
      </w:r>
      <w:r w:rsidR="007D4F96">
        <w:rPr>
          <w:sz w:val="24"/>
          <w:szCs w:val="24"/>
        </w:rPr>
        <w:t xml:space="preserve"> </w:t>
      </w:r>
      <w:r w:rsidR="007D4F96">
        <w:rPr>
          <w:sz w:val="24"/>
          <w:szCs w:val="24"/>
        </w:rPr>
        <w:t>(</w:t>
      </w:r>
      <w:proofErr w:type="spellStart"/>
      <w:r w:rsidR="007D4F96" w:rsidRPr="00BC5447">
        <w:rPr>
          <w:sz w:val="24"/>
          <w:szCs w:val="24"/>
        </w:rPr>
        <w:t>Mohajan</w:t>
      </w:r>
      <w:proofErr w:type="spellEnd"/>
      <w:r w:rsidR="007D4F96">
        <w:rPr>
          <w:sz w:val="24"/>
          <w:szCs w:val="24"/>
        </w:rPr>
        <w:t>,</w:t>
      </w:r>
      <w:r w:rsidR="007D4F96">
        <w:rPr>
          <w:sz w:val="24"/>
          <w:szCs w:val="24"/>
        </w:rPr>
        <w:t xml:space="preserve"> </w:t>
      </w:r>
      <w:r w:rsidR="007D4F96">
        <w:rPr>
          <w:sz w:val="24"/>
          <w:szCs w:val="24"/>
        </w:rPr>
        <w:t>2017)</w:t>
      </w:r>
      <w:r w:rsidRPr="00573799">
        <w:rPr>
          <w:sz w:val="24"/>
          <w:szCs w:val="24"/>
        </w:rPr>
        <w:t>. This aligns perfectly with the dynamics of entering emerging economies where untapped markets present fertile grounds for growth.</w:t>
      </w:r>
    </w:p>
    <w:p w:rsidR="00DC551C" w:rsidRPr="00DC551C" w:rsidRDefault="00DC551C" w:rsidP="00DC551C">
      <w:pPr>
        <w:spacing w:line="360" w:lineRule="auto"/>
        <w:jc w:val="both"/>
        <w:rPr>
          <w:b/>
          <w:sz w:val="24"/>
          <w:szCs w:val="24"/>
        </w:rPr>
      </w:pPr>
      <w:r w:rsidRPr="00DC551C">
        <w:rPr>
          <w:b/>
          <w:sz w:val="24"/>
          <w:szCs w:val="24"/>
        </w:rPr>
        <w:t>Diversification into Sustainable Technologies:</w:t>
      </w:r>
    </w:p>
    <w:p w:rsidR="00DC551C" w:rsidRPr="00DC551C" w:rsidRDefault="00DC551C" w:rsidP="00DC551C">
      <w:pPr>
        <w:spacing w:line="360" w:lineRule="auto"/>
        <w:jc w:val="both"/>
        <w:rPr>
          <w:sz w:val="24"/>
          <w:szCs w:val="24"/>
        </w:rPr>
      </w:pPr>
      <w:r w:rsidRPr="00DC551C">
        <w:rPr>
          <w:b/>
          <w:sz w:val="24"/>
          <w:szCs w:val="24"/>
        </w:rPr>
        <w:t>Feasibility:</w:t>
      </w:r>
      <w:r w:rsidRPr="00DC551C">
        <w:rPr>
          <w:sz w:val="24"/>
          <w:szCs w:val="24"/>
        </w:rPr>
        <w:t xml:space="preserve"> Feasible due to the rising global demand for sustainable solutions and GE's historical commitment to innovation.</w:t>
      </w:r>
    </w:p>
    <w:p w:rsidR="00DC551C" w:rsidRPr="00DC551C" w:rsidRDefault="00DC551C" w:rsidP="00DC551C">
      <w:pPr>
        <w:spacing w:line="360" w:lineRule="auto"/>
        <w:jc w:val="both"/>
        <w:rPr>
          <w:sz w:val="24"/>
          <w:szCs w:val="24"/>
        </w:rPr>
      </w:pPr>
      <w:r w:rsidRPr="00DC551C">
        <w:rPr>
          <w:b/>
          <w:sz w:val="24"/>
          <w:szCs w:val="24"/>
        </w:rPr>
        <w:t>Potential Impact:</w:t>
      </w:r>
      <w:r w:rsidRPr="00DC551C">
        <w:rPr>
          <w:sz w:val="24"/>
          <w:szCs w:val="24"/>
        </w:rPr>
        <w:t xml:space="preserve"> Positions GE at the forefront of the green technology sector, tapping into a growing market and fostering long-term sustainability.</w:t>
      </w:r>
    </w:p>
    <w:p w:rsidR="00DC551C" w:rsidRDefault="00DC551C" w:rsidP="00DC551C">
      <w:pPr>
        <w:spacing w:line="360" w:lineRule="auto"/>
        <w:jc w:val="both"/>
        <w:rPr>
          <w:sz w:val="24"/>
          <w:szCs w:val="24"/>
        </w:rPr>
      </w:pPr>
      <w:r w:rsidRPr="00DC551C">
        <w:rPr>
          <w:b/>
          <w:sz w:val="24"/>
          <w:szCs w:val="24"/>
        </w:rPr>
        <w:t>Alignment with Goals:</w:t>
      </w:r>
      <w:r w:rsidRPr="00DC551C">
        <w:rPr>
          <w:sz w:val="24"/>
          <w:szCs w:val="24"/>
        </w:rPr>
        <w:t xml:space="preserve"> Aligns with GE's commitment to environmental responsibility and diversifies its product portfolio</w:t>
      </w:r>
      <w:r w:rsidR="00CF0E54">
        <w:rPr>
          <w:sz w:val="24"/>
          <w:szCs w:val="24"/>
        </w:rPr>
        <w:t xml:space="preserve"> (</w:t>
      </w:r>
      <w:proofErr w:type="spellStart"/>
      <w:r w:rsidR="00CF0E54" w:rsidRPr="00CF0E54">
        <w:rPr>
          <w:sz w:val="24"/>
          <w:szCs w:val="24"/>
        </w:rPr>
        <w:t>Leisten</w:t>
      </w:r>
      <w:proofErr w:type="spellEnd"/>
      <w:r w:rsidR="00CF0E54">
        <w:rPr>
          <w:sz w:val="24"/>
          <w:szCs w:val="24"/>
        </w:rPr>
        <w:t>, 2021)</w:t>
      </w:r>
      <w:r w:rsidRPr="00DC551C">
        <w:rPr>
          <w:sz w:val="24"/>
          <w:szCs w:val="24"/>
        </w:rPr>
        <w:t>.</w:t>
      </w:r>
    </w:p>
    <w:p w:rsidR="001E2484" w:rsidRPr="001E2484" w:rsidRDefault="001E2484" w:rsidP="001E2484">
      <w:pPr>
        <w:spacing w:line="360" w:lineRule="auto"/>
        <w:jc w:val="both"/>
        <w:rPr>
          <w:b/>
          <w:sz w:val="24"/>
          <w:szCs w:val="24"/>
        </w:rPr>
      </w:pPr>
      <w:r w:rsidRPr="001E2484">
        <w:rPr>
          <w:b/>
          <w:sz w:val="24"/>
          <w:szCs w:val="24"/>
        </w:rPr>
        <w:t>Global Expansion through Market Development (</w:t>
      </w:r>
      <w:proofErr w:type="spellStart"/>
      <w:r w:rsidRPr="001E2484">
        <w:rPr>
          <w:b/>
          <w:sz w:val="24"/>
          <w:szCs w:val="24"/>
        </w:rPr>
        <w:t>Ansoff</w:t>
      </w:r>
      <w:proofErr w:type="spellEnd"/>
      <w:r w:rsidRPr="001E2484">
        <w:rPr>
          <w:b/>
          <w:sz w:val="24"/>
          <w:szCs w:val="24"/>
        </w:rPr>
        <w:t xml:space="preserve"> Product-Market Mix)</w:t>
      </w:r>
    </w:p>
    <w:p w:rsidR="001E2484" w:rsidRPr="001E2484" w:rsidRDefault="001E2484" w:rsidP="001E2484">
      <w:pPr>
        <w:spacing w:line="360" w:lineRule="auto"/>
        <w:jc w:val="both"/>
        <w:rPr>
          <w:sz w:val="24"/>
          <w:szCs w:val="24"/>
        </w:rPr>
      </w:pPr>
      <w:r w:rsidRPr="001E2484">
        <w:rPr>
          <w:sz w:val="24"/>
          <w:szCs w:val="24"/>
        </w:rPr>
        <w:t>Aim of Strategy: Market Development - Entering new markets with existing products.</w:t>
      </w:r>
    </w:p>
    <w:p w:rsidR="001E2484" w:rsidRPr="001E2484" w:rsidRDefault="001E2484" w:rsidP="001E2484">
      <w:pPr>
        <w:spacing w:line="360" w:lineRule="auto"/>
        <w:jc w:val="both"/>
        <w:rPr>
          <w:sz w:val="24"/>
          <w:szCs w:val="24"/>
        </w:rPr>
      </w:pPr>
      <w:r w:rsidRPr="001E2484">
        <w:rPr>
          <w:sz w:val="24"/>
          <w:szCs w:val="24"/>
        </w:rPr>
        <w:t>Tactics: Adaptation of existing products to meet the unique demands of new markets.</w:t>
      </w:r>
    </w:p>
    <w:p w:rsidR="001E2484" w:rsidRPr="001E2484" w:rsidRDefault="001E2484" w:rsidP="001E2484">
      <w:pPr>
        <w:spacing w:line="360" w:lineRule="auto"/>
        <w:jc w:val="both"/>
        <w:rPr>
          <w:sz w:val="24"/>
          <w:szCs w:val="24"/>
        </w:rPr>
      </w:pPr>
      <w:r w:rsidRPr="001E2484">
        <w:rPr>
          <w:sz w:val="24"/>
          <w:szCs w:val="24"/>
        </w:rPr>
        <w:t>Method of Strategy: Differentiation through localized marketing and product customization.</w:t>
      </w:r>
    </w:p>
    <w:p w:rsidR="001E2484" w:rsidRPr="001E2484" w:rsidRDefault="001E2484" w:rsidP="001E2484">
      <w:pPr>
        <w:spacing w:line="360" w:lineRule="auto"/>
        <w:jc w:val="both"/>
        <w:rPr>
          <w:sz w:val="24"/>
          <w:szCs w:val="24"/>
        </w:rPr>
      </w:pPr>
      <w:r w:rsidRPr="001E2484">
        <w:rPr>
          <w:sz w:val="24"/>
          <w:szCs w:val="24"/>
        </w:rPr>
        <w:t>Other International Strategies: Collaborative partnerships and joint vent</w:t>
      </w:r>
      <w:r>
        <w:rPr>
          <w:sz w:val="24"/>
          <w:szCs w:val="24"/>
        </w:rPr>
        <w:t>ures to navigate local nuances.</w:t>
      </w:r>
    </w:p>
    <w:p w:rsidR="001E2484" w:rsidRPr="001E2484" w:rsidRDefault="001E2484" w:rsidP="001E2484">
      <w:pPr>
        <w:spacing w:line="360" w:lineRule="auto"/>
        <w:jc w:val="both"/>
        <w:rPr>
          <w:b/>
          <w:sz w:val="24"/>
          <w:szCs w:val="24"/>
        </w:rPr>
      </w:pPr>
      <w:r w:rsidRPr="001E2484">
        <w:rPr>
          <w:b/>
          <w:sz w:val="24"/>
          <w:szCs w:val="24"/>
        </w:rPr>
        <w:t>Diversification into Sustainable Technologies (</w:t>
      </w:r>
      <w:proofErr w:type="spellStart"/>
      <w:r w:rsidRPr="001E2484">
        <w:rPr>
          <w:b/>
          <w:sz w:val="24"/>
          <w:szCs w:val="24"/>
        </w:rPr>
        <w:t>Ansoff</w:t>
      </w:r>
      <w:proofErr w:type="spellEnd"/>
      <w:r w:rsidRPr="001E2484">
        <w:rPr>
          <w:b/>
          <w:sz w:val="24"/>
          <w:szCs w:val="24"/>
        </w:rPr>
        <w:t xml:space="preserve"> Product-Market Mix)</w:t>
      </w:r>
    </w:p>
    <w:p w:rsidR="001E2484" w:rsidRPr="001E2484" w:rsidRDefault="001E2484" w:rsidP="001E2484">
      <w:pPr>
        <w:spacing w:line="360" w:lineRule="auto"/>
        <w:jc w:val="both"/>
        <w:rPr>
          <w:sz w:val="24"/>
          <w:szCs w:val="24"/>
        </w:rPr>
      </w:pPr>
      <w:r w:rsidRPr="001E2484">
        <w:rPr>
          <w:sz w:val="24"/>
          <w:szCs w:val="24"/>
        </w:rPr>
        <w:t>Aim of Strategy: Diversification - Introducing new products into new markets.</w:t>
      </w:r>
    </w:p>
    <w:p w:rsidR="001E2484" w:rsidRPr="001E2484" w:rsidRDefault="001E2484" w:rsidP="001E2484">
      <w:pPr>
        <w:spacing w:line="360" w:lineRule="auto"/>
        <w:jc w:val="both"/>
        <w:rPr>
          <w:sz w:val="24"/>
          <w:szCs w:val="24"/>
        </w:rPr>
      </w:pPr>
      <w:r w:rsidRPr="001E2484">
        <w:rPr>
          <w:sz w:val="24"/>
          <w:szCs w:val="24"/>
        </w:rPr>
        <w:t>Tactics: Research and development for sustainable technologies, potentially acquiring or partnering with established green-tech firms.</w:t>
      </w:r>
    </w:p>
    <w:p w:rsidR="001E2484" w:rsidRPr="001E2484" w:rsidRDefault="001E2484" w:rsidP="001E2484">
      <w:pPr>
        <w:spacing w:line="360" w:lineRule="auto"/>
        <w:jc w:val="both"/>
        <w:rPr>
          <w:sz w:val="24"/>
          <w:szCs w:val="24"/>
        </w:rPr>
      </w:pPr>
      <w:r w:rsidRPr="001E2484">
        <w:rPr>
          <w:sz w:val="24"/>
          <w:szCs w:val="24"/>
        </w:rPr>
        <w:t>Method of Strategy: Focus on product innovation and differentiation to establish a unique market presence.</w:t>
      </w:r>
    </w:p>
    <w:p w:rsidR="001E2484" w:rsidRDefault="001E2484" w:rsidP="001E2484">
      <w:pPr>
        <w:spacing w:line="360" w:lineRule="auto"/>
        <w:jc w:val="both"/>
        <w:rPr>
          <w:sz w:val="24"/>
          <w:szCs w:val="24"/>
        </w:rPr>
      </w:pPr>
      <w:r w:rsidRPr="001E2484">
        <w:rPr>
          <w:sz w:val="24"/>
          <w:szCs w:val="24"/>
        </w:rPr>
        <w:lastRenderedPageBreak/>
        <w:t>Other International Strategies: Strategic alliances with organizations promoting sustainability, facilitating technology transfer.</w:t>
      </w:r>
    </w:p>
    <w:p w:rsidR="002718AF" w:rsidRPr="00631568" w:rsidRDefault="002718AF" w:rsidP="002718AF">
      <w:pPr>
        <w:spacing w:line="360" w:lineRule="auto"/>
        <w:jc w:val="both"/>
        <w:rPr>
          <w:b/>
          <w:sz w:val="24"/>
          <w:szCs w:val="24"/>
        </w:rPr>
      </w:pPr>
      <w:r w:rsidRPr="00631568">
        <w:rPr>
          <w:b/>
          <w:sz w:val="24"/>
          <w:szCs w:val="24"/>
        </w:rPr>
        <w:t>Conclusions, Recommendations and Reflections</w:t>
      </w:r>
    </w:p>
    <w:p w:rsidR="002718AF" w:rsidRPr="00631568" w:rsidRDefault="002718AF" w:rsidP="002718AF">
      <w:pPr>
        <w:spacing w:line="360" w:lineRule="auto"/>
        <w:jc w:val="both"/>
        <w:rPr>
          <w:b/>
          <w:sz w:val="24"/>
          <w:szCs w:val="24"/>
        </w:rPr>
      </w:pPr>
      <w:r w:rsidRPr="00631568">
        <w:rPr>
          <w:b/>
          <w:sz w:val="24"/>
          <w:szCs w:val="24"/>
        </w:rPr>
        <w:t>Summary of Ke</w:t>
      </w:r>
      <w:r w:rsidR="00631568" w:rsidRPr="00631568">
        <w:rPr>
          <w:b/>
          <w:sz w:val="24"/>
          <w:szCs w:val="24"/>
        </w:rPr>
        <w:t>y Findings and Recommendations</w:t>
      </w:r>
    </w:p>
    <w:p w:rsidR="002718AF" w:rsidRPr="00631568" w:rsidRDefault="002718AF" w:rsidP="002718AF">
      <w:pPr>
        <w:spacing w:line="360" w:lineRule="auto"/>
        <w:jc w:val="both"/>
        <w:rPr>
          <w:b/>
          <w:sz w:val="24"/>
          <w:szCs w:val="24"/>
        </w:rPr>
      </w:pPr>
      <w:r w:rsidRPr="00631568">
        <w:rPr>
          <w:b/>
          <w:sz w:val="24"/>
          <w:szCs w:val="24"/>
        </w:rPr>
        <w:t>Global Expans</w:t>
      </w:r>
      <w:r w:rsidR="00631568">
        <w:rPr>
          <w:b/>
          <w:sz w:val="24"/>
          <w:szCs w:val="24"/>
        </w:rPr>
        <w:t xml:space="preserve">ion through Market Development: </w:t>
      </w:r>
      <w:r w:rsidRPr="002718AF">
        <w:rPr>
          <w:sz w:val="24"/>
          <w:szCs w:val="24"/>
        </w:rPr>
        <w:t>The strategic analysis for General Electric (GE) reveals a potent path forward through global expansion in emerging markets. GE can position itself as a star in the BCG Matrix by leveraging existing products, promising high growth and market share. Leadership's role is crucial, necessitating a transformational style to inspire a cultural shift</w:t>
      </w:r>
      <w:r w:rsidR="00CF0E54">
        <w:rPr>
          <w:sz w:val="24"/>
          <w:szCs w:val="24"/>
        </w:rPr>
        <w:t xml:space="preserve"> (</w:t>
      </w:r>
      <w:proofErr w:type="spellStart"/>
      <w:r w:rsidR="00CF0E54" w:rsidRPr="00326663">
        <w:rPr>
          <w:sz w:val="24"/>
          <w:szCs w:val="24"/>
        </w:rPr>
        <w:t>Sangwa</w:t>
      </w:r>
      <w:proofErr w:type="spellEnd"/>
      <w:r w:rsidR="00CF0E54">
        <w:rPr>
          <w:sz w:val="24"/>
          <w:szCs w:val="24"/>
        </w:rPr>
        <w:t>, 2021)</w:t>
      </w:r>
      <w:r w:rsidRPr="002718AF">
        <w:rPr>
          <w:sz w:val="24"/>
          <w:szCs w:val="24"/>
        </w:rPr>
        <w:t>. This strategy not only diversifies revenue streams but also mitigates risks in mature markets propelling GE as a dominan</w:t>
      </w:r>
      <w:r w:rsidR="00631568">
        <w:rPr>
          <w:sz w:val="24"/>
          <w:szCs w:val="24"/>
        </w:rPr>
        <w:t>t player in emerging economies.</w:t>
      </w:r>
    </w:p>
    <w:p w:rsidR="002718AF" w:rsidRPr="00631568" w:rsidRDefault="002718AF" w:rsidP="002718AF">
      <w:pPr>
        <w:spacing w:line="360" w:lineRule="auto"/>
        <w:jc w:val="both"/>
        <w:rPr>
          <w:b/>
          <w:sz w:val="24"/>
          <w:szCs w:val="24"/>
        </w:rPr>
      </w:pPr>
      <w:r w:rsidRPr="00631568">
        <w:rPr>
          <w:b/>
          <w:sz w:val="24"/>
          <w:szCs w:val="24"/>
        </w:rPr>
        <w:t>Diversification</w:t>
      </w:r>
      <w:r w:rsidR="00631568">
        <w:rPr>
          <w:b/>
          <w:sz w:val="24"/>
          <w:szCs w:val="24"/>
        </w:rPr>
        <w:t xml:space="preserve"> into Sustainable Technologies: </w:t>
      </w:r>
      <w:r w:rsidRPr="002718AF">
        <w:rPr>
          <w:sz w:val="24"/>
          <w:szCs w:val="24"/>
        </w:rPr>
        <w:t>Another transformative strategy emerges as GE diversifies into sustainable technologies, aligning with the BCG Matrix as a question mark with high growth potential. Leadership's visionary and participative role is vital to champion a culture of sustainability. The feasibility is grounded in the rising global demand for eco-friendly solutions and GE's historical commitment to innovation.</w:t>
      </w:r>
      <w:r w:rsidR="00BA19E9">
        <w:rPr>
          <w:sz w:val="24"/>
          <w:szCs w:val="24"/>
        </w:rPr>
        <w:t xml:space="preserve"> (</w:t>
      </w:r>
      <w:r w:rsidR="00BA19E9" w:rsidRPr="00BF2BC5">
        <w:rPr>
          <w:sz w:val="24"/>
          <w:szCs w:val="24"/>
        </w:rPr>
        <w:t>Seeger</w:t>
      </w:r>
      <w:r w:rsidR="00BA19E9">
        <w:rPr>
          <w:sz w:val="24"/>
          <w:szCs w:val="24"/>
        </w:rPr>
        <w:t xml:space="preserve"> et al., 1984)</w:t>
      </w:r>
      <w:r w:rsidR="00BA19E9" w:rsidRPr="00A723EB">
        <w:rPr>
          <w:sz w:val="24"/>
          <w:szCs w:val="24"/>
        </w:rPr>
        <w:t xml:space="preserve">. </w:t>
      </w:r>
      <w:r w:rsidR="00BA19E9">
        <w:rPr>
          <w:sz w:val="24"/>
          <w:szCs w:val="24"/>
        </w:rPr>
        <w:t xml:space="preserve"> </w:t>
      </w:r>
      <w:r w:rsidRPr="002718AF">
        <w:rPr>
          <w:sz w:val="24"/>
          <w:szCs w:val="24"/>
        </w:rPr>
        <w:t>This strategy positions GE at the forefront of the green technology sector, tapping into a growing market, enhancing brand equity through environmental responsibility and diversifying its product portfolio.</w:t>
      </w:r>
    </w:p>
    <w:p w:rsidR="002718AF" w:rsidRPr="00631568" w:rsidRDefault="002718AF" w:rsidP="002718AF">
      <w:pPr>
        <w:spacing w:line="360" w:lineRule="auto"/>
        <w:jc w:val="both"/>
        <w:rPr>
          <w:b/>
          <w:sz w:val="24"/>
          <w:szCs w:val="24"/>
        </w:rPr>
      </w:pPr>
      <w:r w:rsidRPr="00631568">
        <w:rPr>
          <w:b/>
          <w:sz w:val="24"/>
          <w:szCs w:val="24"/>
        </w:rPr>
        <w:t>Ref</w:t>
      </w:r>
      <w:r w:rsidR="00631568">
        <w:rPr>
          <w:b/>
          <w:sz w:val="24"/>
          <w:szCs w:val="24"/>
        </w:rPr>
        <w:t>lection on the Learning Journey</w:t>
      </w:r>
    </w:p>
    <w:p w:rsidR="002718AF" w:rsidRPr="002718AF" w:rsidRDefault="002718AF" w:rsidP="002718AF">
      <w:pPr>
        <w:spacing w:line="360" w:lineRule="auto"/>
        <w:jc w:val="both"/>
        <w:rPr>
          <w:sz w:val="24"/>
          <w:szCs w:val="24"/>
        </w:rPr>
      </w:pPr>
      <w:r w:rsidRPr="002718AF">
        <w:rPr>
          <w:sz w:val="24"/>
          <w:szCs w:val="24"/>
        </w:rPr>
        <w:t>This journey from dissecting GE's challenges to proposing strategic options has been a rich tapestry of insights and applications. I found that leadership is not just about making decisions but inspiring cultural shifts and fostering innovation. The interplay of leadership styles and strategic choices became apparent, emphasizing the transformative power within organizational dynamics.</w:t>
      </w:r>
    </w:p>
    <w:p w:rsidR="00DB56D4" w:rsidRDefault="002718AF" w:rsidP="002718AF">
      <w:pPr>
        <w:spacing w:line="360" w:lineRule="auto"/>
        <w:jc w:val="both"/>
        <w:rPr>
          <w:sz w:val="24"/>
          <w:szCs w:val="24"/>
        </w:rPr>
      </w:pPr>
      <w:r w:rsidRPr="002718AF">
        <w:rPr>
          <w:sz w:val="24"/>
          <w:szCs w:val="24"/>
        </w:rPr>
        <w:t xml:space="preserve">I felt that applying theoretical frameworks to real-world business challenges illuminated the nuanced nature of strategic decision-making. The BCG Matrix and </w:t>
      </w:r>
      <w:proofErr w:type="spellStart"/>
      <w:r w:rsidRPr="002718AF">
        <w:rPr>
          <w:sz w:val="24"/>
          <w:szCs w:val="24"/>
        </w:rPr>
        <w:t>Ansoff</w:t>
      </w:r>
      <w:proofErr w:type="spellEnd"/>
      <w:r w:rsidRPr="002718AF">
        <w:rPr>
          <w:sz w:val="24"/>
          <w:szCs w:val="24"/>
        </w:rPr>
        <w:t xml:space="preserve"> Product-Market Mix were not just academic models but practical tools guiding the crafting of tangible strategies. I </w:t>
      </w:r>
      <w:r w:rsidRPr="002718AF">
        <w:rPr>
          <w:sz w:val="24"/>
          <w:szCs w:val="24"/>
        </w:rPr>
        <w:lastRenderedPageBreak/>
        <w:t>learned that effective strategic management is about translating complex theories into actionable insights which is a skill crucial in the dynamic landscape of global business.</w:t>
      </w:r>
    </w:p>
    <w:p w:rsidR="002718AF" w:rsidRDefault="002718AF" w:rsidP="002718AF">
      <w:pPr>
        <w:spacing w:line="360" w:lineRule="auto"/>
        <w:jc w:val="both"/>
        <w:rPr>
          <w:sz w:val="24"/>
          <w:szCs w:val="24"/>
        </w:rPr>
      </w:pPr>
      <w:r w:rsidRPr="002718AF">
        <w:rPr>
          <w:sz w:val="24"/>
          <w:szCs w:val="24"/>
        </w:rPr>
        <w:t>In conclusion, this journey has not just been an academic exercise but a practical exploration of crafting strategies for a global player. The synthesis of theory and practice from strategic frameworks to actionable recommendations forms a robust foundation for GE's future trajectory</w:t>
      </w:r>
      <w:r w:rsidR="009A0EB8">
        <w:rPr>
          <w:sz w:val="24"/>
          <w:szCs w:val="24"/>
        </w:rPr>
        <w:t xml:space="preserve"> (</w:t>
      </w:r>
      <w:r w:rsidR="009A0EB8" w:rsidRPr="009A0EB8">
        <w:rPr>
          <w:sz w:val="24"/>
          <w:szCs w:val="24"/>
        </w:rPr>
        <w:t>Grant</w:t>
      </w:r>
      <w:r w:rsidR="009A0EB8">
        <w:rPr>
          <w:sz w:val="24"/>
          <w:szCs w:val="24"/>
        </w:rPr>
        <w:t>, 2005)</w:t>
      </w:r>
      <w:r w:rsidRPr="002718AF">
        <w:rPr>
          <w:sz w:val="24"/>
          <w:szCs w:val="24"/>
        </w:rPr>
        <w:t>. As I conclude this report, I carry forward not only tangible insights but also a refined perspective on the intricacies of strategic management in a global context. The learning journey has been invaluable and I am equipped with a newfound understanding of the transformative potential within the dynamic global business environment.</w:t>
      </w: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Default="006558B1" w:rsidP="00167466">
      <w:pPr>
        <w:spacing w:line="360" w:lineRule="auto"/>
        <w:jc w:val="both"/>
        <w:rPr>
          <w:b/>
          <w:sz w:val="24"/>
          <w:szCs w:val="24"/>
        </w:rPr>
      </w:pPr>
    </w:p>
    <w:p w:rsidR="006558B1" w:rsidRPr="006558B1" w:rsidRDefault="00A16E1E" w:rsidP="00167466">
      <w:pPr>
        <w:spacing w:line="360" w:lineRule="auto"/>
        <w:jc w:val="both"/>
        <w:rPr>
          <w:b/>
          <w:sz w:val="24"/>
          <w:szCs w:val="24"/>
        </w:rPr>
      </w:pPr>
      <w:r w:rsidRPr="006558B1">
        <w:rPr>
          <w:b/>
          <w:sz w:val="24"/>
          <w:szCs w:val="24"/>
        </w:rPr>
        <w:lastRenderedPageBreak/>
        <w:t>R</w:t>
      </w:r>
      <w:r w:rsidR="006558B1">
        <w:rPr>
          <w:b/>
          <w:sz w:val="24"/>
          <w:szCs w:val="24"/>
        </w:rPr>
        <w:t>eferences</w:t>
      </w:r>
    </w:p>
    <w:p w:rsidR="006558B1" w:rsidRPr="00A16E1E" w:rsidRDefault="006558B1" w:rsidP="00A16E1E">
      <w:pPr>
        <w:spacing w:line="360" w:lineRule="auto"/>
        <w:jc w:val="both"/>
        <w:rPr>
          <w:sz w:val="24"/>
          <w:szCs w:val="24"/>
        </w:rPr>
      </w:pPr>
      <w:proofErr w:type="spellStart"/>
      <w:r w:rsidRPr="00A16E1E">
        <w:rPr>
          <w:sz w:val="24"/>
          <w:szCs w:val="24"/>
        </w:rPr>
        <w:t>Buye</w:t>
      </w:r>
      <w:proofErr w:type="spellEnd"/>
      <w:r w:rsidRPr="00A16E1E">
        <w:rPr>
          <w:sz w:val="24"/>
          <w:szCs w:val="24"/>
        </w:rPr>
        <w:t>, R. (2021). Critical examination of the PESTEL Analysis Model. Project: Action Research for Development.</w:t>
      </w:r>
    </w:p>
    <w:p w:rsidR="006558B1" w:rsidRPr="00A16E1E" w:rsidRDefault="006558B1" w:rsidP="00A16E1E">
      <w:pPr>
        <w:spacing w:line="360" w:lineRule="auto"/>
        <w:jc w:val="both"/>
        <w:rPr>
          <w:sz w:val="24"/>
          <w:szCs w:val="24"/>
        </w:rPr>
      </w:pPr>
      <w:proofErr w:type="spellStart"/>
      <w:r w:rsidRPr="00A16E1E">
        <w:rPr>
          <w:sz w:val="24"/>
          <w:szCs w:val="24"/>
        </w:rPr>
        <w:t>Chesbrough</w:t>
      </w:r>
      <w:proofErr w:type="spellEnd"/>
      <w:r w:rsidRPr="00A16E1E">
        <w:rPr>
          <w:sz w:val="24"/>
          <w:szCs w:val="24"/>
        </w:rPr>
        <w:t>, H. (2012). GE's ecomagination challenge: an experiment in open innovation. California management review, 54(3), 140-154.</w:t>
      </w:r>
    </w:p>
    <w:p w:rsidR="006558B1" w:rsidRPr="00A16E1E" w:rsidRDefault="006558B1" w:rsidP="00A16E1E">
      <w:pPr>
        <w:spacing w:line="360" w:lineRule="auto"/>
        <w:jc w:val="both"/>
        <w:rPr>
          <w:sz w:val="24"/>
          <w:szCs w:val="24"/>
        </w:rPr>
      </w:pPr>
      <w:proofErr w:type="spellStart"/>
      <w:r w:rsidRPr="00A16E1E">
        <w:rPr>
          <w:sz w:val="24"/>
          <w:szCs w:val="24"/>
        </w:rPr>
        <w:t>Galpin</w:t>
      </w:r>
      <w:proofErr w:type="spellEnd"/>
      <w:r w:rsidRPr="00A16E1E">
        <w:rPr>
          <w:sz w:val="24"/>
          <w:szCs w:val="24"/>
        </w:rPr>
        <w:t>, T. (2019). Strategy beyond the business unit level: corporate parenting in focus. Journal of Business Strategy, 40(3), 43-51.</w:t>
      </w:r>
    </w:p>
    <w:p w:rsidR="006558B1" w:rsidRPr="00A16E1E" w:rsidRDefault="006558B1" w:rsidP="00A16E1E">
      <w:pPr>
        <w:spacing w:line="360" w:lineRule="auto"/>
        <w:jc w:val="both"/>
        <w:rPr>
          <w:sz w:val="24"/>
          <w:szCs w:val="24"/>
        </w:rPr>
      </w:pPr>
      <w:proofErr w:type="spellStart"/>
      <w:r w:rsidRPr="00A16E1E">
        <w:rPr>
          <w:sz w:val="24"/>
          <w:szCs w:val="24"/>
        </w:rPr>
        <w:t>Giri</w:t>
      </w:r>
      <w:proofErr w:type="spellEnd"/>
      <w:r w:rsidRPr="00A16E1E">
        <w:rPr>
          <w:sz w:val="24"/>
          <w:szCs w:val="24"/>
        </w:rPr>
        <w:t xml:space="preserve">, A. K., </w:t>
      </w:r>
      <w:proofErr w:type="spellStart"/>
      <w:r w:rsidRPr="00A16E1E">
        <w:rPr>
          <w:sz w:val="24"/>
          <w:szCs w:val="24"/>
        </w:rPr>
        <w:t>Mohapatra</w:t>
      </w:r>
      <w:proofErr w:type="spellEnd"/>
      <w:r w:rsidRPr="00A16E1E">
        <w:rPr>
          <w:sz w:val="24"/>
          <w:szCs w:val="24"/>
        </w:rPr>
        <w:t xml:space="preserve">, G., </w:t>
      </w:r>
      <w:proofErr w:type="spellStart"/>
      <w:r w:rsidRPr="00A16E1E">
        <w:rPr>
          <w:sz w:val="24"/>
          <w:szCs w:val="24"/>
        </w:rPr>
        <w:t>Debata</w:t>
      </w:r>
      <w:proofErr w:type="spellEnd"/>
      <w:r w:rsidRPr="00A16E1E">
        <w:rPr>
          <w:sz w:val="24"/>
          <w:szCs w:val="24"/>
        </w:rPr>
        <w:t xml:space="preserve"> &amp; B. (2023). Technological development, financial development and economic growth in India: Is there a non-linear and asymmetric relationship</w:t>
      </w:r>
      <w:proofErr w:type="gramStart"/>
      <w:r w:rsidRPr="00A16E1E">
        <w:rPr>
          <w:sz w:val="24"/>
          <w:szCs w:val="24"/>
        </w:rPr>
        <w:t>?.</w:t>
      </w:r>
      <w:proofErr w:type="gramEnd"/>
      <w:r w:rsidRPr="00A16E1E">
        <w:rPr>
          <w:sz w:val="24"/>
          <w:szCs w:val="24"/>
        </w:rPr>
        <w:t xml:space="preserve"> Journal of Economic and Administrative Sciences, 39(1) 117-133.</w:t>
      </w:r>
    </w:p>
    <w:p w:rsidR="006558B1" w:rsidRPr="00A16E1E" w:rsidRDefault="006558B1" w:rsidP="00A16E1E">
      <w:pPr>
        <w:spacing w:line="360" w:lineRule="auto"/>
        <w:jc w:val="both"/>
        <w:rPr>
          <w:sz w:val="24"/>
          <w:szCs w:val="24"/>
        </w:rPr>
      </w:pPr>
      <w:r w:rsidRPr="00A16E1E">
        <w:rPr>
          <w:sz w:val="24"/>
          <w:szCs w:val="24"/>
        </w:rPr>
        <w:t>Grant, J., Neven, D</w:t>
      </w:r>
      <w:r w:rsidR="00557CC1" w:rsidRPr="00A16E1E">
        <w:rPr>
          <w:sz w:val="24"/>
          <w:szCs w:val="24"/>
        </w:rPr>
        <w:t>. &amp;</w:t>
      </w:r>
      <w:r w:rsidRPr="00A16E1E">
        <w:rPr>
          <w:sz w:val="24"/>
          <w:szCs w:val="24"/>
        </w:rPr>
        <w:t xml:space="preserve"> J. (2005). The attempted merger between General Electric and Honeywell: A case study of transatlantic confl</w:t>
      </w:r>
      <w:bookmarkStart w:id="0" w:name="_GoBack"/>
      <w:bookmarkEnd w:id="0"/>
      <w:r w:rsidRPr="00A16E1E">
        <w:rPr>
          <w:sz w:val="24"/>
          <w:szCs w:val="24"/>
        </w:rPr>
        <w:t>ict. Journal of Competition Law and Economics, 1(3) 595-633.</w:t>
      </w:r>
    </w:p>
    <w:p w:rsidR="006558B1" w:rsidRPr="00A16E1E" w:rsidRDefault="006558B1" w:rsidP="00A16E1E">
      <w:pPr>
        <w:spacing w:line="360" w:lineRule="auto"/>
        <w:jc w:val="both"/>
        <w:rPr>
          <w:sz w:val="24"/>
          <w:szCs w:val="24"/>
        </w:rPr>
      </w:pPr>
      <w:r w:rsidRPr="00A16E1E">
        <w:rPr>
          <w:sz w:val="24"/>
          <w:szCs w:val="24"/>
        </w:rPr>
        <w:t>Henderson, K. M., Evans, J. &amp; R. (2000). Successful implementation of Six Sigma: benchmarking general electric company. Benchmarking: an international journal, 7(4), 260-282.</w:t>
      </w:r>
    </w:p>
    <w:p w:rsidR="006558B1" w:rsidRPr="00A16E1E" w:rsidRDefault="006558B1" w:rsidP="00A16E1E">
      <w:pPr>
        <w:spacing w:line="360" w:lineRule="auto"/>
        <w:jc w:val="both"/>
        <w:rPr>
          <w:sz w:val="24"/>
          <w:szCs w:val="24"/>
        </w:rPr>
      </w:pPr>
      <w:proofErr w:type="spellStart"/>
      <w:r w:rsidRPr="00A16E1E">
        <w:rPr>
          <w:sz w:val="24"/>
          <w:szCs w:val="24"/>
        </w:rPr>
        <w:t>Issa</w:t>
      </w:r>
      <w:proofErr w:type="spellEnd"/>
      <w:r w:rsidRPr="00A16E1E">
        <w:rPr>
          <w:sz w:val="24"/>
          <w:szCs w:val="24"/>
        </w:rPr>
        <w:t xml:space="preserve">, T., &amp; </w:t>
      </w:r>
      <w:proofErr w:type="spellStart"/>
      <w:r w:rsidRPr="00A16E1E">
        <w:rPr>
          <w:sz w:val="24"/>
          <w:szCs w:val="24"/>
        </w:rPr>
        <w:t>Issa</w:t>
      </w:r>
      <w:proofErr w:type="spellEnd"/>
      <w:r w:rsidRPr="00A16E1E">
        <w:rPr>
          <w:sz w:val="24"/>
          <w:szCs w:val="24"/>
        </w:rPr>
        <w:t>, T. (2014). Sustainable business strategies and PESTEL framework. GSTF Journal on Computing (</w:t>
      </w:r>
      <w:proofErr w:type="spellStart"/>
      <w:r w:rsidRPr="00A16E1E">
        <w:rPr>
          <w:sz w:val="24"/>
          <w:szCs w:val="24"/>
        </w:rPr>
        <w:t>JoC</w:t>
      </w:r>
      <w:proofErr w:type="spellEnd"/>
      <w:r w:rsidRPr="00A16E1E">
        <w:rPr>
          <w:sz w:val="24"/>
          <w:szCs w:val="24"/>
        </w:rPr>
        <w:t>), 1(1).</w:t>
      </w:r>
    </w:p>
    <w:p w:rsidR="006558B1" w:rsidRPr="00A16E1E" w:rsidRDefault="006558B1" w:rsidP="00A16E1E">
      <w:pPr>
        <w:spacing w:line="360" w:lineRule="auto"/>
        <w:jc w:val="both"/>
        <w:rPr>
          <w:sz w:val="24"/>
          <w:szCs w:val="24"/>
        </w:rPr>
      </w:pPr>
      <w:r w:rsidRPr="00A16E1E">
        <w:rPr>
          <w:sz w:val="24"/>
          <w:szCs w:val="24"/>
        </w:rPr>
        <w:t>Joyce, W. F., Slocum, J. &amp; W. (2012). Top management talent, strategic capabilities, and firm performance. Organizational Dynamics, 41(3) 183-193.</w:t>
      </w:r>
    </w:p>
    <w:p w:rsidR="006558B1" w:rsidRPr="00A16E1E" w:rsidRDefault="006558B1" w:rsidP="00A16E1E">
      <w:pPr>
        <w:spacing w:line="360" w:lineRule="auto"/>
        <w:jc w:val="both"/>
        <w:rPr>
          <w:sz w:val="24"/>
          <w:szCs w:val="24"/>
        </w:rPr>
      </w:pPr>
      <w:proofErr w:type="spellStart"/>
      <w:r w:rsidRPr="00A16E1E">
        <w:rPr>
          <w:sz w:val="24"/>
          <w:szCs w:val="24"/>
        </w:rPr>
        <w:t>Kanter</w:t>
      </w:r>
      <w:proofErr w:type="spellEnd"/>
      <w:r w:rsidRPr="00A16E1E">
        <w:rPr>
          <w:sz w:val="24"/>
          <w:szCs w:val="24"/>
        </w:rPr>
        <w:t>, R. M. (1992). Challenge of organizational change: How companies experience it and leaders guide it. Simon and Schuster.</w:t>
      </w:r>
    </w:p>
    <w:p w:rsidR="006558B1" w:rsidRPr="00A16E1E" w:rsidRDefault="006558B1" w:rsidP="00A16E1E">
      <w:pPr>
        <w:spacing w:line="360" w:lineRule="auto"/>
        <w:jc w:val="both"/>
        <w:rPr>
          <w:sz w:val="24"/>
          <w:szCs w:val="24"/>
        </w:rPr>
      </w:pPr>
      <w:proofErr w:type="spellStart"/>
      <w:r w:rsidRPr="00A16E1E">
        <w:rPr>
          <w:sz w:val="24"/>
          <w:szCs w:val="24"/>
        </w:rPr>
        <w:t>Leisten</w:t>
      </w:r>
      <w:proofErr w:type="spellEnd"/>
      <w:r w:rsidRPr="00A16E1E">
        <w:rPr>
          <w:sz w:val="24"/>
          <w:szCs w:val="24"/>
        </w:rPr>
        <w:t>, J., Donohue &amp; J. (2021). Developing Learning Agile Leaders. The Age of Agility: Building Learning Agile Leaders and Organizations, 382.</w:t>
      </w:r>
    </w:p>
    <w:p w:rsidR="006558B1" w:rsidRPr="00A16E1E" w:rsidRDefault="006558B1" w:rsidP="00A16E1E">
      <w:pPr>
        <w:spacing w:line="360" w:lineRule="auto"/>
        <w:jc w:val="both"/>
        <w:rPr>
          <w:sz w:val="24"/>
          <w:szCs w:val="24"/>
        </w:rPr>
      </w:pPr>
      <w:r w:rsidRPr="00A16E1E">
        <w:rPr>
          <w:sz w:val="24"/>
          <w:szCs w:val="24"/>
        </w:rPr>
        <w:t xml:space="preserve">Loth, D. (2023). Swope of GE: the story of </w:t>
      </w:r>
      <w:proofErr w:type="spellStart"/>
      <w:proofErr w:type="gramStart"/>
      <w:r w:rsidRPr="00A16E1E">
        <w:rPr>
          <w:sz w:val="24"/>
          <w:szCs w:val="24"/>
        </w:rPr>
        <w:t>gerard</w:t>
      </w:r>
      <w:proofErr w:type="spellEnd"/>
      <w:proofErr w:type="gramEnd"/>
      <w:r w:rsidRPr="00A16E1E">
        <w:rPr>
          <w:sz w:val="24"/>
          <w:szCs w:val="24"/>
        </w:rPr>
        <w:t xml:space="preserve"> </w:t>
      </w:r>
      <w:proofErr w:type="spellStart"/>
      <w:r w:rsidRPr="00A16E1E">
        <w:rPr>
          <w:sz w:val="24"/>
          <w:szCs w:val="24"/>
        </w:rPr>
        <w:t>swope</w:t>
      </w:r>
      <w:proofErr w:type="spellEnd"/>
      <w:r w:rsidRPr="00A16E1E">
        <w:rPr>
          <w:sz w:val="24"/>
          <w:szCs w:val="24"/>
        </w:rPr>
        <w:t xml:space="preserve"> and General Electric in American Business. Plunkett Lake Press.</w:t>
      </w:r>
    </w:p>
    <w:p w:rsidR="006558B1" w:rsidRPr="00A16E1E" w:rsidRDefault="006558B1" w:rsidP="00A16E1E">
      <w:pPr>
        <w:spacing w:line="360" w:lineRule="auto"/>
        <w:jc w:val="both"/>
        <w:rPr>
          <w:sz w:val="24"/>
          <w:szCs w:val="24"/>
        </w:rPr>
      </w:pPr>
      <w:proofErr w:type="spellStart"/>
      <w:r w:rsidRPr="00A16E1E">
        <w:rPr>
          <w:sz w:val="24"/>
          <w:szCs w:val="24"/>
        </w:rPr>
        <w:t>Mohajan</w:t>
      </w:r>
      <w:proofErr w:type="spellEnd"/>
      <w:r w:rsidRPr="00A16E1E">
        <w:rPr>
          <w:sz w:val="24"/>
          <w:szCs w:val="24"/>
        </w:rPr>
        <w:t>, H. (2017). An analysis on BCG growth sharing matrix.</w:t>
      </w:r>
    </w:p>
    <w:p w:rsidR="006558B1" w:rsidRPr="00A16E1E" w:rsidRDefault="006558B1" w:rsidP="00A16E1E">
      <w:pPr>
        <w:spacing w:line="360" w:lineRule="auto"/>
        <w:jc w:val="both"/>
        <w:rPr>
          <w:sz w:val="24"/>
          <w:szCs w:val="24"/>
        </w:rPr>
      </w:pPr>
      <w:r w:rsidRPr="00A16E1E">
        <w:rPr>
          <w:sz w:val="24"/>
          <w:szCs w:val="24"/>
        </w:rPr>
        <w:lastRenderedPageBreak/>
        <w:t>Ocasio, W., &amp; Joseph, J. (2008). Rise and fall-or transformation</w:t>
      </w:r>
      <w:proofErr w:type="gramStart"/>
      <w:r w:rsidRPr="00A16E1E">
        <w:rPr>
          <w:sz w:val="24"/>
          <w:szCs w:val="24"/>
        </w:rPr>
        <w:t>?:</w:t>
      </w:r>
      <w:proofErr w:type="gramEnd"/>
      <w:r w:rsidRPr="00A16E1E">
        <w:rPr>
          <w:sz w:val="24"/>
          <w:szCs w:val="24"/>
        </w:rPr>
        <w:t xml:space="preserve"> The evolution of strategic planning at the General Electric Company, 1940–2006. Long range planning, 41(3), 248-272.</w:t>
      </w:r>
    </w:p>
    <w:p w:rsidR="006558B1" w:rsidRPr="00A16E1E" w:rsidRDefault="006558B1" w:rsidP="00A16E1E">
      <w:pPr>
        <w:spacing w:line="360" w:lineRule="auto"/>
        <w:jc w:val="both"/>
        <w:rPr>
          <w:sz w:val="24"/>
          <w:szCs w:val="24"/>
        </w:rPr>
      </w:pPr>
      <w:proofErr w:type="spellStart"/>
      <w:r w:rsidRPr="00A16E1E">
        <w:rPr>
          <w:sz w:val="24"/>
          <w:szCs w:val="24"/>
        </w:rPr>
        <w:t>Puyt</w:t>
      </w:r>
      <w:proofErr w:type="spellEnd"/>
      <w:r w:rsidRPr="00A16E1E">
        <w:rPr>
          <w:sz w:val="24"/>
          <w:szCs w:val="24"/>
        </w:rPr>
        <w:t xml:space="preserve">, R., Lie, F. B., De </w:t>
      </w:r>
      <w:proofErr w:type="spellStart"/>
      <w:r w:rsidRPr="00A16E1E">
        <w:rPr>
          <w:sz w:val="24"/>
          <w:szCs w:val="24"/>
        </w:rPr>
        <w:t>Graaf</w:t>
      </w:r>
      <w:proofErr w:type="spellEnd"/>
      <w:r w:rsidRPr="00A16E1E">
        <w:rPr>
          <w:sz w:val="24"/>
          <w:szCs w:val="24"/>
        </w:rPr>
        <w:t xml:space="preserve">, F. J., &amp; </w:t>
      </w:r>
      <w:proofErr w:type="spellStart"/>
      <w:r w:rsidRPr="00A16E1E">
        <w:rPr>
          <w:sz w:val="24"/>
          <w:szCs w:val="24"/>
        </w:rPr>
        <w:t>Wilderom</w:t>
      </w:r>
      <w:proofErr w:type="spellEnd"/>
      <w:r w:rsidRPr="00A16E1E">
        <w:rPr>
          <w:sz w:val="24"/>
          <w:szCs w:val="24"/>
        </w:rPr>
        <w:t>, C. P. (2020). Origins of SWOT analysis. In Academy of management proceedings (Vol. 2020, No. 1, p. 17416). Briarcliff Manor, NY 10510: Academy of Management.</w:t>
      </w:r>
    </w:p>
    <w:p w:rsidR="006558B1" w:rsidRPr="00A16E1E" w:rsidRDefault="006558B1" w:rsidP="00A16E1E">
      <w:pPr>
        <w:spacing w:line="360" w:lineRule="auto"/>
        <w:jc w:val="both"/>
        <w:rPr>
          <w:sz w:val="24"/>
          <w:szCs w:val="24"/>
        </w:rPr>
      </w:pPr>
      <w:r w:rsidRPr="00A16E1E">
        <w:rPr>
          <w:sz w:val="24"/>
          <w:szCs w:val="24"/>
        </w:rPr>
        <w:t>Reich, L. &amp; S. (2002). The making of American industrial research: science and business at GE and Bell, 1876-1926. Cambridge University Press.</w:t>
      </w:r>
    </w:p>
    <w:p w:rsidR="006558B1" w:rsidRPr="00A16E1E" w:rsidRDefault="006558B1" w:rsidP="00A16E1E">
      <w:pPr>
        <w:spacing w:line="360" w:lineRule="auto"/>
        <w:jc w:val="both"/>
        <w:rPr>
          <w:sz w:val="24"/>
          <w:szCs w:val="24"/>
        </w:rPr>
      </w:pPr>
      <w:proofErr w:type="spellStart"/>
      <w:r w:rsidRPr="00A16E1E">
        <w:rPr>
          <w:sz w:val="24"/>
          <w:szCs w:val="24"/>
        </w:rPr>
        <w:t>Sangwa</w:t>
      </w:r>
      <w:proofErr w:type="spellEnd"/>
      <w:r w:rsidRPr="00A16E1E">
        <w:rPr>
          <w:sz w:val="24"/>
          <w:szCs w:val="24"/>
        </w:rPr>
        <w:t>, S. (2021). Strategic analysis of the General Electric company power division. Science and Education, 2(4), 654-665.</w:t>
      </w:r>
    </w:p>
    <w:p w:rsidR="006558B1" w:rsidRPr="00A16E1E" w:rsidRDefault="006558B1" w:rsidP="00A16E1E">
      <w:pPr>
        <w:spacing w:line="360" w:lineRule="auto"/>
        <w:jc w:val="both"/>
        <w:rPr>
          <w:sz w:val="24"/>
          <w:szCs w:val="24"/>
        </w:rPr>
      </w:pPr>
      <w:r w:rsidRPr="00A16E1E">
        <w:rPr>
          <w:sz w:val="24"/>
          <w:szCs w:val="24"/>
        </w:rPr>
        <w:t>Seeger, J. A. (1984). Research note and communication. Reversing the images of BCG's growth/share matrix. Strategic Management Journal, 5(1), 93-97.</w:t>
      </w:r>
    </w:p>
    <w:p w:rsidR="006558B1" w:rsidRPr="00A16E1E" w:rsidRDefault="006558B1" w:rsidP="00A16E1E">
      <w:pPr>
        <w:spacing w:line="360" w:lineRule="auto"/>
        <w:jc w:val="both"/>
        <w:rPr>
          <w:sz w:val="24"/>
          <w:szCs w:val="24"/>
        </w:rPr>
      </w:pPr>
      <w:r w:rsidRPr="00A16E1E">
        <w:rPr>
          <w:sz w:val="24"/>
          <w:szCs w:val="24"/>
        </w:rPr>
        <w:t xml:space="preserve">White, M. W., </w:t>
      </w:r>
      <w:proofErr w:type="spellStart"/>
      <w:r w:rsidRPr="00A16E1E">
        <w:rPr>
          <w:sz w:val="24"/>
          <w:szCs w:val="24"/>
        </w:rPr>
        <w:t>Joskow</w:t>
      </w:r>
      <w:proofErr w:type="spellEnd"/>
      <w:r w:rsidRPr="00A16E1E">
        <w:rPr>
          <w:sz w:val="24"/>
          <w:szCs w:val="24"/>
        </w:rPr>
        <w:t xml:space="preserve">, P. L., &amp; </w:t>
      </w:r>
      <w:proofErr w:type="spellStart"/>
      <w:r w:rsidRPr="00A16E1E">
        <w:rPr>
          <w:sz w:val="24"/>
          <w:szCs w:val="24"/>
        </w:rPr>
        <w:t>Hausman</w:t>
      </w:r>
      <w:proofErr w:type="spellEnd"/>
      <w:r w:rsidRPr="00A16E1E">
        <w:rPr>
          <w:sz w:val="24"/>
          <w:szCs w:val="24"/>
        </w:rPr>
        <w:t>, J. (1996). Power struggles: Explaining deregulatory reforms in electricity markets. Brookings papers on economic activity. Microeconomics, 1996, 201-267.</w:t>
      </w:r>
    </w:p>
    <w:sectPr w:rsidR="006558B1" w:rsidRPr="00A16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62EB"/>
    <w:multiLevelType w:val="hybridMultilevel"/>
    <w:tmpl w:val="7584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E2CB6"/>
    <w:multiLevelType w:val="hybridMultilevel"/>
    <w:tmpl w:val="0E7E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31C2D"/>
    <w:multiLevelType w:val="hybridMultilevel"/>
    <w:tmpl w:val="68A6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74E3A"/>
    <w:multiLevelType w:val="hybridMultilevel"/>
    <w:tmpl w:val="B9CA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24A2C"/>
    <w:multiLevelType w:val="hybridMultilevel"/>
    <w:tmpl w:val="D282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FF0"/>
    <w:rsid w:val="001516BD"/>
    <w:rsid w:val="00167466"/>
    <w:rsid w:val="00184B7C"/>
    <w:rsid w:val="001E2484"/>
    <w:rsid w:val="00235904"/>
    <w:rsid w:val="002718AF"/>
    <w:rsid w:val="00283FB1"/>
    <w:rsid w:val="002D2BEF"/>
    <w:rsid w:val="002E779D"/>
    <w:rsid w:val="00326663"/>
    <w:rsid w:val="00326D0C"/>
    <w:rsid w:val="00433DB0"/>
    <w:rsid w:val="004622EF"/>
    <w:rsid w:val="00477C20"/>
    <w:rsid w:val="004B10F9"/>
    <w:rsid w:val="004F1276"/>
    <w:rsid w:val="00557CC1"/>
    <w:rsid w:val="00573799"/>
    <w:rsid w:val="00600577"/>
    <w:rsid w:val="00624D96"/>
    <w:rsid w:val="00631568"/>
    <w:rsid w:val="006558B1"/>
    <w:rsid w:val="007B7FFC"/>
    <w:rsid w:val="007D4F96"/>
    <w:rsid w:val="007E4FF0"/>
    <w:rsid w:val="0081691A"/>
    <w:rsid w:val="00835BA6"/>
    <w:rsid w:val="00875E6D"/>
    <w:rsid w:val="00886FA9"/>
    <w:rsid w:val="009A0EB8"/>
    <w:rsid w:val="009E251A"/>
    <w:rsid w:val="009F1B84"/>
    <w:rsid w:val="00A16E1E"/>
    <w:rsid w:val="00A20E6B"/>
    <w:rsid w:val="00A66EEA"/>
    <w:rsid w:val="00A723EB"/>
    <w:rsid w:val="00B34C00"/>
    <w:rsid w:val="00BA19E9"/>
    <w:rsid w:val="00BC5447"/>
    <w:rsid w:val="00BF2BC5"/>
    <w:rsid w:val="00C804D3"/>
    <w:rsid w:val="00CC6BD4"/>
    <w:rsid w:val="00CF0E54"/>
    <w:rsid w:val="00D30481"/>
    <w:rsid w:val="00DB56D4"/>
    <w:rsid w:val="00DC551C"/>
    <w:rsid w:val="00ED6406"/>
    <w:rsid w:val="00F52E36"/>
    <w:rsid w:val="00FC6840"/>
    <w:rsid w:val="00FE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F97F5-B699-4AB6-8695-C06C6641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12</Pages>
  <Words>3334</Words>
  <Characters>19009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43</cp:revision>
  <dcterms:created xsi:type="dcterms:W3CDTF">2023-12-03T20:48:00Z</dcterms:created>
  <dcterms:modified xsi:type="dcterms:W3CDTF">2023-12-04T20:20:00Z</dcterms:modified>
</cp:coreProperties>
</file>