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466AC" w:rsidRDefault="00000000">
      <w:pPr>
        <w:pStyle w:val="Title"/>
        <w:spacing w:line="360" w:lineRule="auto"/>
        <w:jc w:val="both"/>
        <w:rPr>
          <w:b/>
          <w:sz w:val="28"/>
          <w:szCs w:val="28"/>
        </w:rPr>
      </w:pPr>
      <w:bookmarkStart w:id="0" w:name="_hw8onvbycqrz" w:colFirst="0" w:colLast="0"/>
      <w:bookmarkEnd w:id="0"/>
      <w:r>
        <w:rPr>
          <w:b/>
          <w:sz w:val="28"/>
          <w:szCs w:val="28"/>
        </w:rPr>
        <w:t>Telco Customer Churn</w:t>
      </w:r>
    </w:p>
    <w:p w14:paraId="00000002" w14:textId="7F0191E8" w:rsidR="00C466AC" w:rsidRDefault="00000000">
      <w:pPr>
        <w:pStyle w:val="Heading1"/>
        <w:spacing w:line="360" w:lineRule="auto"/>
        <w:jc w:val="both"/>
        <w:rPr>
          <w:b/>
          <w:sz w:val="22"/>
          <w:szCs w:val="22"/>
        </w:rPr>
      </w:pPr>
      <w:bookmarkStart w:id="1" w:name="_t1jeuxj4cgcz" w:colFirst="0" w:colLast="0"/>
      <w:bookmarkEnd w:id="1"/>
      <w:r>
        <w:rPr>
          <w:b/>
          <w:sz w:val="22"/>
          <w:szCs w:val="22"/>
        </w:rPr>
        <w:t>Context</w:t>
      </w:r>
      <w:r w:rsidR="00726FBA">
        <w:rPr>
          <w:b/>
          <w:sz w:val="22"/>
          <w:szCs w:val="22"/>
        </w:rPr>
        <w:t xml:space="preserve"> </w:t>
      </w:r>
    </w:p>
    <w:p w14:paraId="00000003" w14:textId="77777777" w:rsidR="00C466AC" w:rsidRDefault="00000000">
      <w:pPr>
        <w:spacing w:line="360" w:lineRule="auto"/>
        <w:jc w:val="both"/>
      </w:pPr>
      <w:r>
        <w:rPr>
          <w:color w:val="222222"/>
          <w:highlight w:val="white"/>
        </w:rPr>
        <w:t xml:space="preserve">The dataset represents </w:t>
      </w:r>
      <w:r>
        <w:rPr>
          <w:color w:val="222222"/>
        </w:rPr>
        <w:t xml:space="preserve">customer profiles who have left the telco company. </w:t>
      </w:r>
      <w:r>
        <w:rPr>
          <w:color w:val="222222"/>
          <w:highlight w:val="white"/>
        </w:rPr>
        <w:t xml:space="preserve">A churn in telco and other subscription-based services means a situation when the customer leaves the service provider. </w:t>
      </w:r>
    </w:p>
    <w:p w14:paraId="00000004" w14:textId="77777777" w:rsidR="00C466AC" w:rsidRDefault="00000000">
      <w:pPr>
        <w:pStyle w:val="Heading1"/>
        <w:spacing w:line="360" w:lineRule="auto"/>
        <w:jc w:val="both"/>
        <w:rPr>
          <w:b/>
          <w:sz w:val="22"/>
          <w:szCs w:val="22"/>
        </w:rPr>
      </w:pPr>
      <w:bookmarkStart w:id="2" w:name="_1424nga1w6fw" w:colFirst="0" w:colLast="0"/>
      <w:bookmarkEnd w:id="2"/>
      <w:r>
        <w:rPr>
          <w:b/>
          <w:sz w:val="22"/>
          <w:szCs w:val="22"/>
        </w:rPr>
        <w:t>Features</w:t>
      </w:r>
    </w:p>
    <w:p w14:paraId="00000005" w14:textId="77777777" w:rsidR="00C466AC" w:rsidRDefault="00000000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Dependents:</w:t>
      </w:r>
      <w:r>
        <w:t xml:space="preserve"> </w:t>
      </w:r>
      <w:r>
        <w:rPr>
          <w:highlight w:val="white"/>
        </w:rPr>
        <w:t>Whether the customer has dependents or not.</w:t>
      </w:r>
    </w:p>
    <w:p w14:paraId="00000006" w14:textId="77777777" w:rsidR="00C466AC" w:rsidRDefault="00000000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Tenure:</w:t>
      </w:r>
      <w:r>
        <w:t xml:space="preserve"> </w:t>
      </w:r>
      <w:r>
        <w:rPr>
          <w:highlight w:val="white"/>
        </w:rPr>
        <w:t>Number of months the customer has stayed with the company.</w:t>
      </w:r>
    </w:p>
    <w:p w14:paraId="00000007" w14:textId="77777777" w:rsidR="00C466AC" w:rsidRDefault="00000000">
      <w:pPr>
        <w:numPr>
          <w:ilvl w:val="0"/>
          <w:numId w:val="1"/>
        </w:numPr>
        <w:spacing w:line="360" w:lineRule="auto"/>
        <w:jc w:val="both"/>
      </w:pPr>
      <w:proofErr w:type="spellStart"/>
      <w:r>
        <w:rPr>
          <w:b/>
        </w:rPr>
        <w:t>OnlineSecurity</w:t>
      </w:r>
      <w:proofErr w:type="spellEnd"/>
      <w:r>
        <w:rPr>
          <w:b/>
        </w:rPr>
        <w:t xml:space="preserve">: </w:t>
      </w:r>
      <w:r>
        <w:rPr>
          <w:highlight w:val="white"/>
        </w:rPr>
        <w:t>Whether the customer has online security or not.</w:t>
      </w:r>
    </w:p>
    <w:p w14:paraId="00000008" w14:textId="77777777" w:rsidR="00C466AC" w:rsidRDefault="00000000">
      <w:pPr>
        <w:numPr>
          <w:ilvl w:val="0"/>
          <w:numId w:val="1"/>
        </w:numPr>
        <w:spacing w:line="360" w:lineRule="auto"/>
        <w:jc w:val="both"/>
      </w:pPr>
      <w:proofErr w:type="spellStart"/>
      <w:r>
        <w:rPr>
          <w:b/>
        </w:rPr>
        <w:t>OnlineBackup</w:t>
      </w:r>
      <w:proofErr w:type="spellEnd"/>
      <w:r>
        <w:rPr>
          <w:b/>
        </w:rPr>
        <w:t xml:space="preserve">: </w:t>
      </w:r>
      <w:r>
        <w:rPr>
          <w:highlight w:val="white"/>
        </w:rPr>
        <w:t>Whether the customer has online backup or not.</w:t>
      </w:r>
    </w:p>
    <w:p w14:paraId="00000009" w14:textId="77777777" w:rsidR="00C466AC" w:rsidRDefault="00000000">
      <w:pPr>
        <w:numPr>
          <w:ilvl w:val="0"/>
          <w:numId w:val="1"/>
        </w:numPr>
        <w:spacing w:line="360" w:lineRule="auto"/>
        <w:jc w:val="both"/>
      </w:pPr>
      <w:proofErr w:type="spellStart"/>
      <w:r>
        <w:rPr>
          <w:b/>
        </w:rPr>
        <w:t>InternetService</w:t>
      </w:r>
      <w:proofErr w:type="spellEnd"/>
      <w:r>
        <w:rPr>
          <w:b/>
        </w:rPr>
        <w:t>:</w:t>
      </w:r>
      <w:r>
        <w:t xml:space="preserve"> </w:t>
      </w:r>
      <w:r>
        <w:rPr>
          <w:color w:val="292929"/>
          <w:highlight w:val="white"/>
        </w:rPr>
        <w:t>Whether the client is subscribed to Internet service.</w:t>
      </w:r>
    </w:p>
    <w:p w14:paraId="0000000A" w14:textId="77777777" w:rsidR="00C466AC" w:rsidRDefault="00000000">
      <w:pPr>
        <w:numPr>
          <w:ilvl w:val="0"/>
          <w:numId w:val="1"/>
        </w:numPr>
        <w:spacing w:line="360" w:lineRule="auto"/>
        <w:jc w:val="both"/>
      </w:pPr>
      <w:proofErr w:type="spellStart"/>
      <w:r>
        <w:rPr>
          <w:b/>
        </w:rPr>
        <w:t>DeviceProtection</w:t>
      </w:r>
      <w:proofErr w:type="spellEnd"/>
      <w:r>
        <w:rPr>
          <w:b/>
        </w:rPr>
        <w:t>:</w:t>
      </w:r>
      <w:r>
        <w:t xml:space="preserve"> </w:t>
      </w:r>
      <w:r>
        <w:rPr>
          <w:color w:val="292929"/>
          <w:highlight w:val="white"/>
        </w:rPr>
        <w:t>Whether the client has device protection or not.</w:t>
      </w:r>
    </w:p>
    <w:p w14:paraId="0000000B" w14:textId="77777777" w:rsidR="00C466AC" w:rsidRDefault="00000000">
      <w:pPr>
        <w:numPr>
          <w:ilvl w:val="0"/>
          <w:numId w:val="1"/>
        </w:numPr>
        <w:spacing w:line="360" w:lineRule="auto"/>
        <w:jc w:val="both"/>
      </w:pPr>
      <w:proofErr w:type="spellStart"/>
      <w:r>
        <w:rPr>
          <w:b/>
        </w:rPr>
        <w:t>TechSupport</w:t>
      </w:r>
      <w:proofErr w:type="spellEnd"/>
      <w:r>
        <w:rPr>
          <w:b/>
        </w:rPr>
        <w:t>:</w:t>
      </w:r>
      <w:r>
        <w:t xml:space="preserve"> </w:t>
      </w:r>
      <w:r>
        <w:rPr>
          <w:color w:val="292929"/>
          <w:highlight w:val="white"/>
        </w:rPr>
        <w:t xml:space="preserve">Whether the client has tech support or not </w:t>
      </w:r>
    </w:p>
    <w:p w14:paraId="0000000C" w14:textId="77777777" w:rsidR="00C466AC" w:rsidRDefault="00000000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Contract:</w:t>
      </w:r>
      <w:r>
        <w:t xml:space="preserve"> </w:t>
      </w:r>
      <w:r>
        <w:rPr>
          <w:highlight w:val="white"/>
        </w:rPr>
        <w:t>Type of contract according to duration.</w:t>
      </w:r>
    </w:p>
    <w:p w14:paraId="0000000D" w14:textId="77777777" w:rsidR="00C466AC" w:rsidRDefault="00000000">
      <w:pPr>
        <w:numPr>
          <w:ilvl w:val="0"/>
          <w:numId w:val="1"/>
        </w:numPr>
        <w:spacing w:line="360" w:lineRule="auto"/>
        <w:jc w:val="both"/>
      </w:pPr>
      <w:proofErr w:type="spellStart"/>
      <w:r>
        <w:rPr>
          <w:b/>
        </w:rPr>
        <w:t>PaperlessBilling</w:t>
      </w:r>
      <w:proofErr w:type="spellEnd"/>
      <w:r>
        <w:rPr>
          <w:b/>
        </w:rPr>
        <w:t>:</w:t>
      </w:r>
      <w:r>
        <w:t xml:space="preserve"> </w:t>
      </w:r>
      <w:r>
        <w:rPr>
          <w:highlight w:val="white"/>
        </w:rPr>
        <w:t>Bills issued in paperless form.</w:t>
      </w:r>
    </w:p>
    <w:p w14:paraId="0000000E" w14:textId="77777777" w:rsidR="00C466AC" w:rsidRDefault="00000000">
      <w:pPr>
        <w:numPr>
          <w:ilvl w:val="0"/>
          <w:numId w:val="1"/>
        </w:numPr>
        <w:spacing w:line="360" w:lineRule="auto"/>
        <w:jc w:val="both"/>
      </w:pPr>
      <w:proofErr w:type="spellStart"/>
      <w:r>
        <w:rPr>
          <w:b/>
        </w:rPr>
        <w:t>MonthlyCharges</w:t>
      </w:r>
      <w:proofErr w:type="spellEnd"/>
      <w:r>
        <w:rPr>
          <w:b/>
        </w:rPr>
        <w:t>:</w:t>
      </w:r>
      <w:r>
        <w:t xml:space="preserve"> </w:t>
      </w:r>
      <w:r>
        <w:rPr>
          <w:highlight w:val="white"/>
        </w:rPr>
        <w:t>Amount of charge for service on monthly bases.</w:t>
      </w:r>
    </w:p>
    <w:p w14:paraId="0000000F" w14:textId="77777777" w:rsidR="00C466AC" w:rsidRDefault="00000000">
      <w:pPr>
        <w:numPr>
          <w:ilvl w:val="0"/>
          <w:numId w:val="1"/>
        </w:numPr>
        <w:spacing w:line="360" w:lineRule="auto"/>
        <w:jc w:val="both"/>
      </w:pPr>
      <w:r>
        <w:rPr>
          <w:b/>
        </w:rPr>
        <w:t>Churn:</w:t>
      </w:r>
      <w:r>
        <w:t xml:space="preserve"> Whether the customer churns or not.</w:t>
      </w:r>
    </w:p>
    <w:p w14:paraId="00000010" w14:textId="77777777" w:rsidR="00C466AC" w:rsidRDefault="00C466AC">
      <w:pPr>
        <w:spacing w:line="360" w:lineRule="auto"/>
        <w:jc w:val="both"/>
      </w:pPr>
    </w:p>
    <w:sectPr w:rsidR="00C466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2117AB"/>
    <w:multiLevelType w:val="multilevel"/>
    <w:tmpl w:val="6368FF6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 w16cid:durableId="645708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66AC"/>
    <w:rsid w:val="005C20AB"/>
    <w:rsid w:val="00726FBA"/>
    <w:rsid w:val="00C46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9898165"/>
  <w15:docId w15:val="{739C6C82-2AED-6C4B-9444-83CE829AA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132</Words>
  <Characters>753</Characters>
  <Application>Microsoft Office Word</Application>
  <DocSecurity>0</DocSecurity>
  <Lines>6</Lines>
  <Paragraphs>1</Paragraphs>
  <ScaleCrop>false</ScaleCrop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Rizqi Saputri</cp:lastModifiedBy>
  <cp:revision>2</cp:revision>
  <dcterms:created xsi:type="dcterms:W3CDTF">2024-05-02T04:32:00Z</dcterms:created>
  <dcterms:modified xsi:type="dcterms:W3CDTF">2024-05-04T14:42:00Z</dcterms:modified>
</cp:coreProperties>
</file>