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386"/>
        </w:tabs>
        <w:jc w:val="center"/>
        <w:rPr/>
      </w:pPr>
      <w:r w:rsidDel="00000000" w:rsidR="00000000" w:rsidRPr="00000000">
        <w:rPr>
          <w:rtl w:val="0"/>
        </w:rPr>
        <w:t xml:space="preserve">Project Title-Website Traffic Analysis</w:t>
      </w:r>
    </w:p>
    <w:p w:rsidR="00000000" w:rsidDel="00000000" w:rsidP="00000000" w:rsidRDefault="00000000" w:rsidRPr="00000000" w14:paraId="00000002">
      <w:pPr>
        <w:pStyle w:val="Heading1"/>
        <w:rPr/>
      </w:pPr>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An essential part of digital marketing and web optimization tactics is website traffic analysis. The significance, approaches, and ramifications of website traffic analysis in the modern digital environment are briefly summarized in this abstract.For companies and website owners looking to maximize their online presence and conversion rates, understanding website traffic is essential. This analysis entails a thorough investigation of website interaction, demographics, and visitor behavior. Businesses can learn more about the sources of their traffic, including paid advertising, social media referrals, and organic search, by utilizing tools like Google Analytics Analysis of website traffic has several uses. It facilitates content optimization by identifying which pages and content are popular with users. Analysis of website traffic has several uses. It facilitates content optimization by identifying which pages and content are popular with users. Website traffic analysis is a vital component of digital presence management. This abstract looks into a Python-based method to analysis, employing crucial tools like Python and Pandas to analyze log data from a CSV file. Techniques include data loading, preliminary data cleansing, and basic descriptive analytics, which provide insights into key metrics such as total page views, unique visitors, popular pages, and average session duration. Notably, this approach lays the groundwork for future machine learning applications such as anomaly detection, predictive analytics, customization, and natural language processing (NLP). These machine learning routes can considerably expand the depth and sophistication of website traffic research, allowing organizations to extract deeper insights and improve their online strategies. It also makes it possible to evaluate the success of marketing initiatives and make decisions based on data. Additionally, it helps to increase user experience because insights regarding bounce rates and session lengths can influence website design and navigational improvements.In conclusion, website traffic research is a crucial tool for organizations in the digital age, enabling them to make wise choices, improve user experiences, and finally realize their online objectives. Learning the craft of traffic analysis is still essential for success as the internet environment changes.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tyle0" w:default="1">
    <w:name w:val="Normal"/>
    <w:next w:val="style0"/>
    <w:qFormat w:val="1"/>
    <w:pPr/>
  </w:style>
  <w:style w:type="paragraph" w:styleId="style1">
    <w:name w:val="heading 1"/>
    <w:basedOn w:val="style0"/>
    <w:next w:val="style0"/>
    <w:link w:val="style4098"/>
    <w:uiPriority w:val="9"/>
    <w:qFormat w:val="1"/>
    <w:pPr>
      <w:keepNext w:val="1"/>
      <w:keepLines w:val="1"/>
      <w:spacing w:after="0" w:before="480"/>
      <w:outlineLvl w:val="0"/>
    </w:pPr>
    <w:rPr>
      <w:rFonts w:ascii="Cambria" w:cs="宋体" w:eastAsia="宋体" w:hAnsi="Cambria"/>
      <w:b w:val="1"/>
      <w:bCs w:val="1"/>
      <w:color w:val="365f91"/>
      <w:sz w:val="28"/>
      <w:szCs w:val="28"/>
    </w:rPr>
  </w:style>
  <w:style w:type="character" w:styleId="style65" w:default="1">
    <w:name w:val="Default Paragraph Font"/>
    <w:next w:val="style65"/>
    <w:uiPriority w:val="1"/>
  </w:style>
  <w:style w:type="table" w:styleId="style105" w:default="1">
    <w:name w:val="Normal Table"/>
    <w:next w:val="style105"/>
    <w:uiPriority w:val="99"/>
    <w:qFormat w:val="1"/>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62">
    <w:name w:val="Title"/>
    <w:basedOn w:val="style0"/>
    <w:next w:val="style0"/>
    <w:link w:val="style4097"/>
    <w:uiPriority w:val="10"/>
    <w:qFormat w:val="1"/>
    <w:pPr>
      <w:pBdr>
        <w:bottom w:color="4f81bd" w:space="4" w:sz="8" w:val="single"/>
      </w:pBdr>
      <w:spacing w:after="300" w:line="240" w:lineRule="auto"/>
      <w:contextualSpacing w:val="1"/>
    </w:pPr>
    <w:rPr>
      <w:rFonts w:ascii="Cambria" w:cs="宋体" w:eastAsia="宋体" w:hAnsi="Cambria"/>
      <w:color w:val="17365d"/>
      <w:spacing w:val="5"/>
      <w:kern w:val="28"/>
      <w:sz w:val="52"/>
      <w:szCs w:val="52"/>
    </w:rPr>
  </w:style>
  <w:style w:type="character" w:styleId="style4097" w:customStyle="1">
    <w:name w:val="Title Char_aa774e4a-8784-4e1e-9b85-e52c339d35a7"/>
    <w:basedOn w:val="style65"/>
    <w:next w:val="style4097"/>
    <w:link w:val="style62"/>
    <w:uiPriority w:val="10"/>
    <w:rPr>
      <w:rFonts w:ascii="Cambria" w:cs="宋体" w:eastAsia="宋体" w:hAnsi="Cambria"/>
      <w:color w:val="17365d"/>
      <w:spacing w:val="5"/>
      <w:kern w:val="28"/>
      <w:sz w:val="52"/>
      <w:szCs w:val="52"/>
    </w:rPr>
  </w:style>
  <w:style w:type="character" w:styleId="style4098" w:customStyle="1">
    <w:name w:val="Heading 1 Char_24f41a1b-db9a-438b-94de-e0bc9d573903"/>
    <w:basedOn w:val="style65"/>
    <w:next w:val="style4098"/>
    <w:link w:val="style1"/>
    <w:uiPriority w:val="9"/>
    <w:rPr>
      <w:rFonts w:ascii="Cambria" w:cs="宋体" w:eastAsia="宋体" w:hAnsi="Cambria"/>
      <w:b w:val="1"/>
      <w:bCs w:val="1"/>
      <w:color w:val="365f9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OukfyZBIi5RDNfoxzBuI8b07A==">CgMxLjA4AHIhMU82ZmxOX1pVVElxVHl2dzdCdGxrdldTWUFGMmZLaXlJ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2023-09-28T14:54:00Z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ef2a40aebf5e40b99ad9950b4ffba139</vt:lpwstr>
  </property>
</Properties>
</file>