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Zanzibar</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Establishing data-driven governance frameworks to support sustainable urban development and improved service delivery.</w:t>
      </w:r>
      <w:r w:rsidDel="00000000" w:rsidR="00000000" w:rsidRPr="00000000">
        <w:rPr>
          <w:rtl w:val="0"/>
        </w:rPr>
      </w:r>
    </w:p>
    <w:p w:rsidR="00000000" w:rsidDel="00000000" w:rsidP="00000000" w:rsidRDefault="00000000" w:rsidRPr="00000000" w14:paraId="00000003">
      <w:pPr>
        <w:spacing w:after="240" w:lineRule="auto"/>
        <w:jc w:val="both"/>
        <w:rPr/>
      </w:pPr>
      <w:r w:rsidDel="00000000" w:rsidR="00000000" w:rsidRPr="00000000">
        <w:rPr>
          <w:rtl w:val="0"/>
        </w:rPr>
        <w:t xml:space="preserve">Zanzibar is implementing the AMALI Data Programme to establish performance management systems that will strengthen urban governance and support sustainable development across the historic archipelago. </w:t>
      </w:r>
      <w:r w:rsidDel="00000000" w:rsidR="00000000" w:rsidRPr="00000000">
        <w:rPr>
          <w:rtl w:val="0"/>
        </w:rPr>
        <w:t xml:space="preserve">The city of Zanzibar, under the leadership of Mayor Mahmoud Muhamed Mussa, aimed to position itself to become a leading Blue Economy City by 2025 through investments in waste collection and waste conversion. The ADP has been instrumental in providing technical support to Mayor Mussa and his team during his tenure. </w:t>
      </w:r>
    </w:p>
    <w:p w:rsidR="00000000" w:rsidDel="00000000" w:rsidP="00000000" w:rsidRDefault="00000000" w:rsidRPr="00000000" w14:paraId="00000004">
      <w:pPr>
        <w:jc w:val="both"/>
        <w:rPr/>
      </w:pPr>
      <w:r w:rsidDel="00000000" w:rsidR="00000000" w:rsidRPr="00000000">
        <w:rPr>
          <w:rtl w:val="0"/>
        </w:rPr>
        <w:t xml:space="preserve">Engagements with the city started with the welcome call of the 17</w:t>
      </w:r>
      <w:r w:rsidDel="00000000" w:rsidR="00000000" w:rsidRPr="00000000">
        <w:rPr>
          <w:vertAlign w:val="superscript"/>
          <w:rtl w:val="0"/>
        </w:rPr>
        <w:t xml:space="preserve">th</w:t>
      </w:r>
      <w:r w:rsidDel="00000000" w:rsidR="00000000" w:rsidRPr="00000000">
        <w:rPr>
          <w:rtl w:val="0"/>
        </w:rPr>
        <w:t xml:space="preserve"> of July 2023. On the 11th and 12th of September, 2023, the ADP delegation undertook their inaugural field visit to Zanzibar City. The agenda for this encounter was crafted to deconstruct the Mayor’s objectives into actionable segments, delineating timelines, targets, metrics, and the roles of involved stakeholders. This meticulous planning was paramount to facilitate an environment conducive to rigorous performance management. Concurrently, municipal officials received training on data inventory procedures through practical exercises and engaged in profound dialogues about the significance of the data reporting tools. Subsequent to these discussions, the ADP delegates were escorted on an exploratory tour across various municipal departments to observe the implementation of the Mayor's objectives. Post-visit, the City Data Advisor and the municipal representatives sustained their weekly consultative meetings to finalize the data inventory, paving the way for data quality enhancement training and the development of the data reporting instrument.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10" w:sz="0" w:val="none"/>
          <w:right w:color="000000" w:space="0" w:sz="0" w:val="none"/>
        </w:pBdr>
        <w:jc w:val="both"/>
        <w:rPr>
          <w:rFonts w:ascii="Montserrat" w:cs="Montserrat" w:eastAsia="Montserrat" w:hAnsi="Montserrat"/>
          <w:color w:val="ff0000"/>
        </w:rPr>
      </w:pPr>
      <w:r w:rsidDel="00000000" w:rsidR="00000000" w:rsidRPr="00000000">
        <w:rPr>
          <w:rtl w:val="0"/>
        </w:rPr>
        <w:t xml:space="preserve">In October, the city team participated in an online workshop that introduced them to data quality. This session focused on developing new methods for data collection pertinent to the Mayor’s Legacy Goal, understanding the significance of conducting a data inventory, learning about typical data quality issues, and implementing a data quality and mediation plan.</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Engaged with AMALI Data Programme to establish foundational data governance and performance management practices across city departments.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9">
            <w:pPr>
              <w:spacing w:after="0" w:lineRule="auto"/>
              <w:rPr/>
            </w:pPr>
            <w:r w:rsidDel="00000000" w:rsidR="00000000" w:rsidRPr="00000000">
              <w:rPr>
                <w:b w:val="0"/>
                <w:bCs w:val="0"/>
                <w:color w:val="000000"/>
                <w:sz w:val="22"/>
                <w:szCs w:val="22"/>
                <w:rtl w:val="0"/>
              </w:rPr>
              <w:t xml:space="preserve">Developed framework for systematic data collection and analysis to inform decision-making on key development priorities.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A">
            <w:pPr>
              <w:spacing w:after="0" w:lineRule="auto"/>
              <w:rPr/>
            </w:pPr>
            <w:r w:rsidDel="00000000" w:rsidR="00000000" w:rsidRPr="00000000">
              <w:rPr>
                <w:b w:val="0"/>
                <w:bCs w:val="0"/>
                <w:color w:val="000000"/>
                <w:sz w:val="22"/>
                <w:szCs w:val="22"/>
                <w:rtl w:val="0"/>
              </w:rPr>
              <w:t xml:space="preserve">Established stakeholder engagement mechanisms to ensure alignment between data practices and resident service delivery needs.</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Background</w:t>
      </w:r>
    </w:p>
    <w:p w:rsidR="00000000" w:rsidDel="00000000" w:rsidP="00000000" w:rsidRDefault="00000000" w:rsidRPr="00000000" w14:paraId="0000000D">
      <w:pPr>
        <w:spacing w:after="0" w:line="240" w:lineRule="auto"/>
        <w:jc w:val="both"/>
        <w:rPr/>
      </w:pPr>
      <w:r w:rsidDel="00000000" w:rsidR="00000000" w:rsidRPr="00000000">
        <w:rPr>
          <w:sz w:val="22"/>
          <w:szCs w:val="22"/>
          <w:rtl w:val="0"/>
        </w:rPr>
        <w:t xml:space="preserve">Zanzibar, as a strategic urban centre in Tanzania, recognized the value of establishing systematic data practices to improve governance and service delivery. The island city faces the dual challenge of balancing sustainable development with preservation of its rich cultural heritage. Through participation in the AMALI Data Programme, Zanzibar has engaged in building the institutional capacity necessary to monitor progress toward strategic development goals. The programme engagement has supported the city to identify priority areas for data-driven governance, establish data governance committees, and develop the frameworks necessary to translate data into actionable insights for improved service delivery to residents.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10">
            <w:pPr>
              <w:jc w:val="center"/>
              <w:rPr/>
            </w:pPr>
            <w:r w:rsidDel="00000000" w:rsidR="00000000" w:rsidRPr="00000000">
              <w:rPr>
                <w:b w:val="1"/>
                <w:bCs w:val="1"/>
                <w:color w:val="ffffff"/>
                <w:sz w:val="32"/>
                <w:szCs w:val="32"/>
                <w:rtl w:val="0"/>
              </w:rPr>
              <w:t xml:space="preserve">Zanzibar</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Impact</w:t>
      </w:r>
    </w:p>
    <w:p w:rsidR="00000000" w:rsidDel="00000000" w:rsidP="00000000" w:rsidRDefault="00000000" w:rsidRPr="00000000" w14:paraId="00000013">
      <w:pPr>
        <w:widowControl w:val="0"/>
        <w:spacing w:after="240" w:line="240" w:lineRule="auto"/>
        <w:jc w:val="both"/>
        <w:rPr/>
      </w:pPr>
      <w:r w:rsidDel="00000000" w:rsidR="00000000" w:rsidRPr="00000000">
        <w:rPr>
          <w:rtl w:val="0"/>
        </w:rPr>
        <w:t xml:space="preserve">Through its engagement with the AMALI Data Programme, Zanzibar City has laid critical groundwork for evidence-based governance by transitioning from largely uncoordinated, paper-based data practices to structured, standardized systems aligned with globally accepted standards. The programme facilitated the breakdown of Mayor Mussa's Blue Economy City vision into measurable KPIs with clear timeframes, enabling systematic progress tracking for the first time. A comprehensive data inventory gave the city team full visibility of its datasets and their attributes, while restructured data collection instruments, with standardized fields and formats, have materially improved data quality across departments. The introduction of a Microsoft Excel-based reporting dashboard has given municipal officials a practical tool to monitor performance against legacy goals, creating a feedback loop between data collection and decision-making. Importantly, the stakeholder engagement mechanisms established through the programme ensure that these technical improvements remain anchored to the service delivery needs of Zanzibar's residents, reinforcing accountability between the city government and the communities it serves.</w:t>
      </w:r>
      <w:r w:rsidDel="00000000" w:rsidR="00000000" w:rsidRPr="00000000">
        <w:rPr>
          <w:rtl w:val="0"/>
        </w:rPr>
      </w:r>
    </w:p>
    <w:p w:rsidR="00000000" w:rsidDel="00000000" w:rsidP="00000000" w:rsidRDefault="00000000" w:rsidRPr="00000000" w14:paraId="00000014">
      <w:pPr>
        <w:spacing w:after="240" w:lineRule="auto"/>
        <w:jc w:val="both"/>
        <w:rPr>
          <w:b w:val="1"/>
          <w:bCs w:val="1"/>
        </w:rPr>
      </w:pPr>
      <w:r w:rsidDel="00000000" w:rsidR="00000000" w:rsidRPr="00000000">
        <w:rPr>
          <w:b w:val="1"/>
          <w:bCs w:val="1"/>
          <w:rtl w:val="0"/>
        </w:rPr>
        <w:t xml:space="preserve">Significance Factor for this work in Zanzibar City </w:t>
      </w:r>
    </w:p>
    <w:p w:rsidR="00000000" w:rsidDel="00000000" w:rsidP="00000000" w:rsidRDefault="00000000" w:rsidRPr="00000000" w14:paraId="00000015">
      <w:pPr>
        <w:spacing w:after="240" w:lineRule="auto"/>
        <w:jc w:val="both"/>
        <w:rPr/>
      </w:pPr>
      <w:r w:rsidDel="00000000" w:rsidR="00000000" w:rsidRPr="00000000">
        <w:rPr>
          <w:rtl w:val="0"/>
        </w:rPr>
        <w:t xml:space="preserve">The work undertaken by Zanzibar City carries particular weight given the city's unique position as a historic archipelago navigating the tension between rapid urban development and the preservation of its rich cultural heritage. For an African island city pursuing an ambitious Blue Economy agenda, the ability to collect, manage, and act on reliable data is not a luxury but a prerequisite. Without it, investments in waste collection, waste conversion, and sustainable marine-based development risk being poorly targeted or impossible to evaluate. By institutionalising data governance at this stage, Zanzibar is building the administrative infrastructure that will allow it to attract investment, report credibly to development partners, and make policy choices grounded in evidence rather than assumption. This positions the city as a model for how small-to-mid-sized African urban centres, often overlooked in favour of larger capitals, can harness contemporary governance tools to drive development outcomes that are both measurable and contextually responsive.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YjKCxSxN6dEmlK6SweIAfntvQ==">CgMxLjA4AHIhMXVLbVdWb05jUVVFaEkteXFnWGU0dlc5M1pVZVpUUFV3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2026-02-17T13:22:16.905Z</dcterms:created>
  <dc:creator>Un-named</dc:creator>
</cp:coreProperties>
</file>

<file path=docProps/custom.xml><?xml version="1.0" encoding="utf-8"?>
<Properties xmlns="http://schemas.openxmlformats.org/officeDocument/2006/custom-properties" xmlns:vt="http://schemas.openxmlformats.org/officeDocument/2006/docPropsVTypes"/>
</file>