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32.png" ContentType="image/png"/>
  <Override PartName="/word/media/rId29.png" ContentType="image/png"/>
  <Override PartName="/word/media/rId26.png" ContentType="image/png"/>
  <Override PartName="/word/media/rId17.png" ContentType="image/png"/>
  <Override PartName="/word/media/rId14.png" ContentType="image/png"/>
  <Override PartName="/word/media/rId23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Supplementary Materials: Bird diversity and community varies with proximity to trails in urban and peri-urban green spaces</w:t>
      </w:r>
    </w:p>
    <w:p>
      <w:pPr>
        <w:pStyle w:val="FirstParagraph"/>
      </w:pPr>
      <w:r>
        <w:t xml:space="preserve">Chloe A. Cull</w:t>
      </w:r>
      <w:r>
        <w:rPr>
          <w:vertAlign w:val="superscript"/>
        </w:rPr>
        <w:t xml:space="preserve">1</w:t>
      </w:r>
      <w:r>
        <w:t xml:space="preserve">, Mackenzie Guest</w:t>
      </w:r>
      <w:r>
        <w:rPr>
          <w:vertAlign w:val="superscript"/>
        </w:rPr>
        <w:t xml:space="preserve">1</w:t>
      </w:r>
      <w:r>
        <w:t xml:space="preserve">, Isabella C. Richmond</w:t>
      </w:r>
      <w:r>
        <w:rPr>
          <w:vertAlign w:val="superscript"/>
        </w:rPr>
        <w:t xml:space="preserve">1</w:t>
      </w:r>
      <w:r>
        <w:t xml:space="preserve">, Ana Morales</w:t>
      </w:r>
      <w:r>
        <w:rPr>
          <w:vertAlign w:val="superscript"/>
        </w:rPr>
        <w:t xml:space="preserve">2</w:t>
      </w:r>
      <w:r>
        <w:t xml:space="preserve">, Carly D. Ziter</w:t>
      </w:r>
      <w:r>
        <w:rPr>
          <w:vertAlign w:val="superscript"/>
        </w:rPr>
        <w:t xml:space="preserve">1</w:t>
      </w:r>
      <w:r>
        <w:t xml:space="preserve">, Barbara Frei</w:t>
      </w:r>
      <w:r>
        <w:rPr>
          <w:vertAlign w:val="superscript"/>
        </w:rPr>
        <w:t xml:space="preserve">1,2</w:t>
      </w:r>
    </w:p>
    <w:p>
      <w:pPr>
        <w:pStyle w:val="BodyText"/>
      </w:pPr>
      <w:r>
        <w:t xml:space="preserve">1 Department of Biology, Concordia University, Montreal, QC, Canada</w:t>
      </w:r>
    </w:p>
    <w:p>
      <w:pPr>
        <w:pStyle w:val="BodyText"/>
      </w:pPr>
      <w:r>
        <w:t xml:space="preserve">2 Science and Technology Branch, Environment and Climate Change Canada, Montreal, QC, Canada</w:t>
      </w:r>
    </w:p>
    <w:p>
      <w:pPr>
        <w:pStyle w:val="BodyText"/>
      </w:pPr>
      <w:r>
        <w:rPr>
          <w:b/>
          <w:bCs/>
        </w:rPr>
        <w:t xml:space="preserve">Statement of Ethics Compliance</w:t>
      </w:r>
      <w:r>
        <w:t xml:space="preserve"> </w:t>
      </w:r>
      <w:r>
        <w:t xml:space="preserve">All details of animal monitoring were approved by Concordia University’s Animal Care Facility (Protocol no. 30017925) and by The Canadian Wildlife Service (Permit no. SC-98).</w:t>
      </w:r>
    </w:p>
    <w:bookmarkStart w:id="13" w:name="X54ca8bae82433cd08009d88620767dbe8b98f71"/>
    <w:p>
      <w:pPr>
        <w:pStyle w:val="Heading1"/>
      </w:pPr>
      <w:r>
        <w:t xml:space="preserve">Supplementary Materials A: Model Equations</w:t>
      </w:r>
    </w:p>
    <w:bookmarkStart w:id="9" w:name="model-1-distance-from-trail-management"/>
    <w:p>
      <w:pPr>
        <w:pStyle w:val="Heading2"/>
      </w:pPr>
      <w:r>
        <w:t xml:space="preserve">Model 1: distance from trail + management</w:t>
      </w:r>
    </w:p>
    <w:p>
      <w:pPr>
        <w:pStyle w:val="FirstParagraph"/>
      </w:pPr>
      <w:r>
        <w:t xml:space="preserve">The models contained both distance from trail (close vs far) and park management (formal vs informal):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sSub>
            <m:e>
              <m:r>
                <m:t>α</m:t>
              </m:r>
            </m:e>
            <m:sub>
              <m:r>
                <m:t>p</m:t>
              </m:r>
              <m:r>
                <m:t>a</m:t>
              </m:r>
              <m:r>
                <m:t>r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f</m:t>
          </m:r>
          <m:r>
            <m:t>a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*</m:t>
          </m:r>
          <m:sSub>
            <m:e>
              <m:r>
                <m:t>β</m:t>
              </m:r>
            </m:e>
            <m:sub>
              <m:r>
                <m:t>f</m:t>
              </m:r>
              <m:r>
                <m:t>a</m:t>
              </m:r>
              <m:r>
                <m:t>r</m:t>
              </m:r>
            </m:sub>
          </m:sSub>
          <m:r>
            <m:rPr>
              <m:sty m:val="p"/>
            </m:rPr>
            <m:t>+</m:t>
          </m:r>
          <m:r>
            <m:t>i</m:t>
          </m:r>
          <m:r>
            <m:t>n</m:t>
          </m:r>
          <m:r>
            <m:t>f</m:t>
          </m:r>
          <m:r>
            <m:t>o</m:t>
          </m:r>
          <m:r>
            <m:t>r</m:t>
          </m:r>
          <m:r>
            <m:t>m</m:t>
          </m:r>
          <m:r>
            <m:t>a</m:t>
          </m:r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*</m:t>
          </m:r>
          <m:sSub>
            <m:e>
              <m:r>
                <m:t>β</m:t>
              </m:r>
            </m:e>
            <m:sub>
              <m:r>
                <m:t>i</m:t>
              </m:r>
              <m:r>
                <m:t>n</m:t>
              </m:r>
              <m:r>
                <m:t>f</m:t>
              </m:r>
              <m:r>
                <m:t>o</m:t>
              </m:r>
              <m:r>
                <m:t>r</m:t>
              </m:r>
              <m:r>
                <m:t>m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Compact"/>
        <w:numPr>
          <w:ilvl w:val="0"/>
          <w:numId w:val="1001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was modelled as both species richness and Shannon.</w:t>
      </w:r>
    </w:p>
    <w:p>
      <w:pPr>
        <w:numPr>
          <w:ilvl w:val="0"/>
          <w:numId w:val="1002"/>
        </w:numPr>
      </w:pPr>
      <m:oMath>
        <m:r>
          <m:t>α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both represent intercepts,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used for random effects 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 fixed effects</w:t>
      </w:r>
    </w:p>
    <w:p>
      <w:pPr>
        <w:numPr>
          <w:ilvl w:val="0"/>
          <w:numId w:val="1002"/>
        </w:numPr>
      </w:pPr>
      <w:r>
        <w:t xml:space="preserve">Parkrepresents the park where the measurements took place</w:t>
      </w:r>
    </w:p>
    <w:p>
      <w:pPr>
        <w:numPr>
          <w:ilvl w:val="0"/>
          <w:numId w:val="1002"/>
        </w:numPr>
      </w:pPr>
      <w:r>
        <w:t xml:space="preserve">Far represents one of the distance categories from the trail (i.e., close vs far)</w:t>
      </w:r>
    </w:p>
    <w:p>
      <w:pPr>
        <w:numPr>
          <w:ilvl w:val="0"/>
          <w:numId w:val="1002"/>
        </w:numPr>
      </w:pPr>
      <w:r>
        <w:t xml:space="preserve">Informal represents one of the management categories (i.e., formal vs informal)</w:t>
      </w:r>
    </w:p>
    <w:p>
      <w:pPr>
        <w:numPr>
          <w:ilvl w:val="0"/>
          <w:numId w:val="1002"/>
        </w:numPr>
      </w:pPr>
      <m:oMath>
        <m:sSub>
          <m:e>
            <m:r>
              <m:t>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represents residual error</w:t>
      </w:r>
    </w:p>
    <w:bookmarkEnd w:id="9"/>
    <w:bookmarkStart w:id="10" w:name="model-2-stem-density"/>
    <w:p>
      <w:pPr>
        <w:pStyle w:val="Heading2"/>
      </w:pPr>
      <w:r>
        <w:t xml:space="preserve">Model 2: stem density</w:t>
      </w:r>
    </w:p>
    <w:p>
      <w:pPr>
        <w:pStyle w:val="FirstParagraph"/>
      </w:pPr>
      <w:r>
        <w:t xml:space="preserve">The models contained both stem density and the interaction between distance to trail and stem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sSub>
            <m:e>
              <m:r>
                <m:t>α</m:t>
              </m:r>
            </m:e>
            <m:sub>
              <m:r>
                <m:t>p</m:t>
              </m:r>
              <m:r>
                <m:t>a</m:t>
              </m:r>
              <m:r>
                <m:t>r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γ</m:t>
              </m:r>
            </m:e>
            <m:sub>
              <m:r>
                <m:t>d</m:t>
              </m:r>
              <m:r>
                <m:t>i</m:t>
              </m:r>
              <m:r>
                <m:t>s</m:t>
              </m:r>
              <m:r>
                <m:t>t</m:t>
              </m:r>
              <m:r>
                <m:t>a</m:t>
              </m:r>
              <m:r>
                <m:t>n</m:t>
              </m:r>
              <m:r>
                <m:t>c</m:t>
              </m:r>
              <m:r>
                <m:t>e</m:t>
              </m:r>
            </m:sub>
          </m:sSub>
          <m:r>
            <m:rPr>
              <m:sty m:val="p"/>
            </m:rPr>
            <m:t>+</m:t>
          </m:r>
          <m:r>
            <m:t>s</m:t>
          </m:r>
          <m:r>
            <m:t>t</m:t>
          </m:r>
          <m:r>
            <m:t>e</m:t>
          </m:r>
          <m:r>
            <m:t>m</m:t>
          </m:r>
          <m:r>
            <m:t> </m:t>
          </m:r>
          <m:r>
            <m:t>d</m:t>
          </m:r>
          <m:r>
            <m:t>e</m:t>
          </m:r>
          <m:r>
            <m:t>n</m:t>
          </m:r>
          <m:sSub>
            <m:e>
              <m:r>
                <m:t>s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*</m:t>
          </m:r>
          <m:sSub>
            <m:e>
              <m:r>
                <m:t>β</m:t>
              </m:r>
            </m:e>
            <m:sub>
              <m:r>
                <m:t>s</m:t>
              </m:r>
              <m:r>
                <m:t>t</m:t>
              </m:r>
              <m:r>
                <m:t>e</m:t>
              </m:r>
              <m:r>
                <m:t>m</m:t>
              </m:r>
              <m:r>
                <m:t> </m:t>
              </m:r>
              <m:r>
                <m:t>d</m:t>
              </m:r>
              <m:r>
                <m:t>e</m:t>
              </m:r>
              <m:r>
                <m:t>n</m:t>
              </m:r>
              <m:r>
                <m:t>s</m:t>
              </m:r>
            </m:sub>
          </m:sSub>
          <m:r>
            <m:rPr>
              <m:sty m:val="p"/>
            </m:rPr>
            <m:t>+</m:t>
          </m:r>
          <m:r>
            <m:t>s</m:t>
          </m:r>
          <m:r>
            <m:t>t</m:t>
          </m:r>
          <m:r>
            <m:t>e</m:t>
          </m:r>
          <m:r>
            <m:t>m</m:t>
          </m:r>
          <m:r>
            <m:t> </m:t>
          </m:r>
          <m:r>
            <m:t>d</m:t>
          </m:r>
          <m:r>
            <m:t>e</m:t>
          </m:r>
          <m:r>
            <m:t>n</m:t>
          </m:r>
          <m:sSub>
            <m:e>
              <m:r>
                <m:t>s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*</m:t>
          </m:r>
          <m:sSub>
            <m:e>
              <m:r>
                <m:t>β</m:t>
              </m:r>
            </m:e>
            <m:sub>
              <m:r>
                <m:t>d</m:t>
              </m:r>
              <m:r>
                <m:t>i</m:t>
              </m:r>
              <m:r>
                <m:t>s</m:t>
              </m:r>
              <m:r>
                <m:t>t</m:t>
              </m:r>
              <m:r>
                <m:t>a</m:t>
              </m:r>
              <m:r>
                <m:t>n</m:t>
              </m:r>
              <m:r>
                <m:t>c</m:t>
              </m:r>
              <m:r>
                <m:t>e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was modelled as both species richness and Shannon.</w:t>
      </w:r>
    </w:p>
    <w:p>
      <w:pPr>
        <w:numPr>
          <w:ilvl w:val="0"/>
          <w:numId w:val="1003"/>
        </w:numPr>
      </w:pPr>
      <m:oMath>
        <m:r>
          <m:t>α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both represent intercepts,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used for random effects and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for fixed interaction effects</w:t>
      </w:r>
    </w:p>
    <w:p>
      <w:pPr>
        <w:numPr>
          <w:ilvl w:val="0"/>
          <w:numId w:val="1003"/>
        </w:numPr>
      </w:pPr>
      <w:r>
        <w:t xml:space="preserve">Park represents the park where the measurements took place</w:t>
      </w:r>
    </w:p>
    <w:p>
      <w:pPr>
        <w:numPr>
          <w:ilvl w:val="0"/>
          <w:numId w:val="1003"/>
        </w:numPr>
      </w:pPr>
      <w:r>
        <w:t xml:space="preserve">Distance represents the distance from the trail (i.e., close vs far)</w:t>
      </w:r>
    </w:p>
    <w:p>
      <w:pPr>
        <w:numPr>
          <w:ilvl w:val="0"/>
          <w:numId w:val="1003"/>
        </w:numPr>
      </w:pPr>
      <w:r>
        <w:t xml:space="preserve">Stem dens represents the stem density of the transect</w:t>
      </w:r>
    </w:p>
    <w:p>
      <w:pPr>
        <w:numPr>
          <w:ilvl w:val="0"/>
          <w:numId w:val="1003"/>
        </w:numPr>
      </w:pPr>
      <m:oMath>
        <m:sSub>
          <m:e>
            <m:r>
              <m:t>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represents residual error</w:t>
      </w:r>
    </w:p>
    <w:bookmarkEnd w:id="10"/>
    <w:bookmarkStart w:id="11" w:name="model-3-basal-area"/>
    <w:p>
      <w:pPr>
        <w:pStyle w:val="Heading2"/>
      </w:pPr>
      <w:r>
        <w:t xml:space="preserve">Model 3: basal area</w:t>
      </w:r>
    </w:p>
    <w:p>
      <w:pPr>
        <w:pStyle w:val="FirstParagraph"/>
      </w:pPr>
      <w:r>
        <w:t xml:space="preserve">The models contained both basal area and the interaction between distance to trail and basal area 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sSub>
            <m:e>
              <m:r>
                <m:t>α</m:t>
              </m:r>
            </m:e>
            <m:sub>
              <m:r>
                <m:t>p</m:t>
              </m:r>
              <m:r>
                <m:t>a</m:t>
              </m:r>
              <m:r>
                <m:t>r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γ</m:t>
              </m:r>
            </m:e>
            <m:sub>
              <m:r>
                <m:t>d</m:t>
              </m:r>
              <m:r>
                <m:t>i</m:t>
              </m:r>
              <m:r>
                <m:t>s</m:t>
              </m:r>
              <m:r>
                <m:t>t</m:t>
              </m:r>
              <m:r>
                <m:t>a</m:t>
              </m:r>
              <m:r>
                <m:t>n</m:t>
              </m:r>
              <m:r>
                <m:t>c</m:t>
              </m:r>
              <m:r>
                <m:t>e</m:t>
              </m:r>
            </m:sub>
          </m:sSub>
          <m:r>
            <m:rPr>
              <m:sty m:val="p"/>
            </m:rPr>
            <m:t>+</m:t>
          </m:r>
          <m:r>
            <m:t>b</m:t>
          </m:r>
          <m:r>
            <m:t>a</m:t>
          </m:r>
          <m:r>
            <m:t>s</m:t>
          </m:r>
          <m:r>
            <m:t>a</m:t>
          </m:r>
          <m:r>
            <m:t>l</m:t>
          </m:r>
          <m:r>
            <m:t> </m:t>
          </m:r>
          <m:r>
            <m:t>a</m:t>
          </m:r>
          <m:r>
            <m:t>r</m:t>
          </m:r>
          <m:r>
            <m:t>e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*</m:t>
          </m:r>
          <m:sSub>
            <m:e>
              <m:r>
                <m:t>β</m:t>
              </m:r>
            </m:e>
            <m:sub>
              <m:r>
                <m:t>b</m:t>
              </m:r>
              <m:r>
                <m:t>a</m:t>
              </m:r>
              <m:r>
                <m:t>s</m:t>
              </m:r>
              <m:r>
                <m:t>a</m:t>
              </m:r>
              <m:r>
                <m:t>l</m:t>
              </m:r>
              <m:r>
                <m:t> </m:t>
              </m:r>
              <m:r>
                <m:t>a</m:t>
              </m:r>
              <m:r>
                <m:t>r</m:t>
              </m:r>
              <m:r>
                <m:t>e</m:t>
              </m:r>
              <m:r>
                <m:t>a</m:t>
              </m:r>
            </m:sub>
          </m:sSub>
          <m:r>
            <m:rPr>
              <m:sty m:val="p"/>
            </m:rPr>
            <m:t>+</m:t>
          </m:r>
          <m:r>
            <m:t>b</m:t>
          </m:r>
          <m:r>
            <m:t>a</m:t>
          </m:r>
          <m:r>
            <m:t>s</m:t>
          </m:r>
          <m:r>
            <m:t>a</m:t>
          </m:r>
          <m:r>
            <m:t>l</m:t>
          </m:r>
          <m:r>
            <m:t> </m:t>
          </m:r>
          <m:r>
            <m:t>a</m:t>
          </m:r>
          <m:r>
            <m:t>r</m:t>
          </m:r>
          <m:r>
            <m:t>e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*</m:t>
          </m:r>
          <m:sSub>
            <m:e>
              <m:r>
                <m:t>β</m:t>
              </m:r>
            </m:e>
            <m:sub>
              <m:r>
                <m:t>d</m:t>
              </m:r>
              <m:r>
                <m:t>i</m:t>
              </m:r>
              <m:r>
                <m:t>s</m:t>
              </m:r>
              <m:r>
                <m:t>t</m:t>
              </m:r>
              <m:r>
                <m:t>a</m:t>
              </m:r>
              <m:r>
                <m:t>n</m:t>
              </m:r>
              <m:r>
                <m:t>c</m:t>
              </m:r>
              <m:r>
                <m:t>e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numPr>
          <w:ilvl w:val="0"/>
          <w:numId w:val="1004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was modelled as both species richness and Shannon.</w:t>
      </w:r>
    </w:p>
    <w:p>
      <w:pPr>
        <w:numPr>
          <w:ilvl w:val="0"/>
          <w:numId w:val="1004"/>
        </w:numPr>
      </w:pPr>
      <m:oMath>
        <m:r>
          <m:t>α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both represent intercepts,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used for random effects and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for fixed interaction effects</w:t>
      </w:r>
    </w:p>
    <w:p>
      <w:pPr>
        <w:numPr>
          <w:ilvl w:val="0"/>
          <w:numId w:val="1004"/>
        </w:numPr>
      </w:pPr>
      <w:r>
        <w:t xml:space="preserve">Park represents the park where the measurements took place</w:t>
      </w:r>
    </w:p>
    <w:p>
      <w:pPr>
        <w:numPr>
          <w:ilvl w:val="0"/>
          <w:numId w:val="1004"/>
        </w:numPr>
      </w:pPr>
      <w:r>
        <w:t xml:space="preserve">Distance represents the distance from the trail (i.e., close vs far)</w:t>
      </w:r>
    </w:p>
    <w:p>
      <w:pPr>
        <w:numPr>
          <w:ilvl w:val="0"/>
          <w:numId w:val="1004"/>
        </w:numPr>
      </w:pPr>
      <w:r>
        <w:t xml:space="preserve">Basal area represents the basal area of the transect</w:t>
      </w:r>
    </w:p>
    <w:p>
      <w:pPr>
        <w:numPr>
          <w:ilvl w:val="0"/>
          <w:numId w:val="1004"/>
        </w:numPr>
      </w:pPr>
      <m:oMath>
        <m:sSub>
          <m:e>
            <m:r>
              <m:t>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represents residual error</w:t>
      </w:r>
    </w:p>
    <w:bookmarkEnd w:id="11"/>
    <w:bookmarkStart w:id="12" w:name="model-4-trail-activity"/>
    <w:p>
      <w:pPr>
        <w:pStyle w:val="Heading2"/>
      </w:pPr>
      <w:r>
        <w:t xml:space="preserve">Model 4: trail activity</w:t>
      </w:r>
    </w:p>
    <w:p>
      <w:pPr>
        <w:pStyle w:val="FirstParagraph"/>
      </w:pPr>
      <w:r>
        <w:t xml:space="preserve">The models contained both average trail activity and the interaction between distance to trail and average trail activity: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sSub>
            <m:e>
              <m:r>
                <m:t>α</m:t>
              </m:r>
            </m:e>
            <m:sub>
              <m:r>
                <m:t>p</m:t>
              </m:r>
              <m:r>
                <m:t>a</m:t>
              </m:r>
              <m:r>
                <m:t>r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γ</m:t>
              </m:r>
            </m:e>
            <m:sub>
              <m:r>
                <m:t>d</m:t>
              </m:r>
              <m:r>
                <m:t>i</m:t>
              </m:r>
              <m:r>
                <m:t>s</m:t>
              </m:r>
              <m:r>
                <m:t>t</m:t>
              </m:r>
              <m:r>
                <m:t>a</m:t>
              </m:r>
              <m:r>
                <m:t>n</m:t>
              </m:r>
              <m:r>
                <m:t>c</m:t>
              </m:r>
              <m:r>
                <m:t>e</m:t>
              </m:r>
            </m:sub>
          </m:sSub>
          <m:r>
            <m:rPr>
              <m:sty m:val="p"/>
            </m:rPr>
            <m:t>+</m:t>
          </m:r>
          <m:r>
            <m:t>a</m:t>
          </m:r>
          <m:r>
            <m:t>c</m:t>
          </m:r>
          <m:r>
            <m:t>t</m:t>
          </m:r>
          <m:r>
            <m:t>i</m:t>
          </m:r>
          <m:r>
            <m:t>v</m:t>
          </m:r>
          <m:r>
            <m:t>i</m:t>
          </m:r>
          <m:r>
            <m:t>t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*</m:t>
          </m:r>
          <m:sSub>
            <m:e>
              <m:r>
                <m:t>β</m:t>
              </m:r>
            </m:e>
            <m:sub>
              <m:r>
                <m:t>a</m:t>
              </m:r>
              <m:r>
                <m:t>c</m:t>
              </m:r>
              <m:r>
                <m:t>t</m:t>
              </m:r>
              <m:r>
                <m:t>i</m:t>
              </m:r>
              <m:r>
                <m:t>v</m:t>
              </m:r>
              <m:r>
                <m:t>i</m:t>
              </m:r>
              <m:r>
                <m:t>t</m:t>
              </m:r>
              <m:r>
                <m:t>y</m:t>
              </m:r>
            </m:sub>
          </m:sSub>
          <m:r>
            <m:rPr>
              <m:sty m:val="p"/>
            </m:rPr>
            <m:t>+</m:t>
          </m:r>
          <m:r>
            <m:t>a</m:t>
          </m:r>
          <m:r>
            <m:t>c</m:t>
          </m:r>
          <m:r>
            <m:t>t</m:t>
          </m:r>
          <m:r>
            <m:t>i</m:t>
          </m:r>
          <m:r>
            <m:t>v</m:t>
          </m:r>
          <m:r>
            <m:t>i</m:t>
          </m:r>
          <m:r>
            <m:t>t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*</m:t>
          </m:r>
          <m:sSub>
            <m:e>
              <m:r>
                <m:t>β</m:t>
              </m:r>
            </m:e>
            <m:sub>
              <m:r>
                <m:t>d</m:t>
              </m:r>
              <m:r>
                <m:t>i</m:t>
              </m:r>
              <m:r>
                <m:t>s</m:t>
              </m:r>
              <m:r>
                <m:t>t</m:t>
              </m:r>
              <m:r>
                <m:t>a</m:t>
              </m:r>
              <m:r>
                <m:t>n</m:t>
              </m:r>
              <m:r>
                <m:t>c</m:t>
              </m:r>
              <m:r>
                <m:t>e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numPr>
          <w:ilvl w:val="0"/>
          <w:numId w:val="1005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was modelled as both species richness and Shannon.</w:t>
      </w:r>
    </w:p>
    <w:p>
      <w:pPr>
        <w:numPr>
          <w:ilvl w:val="0"/>
          <w:numId w:val="1005"/>
        </w:numPr>
      </w:pPr>
      <m:oMath>
        <m:r>
          <m:t>α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both represent intercepts,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used for random effects and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for fixed interaction effects</w:t>
      </w:r>
    </w:p>
    <w:p>
      <w:pPr>
        <w:numPr>
          <w:ilvl w:val="0"/>
          <w:numId w:val="1005"/>
        </w:numPr>
      </w:pPr>
      <w:r>
        <w:t xml:space="preserve">Park represents the park where the measurements took place</w:t>
      </w:r>
    </w:p>
    <w:p>
      <w:pPr>
        <w:numPr>
          <w:ilvl w:val="0"/>
          <w:numId w:val="1005"/>
        </w:numPr>
      </w:pPr>
      <w:r>
        <w:t xml:space="preserve">Distance represents the distance from the trail (i.e., close vs far)</w:t>
      </w:r>
    </w:p>
    <w:p>
      <w:pPr>
        <w:numPr>
          <w:ilvl w:val="0"/>
          <w:numId w:val="1005"/>
        </w:numPr>
      </w:pPr>
      <w:r>
        <w:t xml:space="preserve">Activity represents the average human activity level on the trail</w:t>
      </w:r>
    </w:p>
    <w:p>
      <w:pPr>
        <w:numPr>
          <w:ilvl w:val="0"/>
          <w:numId w:val="1005"/>
        </w:numPr>
      </w:pPr>
      <m:oMath>
        <m:sSub>
          <m:e>
            <m:r>
              <m:t>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represents residual error</w:t>
      </w:r>
    </w:p>
    <w:bookmarkEnd w:id="12"/>
    <w:bookmarkEnd w:id="13"/>
    <w:bookmarkStart w:id="38" w:name="Xa250ca982cd3ba2e5a7cf10a5bc2eda1068ceb6"/>
    <w:p>
      <w:pPr>
        <w:pStyle w:val="Heading1"/>
      </w:pPr>
      <w:r>
        <w:t xml:space="preserve">Supplementary Materials B: Model Diagnostic Plots</w:t>
      </w:r>
    </w:p>
    <w:p>
      <w:pPr>
        <w:pStyle w:val="FirstParagraph"/>
      </w:pPr>
      <w:r>
        <w:drawing>
          <wp:inline>
            <wp:extent cx="5334000" cy="6223000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diagnostics_files/figure-docx/dist-sr-1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23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B1. Model diagnostic plot where species richness is the response variable and distance to trail and greenspace management type are explanatory variables.</w:t>
      </w:r>
    </w:p>
    <w:p>
      <w:pPr>
        <w:pStyle w:val="BodyText"/>
      </w:pPr>
      <w:r>
        <w:drawing>
          <wp:inline>
            <wp:extent cx="5334000" cy="6223000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diagnostics_files/figure-docx/dist-shan-1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23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B2. Model diagnostic plot where Shannon diversity is the response variable and distance to trail and greenspace management type are explanatory variables.</w:t>
      </w:r>
    </w:p>
    <w:p>
      <w:pPr>
        <w:pStyle w:val="BodyText"/>
      </w:pPr>
      <w:r>
        <w:drawing>
          <wp:inline>
            <wp:extent cx="5334000" cy="62230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diagnostics_files/figure-docx/veg-sr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23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B3. Model diagnostic plot where species richness is the response variable and stem density and the interaction between stem density and distance to trail are the explanatory variables.</w:t>
      </w:r>
    </w:p>
    <w:p>
      <w:pPr>
        <w:pStyle w:val="BodyText"/>
      </w:pPr>
      <w:r>
        <w:drawing>
          <wp:inline>
            <wp:extent cx="5334000" cy="62230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diagnostics_files/figure-docx/veg-shan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23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B4. Model diagnostic plot where Shannon diversity is the response variable and stem density and the interaction between stem density and distance to trail are the explanatory variables.</w:t>
      </w:r>
    </w:p>
    <w:p>
      <w:pPr>
        <w:pStyle w:val="BodyText"/>
      </w:pPr>
      <w:r>
        <w:drawing>
          <wp:inline>
            <wp:extent cx="5334000" cy="62230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diagnostics_files/figure-docx/bas-sr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23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B5. Model diagnostic plot where species richness is the response variable and basal area and the interaction between basal area and distance to trail are the explanatory variables.</w:t>
      </w:r>
    </w:p>
    <w:p>
      <w:pPr>
        <w:pStyle w:val="BodyText"/>
      </w:pPr>
      <w:r>
        <w:drawing>
          <wp:inline>
            <wp:extent cx="5334000" cy="62230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diagnostics_files/figure-docx/bas-shan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23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B6. Model diagnostic plot where Shannon diversity is the response variable and basal area and the interaction between basal area and distance to trail are the explanatory variables.</w:t>
      </w:r>
    </w:p>
    <w:p>
      <w:pPr>
        <w:pStyle w:val="BodyText"/>
      </w:pPr>
      <w:r>
        <w:drawing>
          <wp:inline>
            <wp:extent cx="5334000" cy="62230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diagnostics_files/figure-docx/act-sr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23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B7. Model diagnostic plot where speciess richness is the response variable and human activity and the interaction between human activity and distance to trail are the explanatory variables.</w:t>
      </w:r>
    </w:p>
    <w:p>
      <w:pPr>
        <w:pStyle w:val="BodyText"/>
      </w:pPr>
      <w:r>
        <w:drawing>
          <wp:inline>
            <wp:extent cx="5334000" cy="62230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diagnostics_files/figure-docx/act-shan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23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B8. Model diagnostic plot where Shannon diversity is the response variable and human activity and the interaction between human activity and distance to trail are the explanatory variables.</w:t>
      </w:r>
    </w:p>
    <w:bookmarkEnd w:id="38"/>
    <w:bookmarkStart w:id="39" w:name="Xf0b448b6c8b7a23f00dd4aebf844e3b7b6bda34"/>
    <w:p>
      <w:pPr>
        <w:pStyle w:val="Heading1"/>
      </w:pPr>
      <w:r>
        <w:t xml:space="preserve">Supplementary Materials C: Ordination Results</w:t>
      </w:r>
    </w:p>
    <w:p>
      <w:pPr>
        <w:pStyle w:val="FirstParagraph"/>
      </w:pPr>
      <w:r>
        <w:t xml:space="preserve">Table C1. Relationship between environmental variables and NMDS ordination space for formal sites. avg_activity refers to average levels of human activity (# people/hr) on trails and stem_dens refers to the average stem density of trees (# stems/m2).</w:t>
      </w:r>
    </w:p>
    <w:p>
      <w:pPr>
        <w:pStyle w:val="SourceCode"/>
      </w:pPr>
      <w:r>
        <w:br/>
      </w:r>
      <w:r>
        <w:rPr>
          <w:rStyle w:val="VerbatimChar"/>
        </w:rPr>
        <w:t xml:space="preserve">***VECTORS</w:t>
      </w:r>
      <w:r>
        <w:br/>
      </w:r>
      <w:r>
        <w:br/>
      </w:r>
      <w:r>
        <w:rPr>
          <w:rStyle w:val="VerbatimChar"/>
        </w:rPr>
        <w:t xml:space="preserve">                NMDS1    NMDS2    r2 Pr(&gt;r)  </w:t>
      </w:r>
      <w:r>
        <w:br/>
      </w:r>
      <w:r>
        <w:rPr>
          <w:rStyle w:val="VerbatimChar"/>
        </w:rPr>
        <w:t xml:space="preserve">avg_activity  0.26127  0.96526 0.236  0.167  </w:t>
      </w:r>
      <w:r>
        <w:br/>
      </w:r>
      <w:r>
        <w:rPr>
          <w:rStyle w:val="VerbatimChar"/>
        </w:rPr>
        <w:t xml:space="preserve">stem_dens     0.73643 -0.67652 0.326  0.090 .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rPr>
          <w:rStyle w:val="VerbatimChar"/>
        </w:rPr>
        <w:t xml:space="preserve">Permutation: free</w:t>
      </w:r>
      <w:r>
        <w:br/>
      </w:r>
      <w:r>
        <w:rPr>
          <w:rStyle w:val="VerbatimChar"/>
        </w:rPr>
        <w:t xml:space="preserve">Number of permutations: 999</w:t>
      </w:r>
    </w:p>
    <w:p>
      <w:pPr>
        <w:pStyle w:val="FirstParagraph"/>
      </w:pPr>
      <w:r>
        <w:t xml:space="preserve">Table C2. Relationship between environmental variables and NMDS ordination space for informal sites. avg_activity refers to average levels of human activity (# people/hr) on trails and stem_dens refers to the average stem density of trees (# stems/m2).</w:t>
      </w:r>
    </w:p>
    <w:p>
      <w:pPr>
        <w:pStyle w:val="SourceCode"/>
      </w:pPr>
      <w:r>
        <w:br/>
      </w:r>
      <w:r>
        <w:rPr>
          <w:rStyle w:val="VerbatimChar"/>
        </w:rPr>
        <w:t xml:space="preserve">***VECTORS</w:t>
      </w:r>
      <w:r>
        <w:br/>
      </w:r>
      <w:r>
        <w:br/>
      </w:r>
      <w:r>
        <w:rPr>
          <w:rStyle w:val="VerbatimChar"/>
        </w:rPr>
        <w:t xml:space="preserve">                NMDS1    NMDS2     r2 Pr(&gt;r)</w:t>
      </w:r>
      <w:r>
        <w:br/>
      </w:r>
      <w:r>
        <w:rPr>
          <w:rStyle w:val="VerbatimChar"/>
        </w:rPr>
        <w:t xml:space="preserve">avg_activity -0.80271 -0.59637 0.2400  0.169</w:t>
      </w:r>
      <w:r>
        <w:br/>
      </w:r>
      <w:r>
        <w:rPr>
          <w:rStyle w:val="VerbatimChar"/>
        </w:rPr>
        <w:t xml:space="preserve">stem_dens     0.59453  0.80407 0.0028  0.981</w:t>
      </w:r>
      <w:r>
        <w:br/>
      </w:r>
      <w:r>
        <w:rPr>
          <w:rStyle w:val="VerbatimChar"/>
        </w:rPr>
        <w:t xml:space="preserve">Permutation: free</w:t>
      </w:r>
      <w:r>
        <w:br/>
      </w:r>
      <w:r>
        <w:rPr>
          <w:rStyle w:val="VerbatimChar"/>
        </w:rPr>
        <w:t xml:space="preserve">Number of permutations: 999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32" Target="media/rId32.png" /><Relationship Type="http://schemas.openxmlformats.org/officeDocument/2006/relationships/image" Id="rId29" Target="media/rId29.png" /><Relationship Type="http://schemas.openxmlformats.org/officeDocument/2006/relationships/image" Id="rId26" Target="media/rId26.png" /><Relationship Type="http://schemas.openxmlformats.org/officeDocument/2006/relationships/image" Id="rId17" Target="media/rId17.png" /><Relationship Type="http://schemas.openxmlformats.org/officeDocument/2006/relationships/image" Id="rId14" Target="media/rId14.png" /><Relationship Type="http://schemas.openxmlformats.org/officeDocument/2006/relationships/image" Id="rId23" Target="media/rId23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Materials: Bird diversity and community varies with proximity to trails in urban and peri-urban green spaces</dc:title>
  <dc:creator/>
  <cp:keywords/>
  <dcterms:created xsi:type="dcterms:W3CDTF">2026-10-07T17:24:53Z</dcterms:created>
  <dcterms:modified xsi:type="dcterms:W3CDTF">2026-10-07T17:24:53Z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