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9.png" ContentType="image/png"/>
  <Override PartName="/word/media/rId23.png" ContentType="image/png"/>
  <Override PartName="/word/media/rId19.png" ContentType="image/png"/>
  <Override PartName="/word/media/rId12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Bird diversity and community varies with proximity to trails in urban and peri-urban green spaces</w:t>
      </w:r>
    </w:p>
    <w:p>
      <w:pPr>
        <w:pStyle w:val="FirstParagraph"/>
      </w:pPr>
      <w:r>
        <w:t xml:space="preserve">Chloe A. Cull, Mackenzie Guest, Isabella C. Richmond, Ana Morales, Carly D. Ziter, Barbara Frei</w:t>
      </w:r>
      <w:r>
        <w:t xml:space="preserve"> </w:t>
      </w:r>
      <w:r>
        <w:t xml:space="preserve">add_p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Main Takeaways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SR &amp; Shannon higher in informal sites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SR &amp; Shannon higher further from trails</w:t>
            </w:r>
          </w:p>
          <w:p/>
        </w:tc>
      </w:tr>
    </w:tbl>
    <w:bookmarkStart w:id="27" w:name="model-results"/>
    <w:p>
      <w:pPr>
        <w:pStyle w:val="Heading1"/>
      </w:pPr>
      <w:r>
        <w:t xml:space="preserve">Model Results</w:t>
      </w:r>
    </w:p>
    <w:bookmarkStart w:id="15" w:name="X5bf7e23e1cdba7cd80196a68d956b50de1776f1"/>
    <w:p>
      <w:pPr>
        <w:pStyle w:val="Heading2"/>
      </w:pPr>
      <w:r>
        <w:t xml:space="preserve">Model 1: distance from trail + greenspace management</w:t>
      </w:r>
    </w:p>
    <w:p>
      <w:pPr>
        <w:pStyle w:val="FirstParagraph"/>
      </w:pPr>
      <w:r>
        <w:t xml:space="preserve">The first model includes both distance from trail and management. It does not include an interaction in the statistical analysis due to small sample size but a plot is included for context.</w:t>
      </w:r>
    </w:p>
    <w:p>
      <w:pPr>
        <w:pStyle w:val="BodyText"/>
      </w:pPr>
      <w:r>
        <w:t xml:space="preserve">Model summary:</w:t>
      </w:r>
    </w:p>
    <w:tbl>
      <w:tblPr>
        <w:tblStyle w:val="Table"/>
        <w:tblW w:type="pct" w:w="4236"/>
        <w:tblLayout w:type="fixed"/>
        <w:tblLook w:firstRow="1" w:lastRow="0" w:firstColumn="0" w:lastColumn="0" w:noHBand="0" w:noVBand="0" w:val="0020"/>
      </w:tblPr>
      <w:tblGrid>
        <w:gridCol w:w="2420"/>
        <w:gridCol w:w="209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Species Richness</w:t>
            </w:r>
          </w:p>
        </w:tc>
        <w:tc>
          <w:tcPr/>
          <w:p>
            <w:pPr>
              <w:pStyle w:val="Compact"/>
            </w:pPr>
            <w:r>
              <w:t xml:space="preserve">Shannon Diversity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7.9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(6.1, 9.8)</w:t>
            </w:r>
          </w:p>
        </w:tc>
        <w:tc>
          <w:tcPr/>
          <w:p>
            <w:pPr>
              <w:pStyle w:val="Compact"/>
            </w:pPr>
            <w:r>
              <w:t xml:space="preserve">(1.8, 2.2)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8.9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2e-09</w:t>
            </w:r>
          </w:p>
        </w:tc>
        <w:tc>
          <w:tcPr/>
          <w:p>
            <w:pPr>
              <w:pStyle w:val="Compact"/>
            </w:pPr>
            <w:r>
              <w:t xml:space="preserve">1e-17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Informal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(-0.26, 4.5)</w:t>
            </w:r>
          </w:p>
        </w:tc>
        <w:tc>
          <w:tcPr/>
          <w:p>
            <w:pPr>
              <w:pStyle w:val="Compact"/>
            </w:pPr>
            <w:r>
              <w:t xml:space="preserve">(-0.1, 0.43)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 from trail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(3, 6)</w:t>
            </w:r>
          </w:p>
        </w:tc>
        <w:tc>
          <w:tcPr/>
          <w:p>
            <w:pPr>
              <w:pStyle w:val="Compact"/>
            </w:pPr>
            <w:r>
              <w:t xml:space="preserve">(0.3, 0.58)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8e-07</w:t>
            </w:r>
          </w:p>
        </w:tc>
        <w:tc>
          <w:tcPr/>
          <w:p>
            <w:pPr>
              <w:pStyle w:val="Compact"/>
            </w:pPr>
            <w:r>
              <w:t xml:space="preserve">5e-07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(Intercept Park)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(Observations)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</w:tr>
    </w:tbl>
    <w:p>
      <w:pPr>
        <w:pStyle w:val="BodyText"/>
      </w:pPr>
      <w:r>
        <w:t xml:space="preserve">Visualization:</w:t>
      </w:r>
    </w:p>
    <w:p>
      <w:pPr>
        <w:pStyle w:val="BodyText"/>
      </w:pPr>
      <w:r>
        <w:drawing>
          <wp:inline>
            <wp:extent cx="5334000" cy="62230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results_files/figure-docx/sr-dist-plot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22" w:name="vegetation"/>
    <w:p>
      <w:pPr>
        <w:pStyle w:val="Heading2"/>
      </w:pPr>
      <w:r>
        <w:t xml:space="preserve">Vegetation</w:t>
      </w:r>
    </w:p>
    <w:p>
      <w:pPr>
        <w:pStyle w:val="FirstParagraph"/>
      </w:pPr>
      <w:r>
        <w:t xml:space="preserve">The second model includes stem density and the interaction between stem density and distance from trail.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520"/>
        <w:gridCol w:w="209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Species Richness</w:t>
            </w:r>
          </w:p>
        </w:tc>
        <w:tc>
          <w:tcPr/>
          <w:p>
            <w:pPr>
              <w:pStyle w:val="Compact"/>
            </w:pPr>
            <w:r>
              <w:t xml:space="preserve">Shannon Diversity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(8.4, 14)</w:t>
            </w:r>
          </w:p>
        </w:tc>
        <w:tc>
          <w:tcPr/>
          <w:p>
            <w:pPr>
              <w:pStyle w:val="Compact"/>
            </w:pPr>
            <w:r>
              <w:t xml:space="preserve">(2, 2.5)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5e-09</w:t>
            </w:r>
          </w:p>
        </w:tc>
        <w:tc>
          <w:tcPr/>
          <w:p>
            <w:pPr>
              <w:pStyle w:val="Compact"/>
            </w:pPr>
            <w:r>
              <w:t xml:space="preserve">3e-16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Stem Density</w:t>
            </w:r>
          </w:p>
        </w:tc>
        <w:tc>
          <w:tcPr/>
          <w:p>
            <w:pPr>
              <w:pStyle w:val="Compact"/>
            </w:pPr>
            <w:r>
              <w:t xml:space="preserve">-0.081</w:t>
            </w:r>
          </w:p>
        </w:tc>
        <w:tc>
          <w:tcPr/>
          <w:p>
            <w:pPr>
              <w:pStyle w:val="Compact"/>
            </w:pPr>
            <w:r>
              <w:t xml:space="preserve">-0.0068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(-0.19, 0.031)</w:t>
            </w:r>
          </w:p>
        </w:tc>
        <w:tc>
          <w:tcPr/>
          <w:p>
            <w:pPr>
              <w:pStyle w:val="Compact"/>
            </w:pPr>
            <w:r>
              <w:t xml:space="preserve">(-0.018, 0.0044)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-1.5</w:t>
            </w:r>
          </w:p>
        </w:tc>
        <w:tc>
          <w:tcPr/>
          <w:p>
            <w:pPr>
              <w:pStyle w:val="Compact"/>
            </w:pPr>
            <w:r>
              <w:t xml:space="preserve">-1.2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Stem density : Far from trail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(0.12, 0.38)</w:t>
            </w:r>
          </w:p>
        </w:tc>
        <w:tc>
          <w:tcPr/>
          <w:p>
            <w:pPr>
              <w:pStyle w:val="Compact"/>
            </w:pPr>
            <w:r>
              <w:t xml:space="preserve">(0.011, 0.036)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4e-04</w:t>
            </w:r>
          </w:p>
        </w:tc>
        <w:tc>
          <w:tcPr/>
          <w:p>
            <w:pPr>
              <w:pStyle w:val="Compact"/>
            </w:pPr>
            <w:r>
              <w:t xml:space="preserve">8e-04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(Intercept Park)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(Observations)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</w:tbl>
    <w:p>
      <w:pPr>
        <w:pStyle w:val="BodyText"/>
      </w:pPr>
      <w:r>
        <w:drawing>
          <wp:inline>
            <wp:extent cx="5334000" cy="62230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results_files/figure-docx/sr-veg-plot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4792"/>
        <w:tblLayout w:type="fixed"/>
        <w:tblLook w:firstRow="1" w:lastRow="0" w:firstColumn="0" w:lastColumn="0" w:noHBand="0" w:noVBand="0" w:val="0020"/>
      </w:tblPr>
      <w:tblGrid>
        <w:gridCol w:w="3300"/>
        <w:gridCol w:w="209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Species Richness</w:t>
            </w:r>
          </w:p>
        </w:tc>
        <w:tc>
          <w:tcPr/>
          <w:p>
            <w:pPr>
              <w:pStyle w:val="Compact"/>
            </w:pPr>
            <w:r>
              <w:t xml:space="preserve">Shannon Diversity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(8.3, 14)</w:t>
            </w:r>
          </w:p>
        </w:tc>
        <w:tc>
          <w:tcPr/>
          <w:p>
            <w:pPr>
              <w:pStyle w:val="Compact"/>
            </w:pPr>
            <w:r>
              <w:t xml:space="preserve">(2, 2.5)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3e-09</w:t>
            </w:r>
          </w:p>
        </w:tc>
        <w:tc>
          <w:tcPr/>
          <w:p>
            <w:pPr>
              <w:pStyle w:val="Compact"/>
            </w:pPr>
            <w:r>
              <w:t xml:space="preserve">1e-16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Basal Area</w:t>
            </w:r>
          </w:p>
        </w:tc>
        <w:tc>
          <w:tcPr/>
          <w:p>
            <w:pPr>
              <w:pStyle w:val="Compact"/>
            </w:pPr>
            <w:r>
              <w:t xml:space="preserve">-0.042</w:t>
            </w:r>
          </w:p>
        </w:tc>
        <w:tc>
          <w:tcPr/>
          <w:p>
            <w:pPr>
              <w:pStyle w:val="Compact"/>
            </w:pPr>
            <w:r>
              <w:t xml:space="preserve">-0.0033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(-0.096, 0.012)</w:t>
            </w:r>
          </w:p>
        </w:tc>
        <w:tc>
          <w:tcPr/>
          <w:p>
            <w:pPr>
              <w:pStyle w:val="Compact"/>
            </w:pPr>
            <w:r>
              <w:t xml:space="preserve">(-0.0087, 0.0021)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-1.6</w:t>
            </w:r>
          </w:p>
        </w:tc>
        <w:tc>
          <w:tcPr/>
          <w:p>
            <w:pPr>
              <w:pStyle w:val="Compact"/>
            </w:pPr>
            <w:r>
              <w:t xml:space="preserve">-1.3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Basal area : Far from trail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(0.067, 0.2)</w:t>
            </w:r>
          </w:p>
        </w:tc>
        <w:tc>
          <w:tcPr/>
          <w:p>
            <w:pPr>
              <w:pStyle w:val="Compact"/>
            </w:pPr>
            <w:r>
              <w:t xml:space="preserve">(0.0061, 0.02)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4e-04</w:t>
            </w:r>
          </w:p>
        </w:tc>
        <w:tc>
          <w:tcPr/>
          <w:p>
            <w:pPr>
              <w:pStyle w:val="Compact"/>
            </w:pPr>
            <w:r>
              <w:t xml:space="preserve">6e-04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(Intercept Park)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(Observations)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</w:tbl>
    <w:p>
      <w:pPr>
        <w:pStyle w:val="BodyText"/>
      </w:pPr>
      <w:r>
        <w:drawing>
          <wp:inline>
            <wp:extent cx="5334000" cy="62230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results_files/figure-docx/sr-basal-plot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6" w:name="trail-use"/>
    <w:p>
      <w:pPr>
        <w:pStyle w:val="Heading2"/>
      </w:pPr>
      <w:r>
        <w:t xml:space="preserve">Trail use</w:t>
      </w:r>
    </w:p>
    <w:p>
      <w:pPr>
        <w:pStyle w:val="FirstParagraph"/>
      </w:pPr>
      <w:r>
        <w:t xml:space="preserve">The third model includes human activity and the interaction between human activity and distance from trail.</w:t>
      </w:r>
    </w:p>
    <w:tbl>
      <w:tblPr>
        <w:tblStyle w:val="Table"/>
        <w:tblW w:type="pct" w:w="4932"/>
        <w:tblLayout w:type="fixed"/>
        <w:tblLook w:firstRow="1" w:lastRow="0" w:firstColumn="0" w:lastColumn="0" w:noHBand="0" w:noVBand="0" w:val="0020"/>
      </w:tblPr>
      <w:tblGrid>
        <w:gridCol w:w="3638"/>
        <w:gridCol w:w="2033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Species Richness</w:t>
            </w:r>
          </w:p>
        </w:tc>
        <w:tc>
          <w:tcPr/>
          <w:p>
            <w:pPr>
              <w:pStyle w:val="Compact"/>
            </w:pPr>
            <w:r>
              <w:t xml:space="preserve">Shannon Diversity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(9.7, 13)</w:t>
            </w:r>
          </w:p>
        </w:tc>
        <w:tc>
          <w:tcPr/>
          <w:p>
            <w:pPr>
              <w:pStyle w:val="Compact"/>
            </w:pPr>
            <w:r>
              <w:t xml:space="preserve">(2.1, 2.4)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1e-13</w:t>
            </w:r>
          </w:p>
        </w:tc>
        <w:tc>
          <w:tcPr/>
          <w:p>
            <w:pPr>
              <w:pStyle w:val="Compact"/>
            </w:pPr>
            <w:r>
              <w:t xml:space="preserve">3e-22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Activity</w:t>
            </w:r>
          </w:p>
        </w:tc>
        <w:tc>
          <w:tcPr/>
          <w:p>
            <w:pPr>
              <w:pStyle w:val="Compact"/>
            </w:pPr>
            <w:r>
              <w:t xml:space="preserve">-0.29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(-0.53, -0.057)</w:t>
            </w:r>
          </w:p>
        </w:tc>
        <w:tc>
          <w:tcPr/>
          <w:p>
            <w:pPr>
              <w:pStyle w:val="Compact"/>
            </w:pPr>
            <w:r>
              <w:t xml:space="preserve">(-0.053, -0.0058)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-2.5</w:t>
            </w:r>
          </w:p>
        </w:tc>
        <w:tc>
          <w:tcPr/>
          <w:p>
            <w:pPr>
              <w:pStyle w:val="Compact"/>
            </w:pPr>
            <w:r>
              <w:t xml:space="preserve">-2.6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activity : Far from trail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(0.24, 0.8)</w:t>
            </w:r>
          </w:p>
        </w:tc>
        <w:tc>
          <w:tcPr/>
          <w:p>
            <w:pPr>
              <w:pStyle w:val="Compact"/>
            </w:pPr>
            <w:r>
              <w:t xml:space="preserve">(0.021, 0.076)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6e-04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(Intercept Park)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0.096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(Observations)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</w:tr>
    </w:tbl>
    <w:p>
      <w:pPr>
        <w:pStyle w:val="BodyText"/>
      </w:pPr>
      <w:r>
        <w:drawing>
          <wp:inline>
            <wp:extent cx="5334000" cy="6223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results_files/figure-docx/sr-act-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End w:id="27"/>
    <w:bookmarkStart w:id="31" w:name="ordination"/>
    <w:p>
      <w:pPr>
        <w:pStyle w:val="Heading1"/>
      </w:pPr>
      <w:r>
        <w:t xml:space="preserve">Ordination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../graphics/ordinati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9" Target="media/rId9.png" /><Relationship Type="http://schemas.openxmlformats.org/officeDocument/2006/relationships/image" Id="rId23" Target="media/rId23.png" /><Relationship Type="http://schemas.openxmlformats.org/officeDocument/2006/relationships/image" Id="rId19" Target="media/rId19.png" /><Relationship Type="http://schemas.openxmlformats.org/officeDocument/2006/relationships/image" Id="rId12" Target="media/rId12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Bird diversity and community varies with proximity to trails in urban and peri-urban green spaces</dc:title>
  <dc:creator/>
  <cp:keywords/>
  <dcterms:created xsi:type="dcterms:W3CDTF">2026-10-07T16:00:46Z</dcterms:created>
  <dcterms:modified xsi:type="dcterms:W3CDTF">2026-10-07T16:00:46Z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