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PERMANOVA Results (Bray-Curtis Dissimilarity)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3"/>
        <w:gridCol w:w="655"/>
        <w:gridCol w:w="1474"/>
        <w:gridCol w:w="961"/>
        <w:gridCol w:w="961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2025-07-14T13:44:43Z</dcterms:modified>
  <cp:category/>
</cp:coreProperties>
</file>