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6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926"/>
        <w:tblGridChange w:id="0">
          <w:tblGrid>
            <w:gridCol w:w="8926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MÒDUL: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M2 - SISTEMES OPERATIUS MONOLLOC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UF2: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Sistemes operatius propietaris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24.0" w:type="dxa"/>
        <w:jc w:val="left"/>
        <w:tblInd w:w="-21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074"/>
        <w:gridCol w:w="4410"/>
        <w:gridCol w:w="540"/>
        <w:gridCol w:w="900"/>
        <w:tblGridChange w:id="0">
          <w:tblGrid>
            <w:gridCol w:w="3074"/>
            <w:gridCol w:w="4410"/>
            <w:gridCol w:w="540"/>
            <w:gridCol w:w="9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COGNOMS, NOM: Zulema Romero</w:t>
            </w:r>
          </w:p>
        </w:tc>
        <w:tc>
          <w:tcPr>
            <w:vMerge w:val="restart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right" w:leader="none" w:pos="630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</w:t>
            </w:r>
          </w:p>
          <w:p w:rsidR="00000000" w:rsidDel="00000000" w:rsidP="00000000" w:rsidRDefault="00000000" w:rsidRPr="00000000" w14:paraId="0000000B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DATA: 29/02/2024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GRUP: SMX1-B</w:t>
            </w:r>
          </w:p>
        </w:tc>
        <w:tc>
          <w:tcPr>
            <w:vMerge w:val="continue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00" w:before="12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Pràctica 4. Gestió d’usuaris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431800</wp:posOffset>
                </wp:positionV>
                <wp:extent cx="5514975" cy="184785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98038" y="2865600"/>
                          <a:ext cx="5495925" cy="1828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BB82"/>
                            </a:gs>
                            <a:gs pos="35000">
                              <a:srgbClr val="FFCFA8"/>
                            </a:gs>
                            <a:gs pos="100000">
                              <a:srgbClr val="FFEBD9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Realitza les següents activitats a la MV de W7 i  adjunta captures de pantalla.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431800</wp:posOffset>
                </wp:positionV>
                <wp:extent cx="5514975" cy="1847850"/>
                <wp:effectExtent b="0" l="0" r="0" t="0"/>
                <wp:wrapSquare wrapText="bothSides" distB="0" distT="0" distL="114300" distR="11430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975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5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Comprova quins usuaris hi ha creats.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19177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5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podem saber si un usuari està desactivat? Hi ha algun usuari que estigui desactivat?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943100" cy="2857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5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l’usuari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està desactivat, activa’l i posa-li la contrasenya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spacing w:after="24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619625" cy="5810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57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 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mode gràfic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 l’usuari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Comptable1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 la contrasenya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cmpt1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la descripció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 de comptabilitat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352925" cy="40005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5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 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mode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 l’usuari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Comptable2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 la contrasenya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cmpt2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la descripció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 de comptabilitat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6350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lineRule="auto"/>
        <w:ind w:left="357" w:hanging="35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Inicia sessió amb l’usuari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Comptable1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Intenta crear l’usuari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Director</w:t>
      </w:r>
      <w:r w:rsidDel="00000000" w:rsidR="00000000" w:rsidRPr="00000000">
        <w:rPr>
          <w:rFonts w:ascii="Arial" w:cs="Arial" w:eastAsia="Arial" w:hAnsi="Arial"/>
          <w:rtl w:val="0"/>
        </w:rPr>
        <w:t xml:space="preserve">.  Quin missatge apareix i per què?</w:t>
      </w:r>
    </w:p>
    <w:p w:rsidR="00000000" w:rsidDel="00000000" w:rsidP="00000000" w:rsidRDefault="00000000" w:rsidRPr="00000000" w14:paraId="0000001E">
      <w:pPr>
        <w:spacing w:after="240" w:lineRule="auto"/>
        <w:ind w:left="108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096578" cy="2970967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6578" cy="2970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ind w:left="108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 que no te permisos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Utilitzant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Ejecutar como </w:t>
      </w:r>
      <w:r w:rsidDel="00000000" w:rsidR="00000000" w:rsidRPr="00000000">
        <w:rPr>
          <w:rFonts w:ascii="Arial" w:cs="Arial" w:eastAsia="Arial" w:hAnsi="Arial"/>
          <w:rtl w:val="0"/>
        </w:rPr>
        <w:t xml:space="preserve">(botó dret sobre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Administración de equipos</w:t>
      </w:r>
      <w:r w:rsidDel="00000000" w:rsidR="00000000" w:rsidRPr="00000000">
        <w:rPr>
          <w:rFonts w:ascii="Arial" w:cs="Arial" w:eastAsia="Arial" w:hAnsi="Arial"/>
          <w:rtl w:val="0"/>
        </w:rPr>
        <w:t xml:space="preserve">) crea el compte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Director </w:t>
      </w:r>
      <w:r w:rsidDel="00000000" w:rsidR="00000000" w:rsidRPr="00000000">
        <w:rPr>
          <w:rFonts w:ascii="Arial" w:cs="Arial" w:eastAsia="Arial" w:hAnsi="Arial"/>
          <w:rtl w:val="0"/>
        </w:rPr>
        <w:t xml:space="preserve">amb la contrasenya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direc </w:t>
      </w:r>
      <w:r w:rsidDel="00000000" w:rsidR="00000000" w:rsidRPr="00000000">
        <w:rPr>
          <w:rFonts w:ascii="Arial" w:cs="Arial" w:eastAsia="Arial" w:hAnsi="Arial"/>
          <w:rtl w:val="0"/>
        </w:rPr>
        <w:t xml:space="preserve">i la descripció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Manager</w:t>
      </w:r>
      <w:r w:rsidDel="00000000" w:rsidR="00000000" w:rsidRPr="00000000">
        <w:rPr>
          <w:rFonts w:ascii="Arial" w:cs="Arial" w:eastAsia="Arial" w:hAnsi="Arial"/>
          <w:rtl w:val="0"/>
        </w:rPr>
        <w:t xml:space="preserve">. Desactiva la casella per canviar la contrasenya al següent inici de sessió.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ens deixarà perquè no es administrador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Haurem de canviar els permisos de comptable1 a administrador. </w:t>
      </w:r>
    </w:p>
    <w:p w:rsidR="00000000" w:rsidDel="00000000" w:rsidP="00000000" w:rsidRDefault="00000000" w:rsidRPr="00000000" w14:paraId="00000023">
      <w:pPr>
        <w:spacing w:after="240" w:lineRule="auto"/>
        <w:ind w:left="108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325303" cy="2435781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303" cy="2435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L’Administrador pot conèixer les contrasenyes dels usuaris de l’equip?</w:t>
      </w:r>
    </w:p>
    <w:p w:rsidR="00000000" w:rsidDel="00000000" w:rsidP="00000000" w:rsidRDefault="00000000" w:rsidRPr="00000000" w14:paraId="00000026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les coneix pero si pot canviar-les.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Poden existir al sistema dos usuaris anomenats Joan Gomis amb diferent login? Raona la resposta.</w:t>
      </w:r>
    </w:p>
    <w:p w:rsidR="00000000" w:rsidDel="00000000" w:rsidP="00000000" w:rsidRDefault="00000000" w:rsidRPr="00000000" w14:paraId="00000029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Si, al final son dos usuaris diferentes i poden tenir diferents logins.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Busca com habilitar l’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Inici de sessió segur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(es demana als usuaris que premin Control+Alt+Suprimir per iniciar una sessió).</w:t>
      </w:r>
    </w:p>
    <w:p w:rsidR="00000000" w:rsidDel="00000000" w:rsidP="00000000" w:rsidRDefault="00000000" w:rsidRPr="00000000" w14:paraId="0000002C">
      <w:pPr>
        <w:ind w:left="36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Com es pot fer que un usuari iniciï sessió automàticament?.</w:t>
      </w:r>
    </w:p>
    <w:sectPr>
      <w:headerReference r:id="rId15" w:type="default"/>
      <w:footerReference r:id="rId16" w:type="default"/>
      <w:pgSz w:h="16838" w:w="11906" w:orient="portrait"/>
      <w:pgMar w:bottom="1417" w:top="1417" w:left="1701" w:right="1701" w:header="14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line="240" w:lineRule="auto"/>
      <w:ind w:firstLine="708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sz w:val="24"/>
        <w:szCs w:val="24"/>
      </w:rPr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1800" w:hanging="18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="300" w:lineRule="auto"/>
      <w:jc w:val="both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="300" w:lineRule="auto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="300" w:lineRule="auto"/>
      <w:ind w:left="1008" w:hanging="1008"/>
      <w:jc w:val="both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="300" w:lineRule="auto"/>
      <w:ind w:left="1152" w:hanging="1152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7528"/>
    <w:pPr>
      <w:suppressAutoHyphens w:val="1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paragraph" w:styleId="Ttulo3">
    <w:name w:val="heading 3"/>
    <w:basedOn w:val="Encabezado1"/>
    <w:next w:val="Textoindependiente"/>
    <w:qFormat w:val="1"/>
    <w:pPr>
      <w:numPr>
        <w:ilvl w:val="2"/>
        <w:numId w:val="1"/>
      </w:numPr>
      <w:outlineLvl w:val="2"/>
    </w:pPr>
    <w:rPr>
      <w:b w:val="1"/>
      <w:bCs w:val="1"/>
    </w:rPr>
  </w:style>
  <w:style w:type="paragraph" w:styleId="Ttulo5">
    <w:name w:val="heading 5"/>
    <w:basedOn w:val="Normal"/>
    <w:next w:val="Normal"/>
    <w:link w:val="Ttulo5Car"/>
    <w:qFormat w:val="1"/>
    <w:rsid w:val="001419D7"/>
    <w:pPr>
      <w:numPr>
        <w:ilvl w:val="4"/>
        <w:numId w:val="4"/>
      </w:numPr>
      <w:suppressAutoHyphens w:val="0"/>
      <w:spacing w:after="60" w:before="240" w:line="300" w:lineRule="exact"/>
      <w:jc w:val="both"/>
      <w:outlineLvl w:val="4"/>
    </w:pPr>
    <w:rPr>
      <w:rFonts w:ascii="Arial" w:hAnsi="Arial"/>
      <w:b w:val="1"/>
      <w:i w:val="1"/>
      <w:sz w:val="26"/>
      <w:szCs w:val="20"/>
      <w:lang w:eastAsia="es-ES" w:val="es-ES"/>
    </w:rPr>
  </w:style>
  <w:style w:type="paragraph" w:styleId="Ttulo6">
    <w:name w:val="heading 6"/>
    <w:basedOn w:val="Normal"/>
    <w:next w:val="Normal"/>
    <w:link w:val="Ttulo6Car"/>
    <w:qFormat w:val="1"/>
    <w:rsid w:val="001419D7"/>
    <w:pPr>
      <w:numPr>
        <w:ilvl w:val="5"/>
        <w:numId w:val="4"/>
      </w:numPr>
      <w:suppressAutoHyphens w:val="0"/>
      <w:spacing w:after="60" w:before="240" w:line="300" w:lineRule="exact"/>
      <w:jc w:val="both"/>
      <w:outlineLvl w:val="5"/>
    </w:pPr>
    <w:rPr>
      <w:rFonts w:ascii="Arial" w:hAnsi="Arial"/>
      <w:b w:val="1"/>
      <w:sz w:val="22"/>
      <w:szCs w:val="20"/>
      <w:lang w:eastAsia="es-ES" w:val="es-ES"/>
    </w:rPr>
  </w:style>
  <w:style w:type="paragraph" w:styleId="Ttulo7">
    <w:name w:val="heading 7"/>
    <w:basedOn w:val="Normal"/>
    <w:next w:val="Normal"/>
    <w:link w:val="Ttulo7Car"/>
    <w:qFormat w:val="1"/>
    <w:rsid w:val="001419D7"/>
    <w:pPr>
      <w:numPr>
        <w:ilvl w:val="6"/>
        <w:numId w:val="4"/>
      </w:numPr>
      <w:suppressAutoHyphens w:val="0"/>
      <w:spacing w:after="60" w:before="240" w:line="300" w:lineRule="exact"/>
      <w:jc w:val="both"/>
      <w:outlineLvl w:val="6"/>
    </w:pPr>
    <w:rPr>
      <w:rFonts w:ascii="Arial" w:hAnsi="Arial"/>
      <w:sz w:val="20"/>
      <w:szCs w:val="20"/>
      <w:lang w:eastAsia="es-ES" w:val="es-ES"/>
    </w:rPr>
  </w:style>
  <w:style w:type="paragraph" w:styleId="Ttulo9">
    <w:name w:val="heading 9"/>
    <w:basedOn w:val="Normal"/>
    <w:next w:val="Normal"/>
    <w:link w:val="Ttulo9Car"/>
    <w:qFormat w:val="1"/>
    <w:rsid w:val="001419D7"/>
    <w:pPr>
      <w:numPr>
        <w:ilvl w:val="8"/>
        <w:numId w:val="4"/>
      </w:numPr>
      <w:suppressAutoHyphens w:val="0"/>
      <w:spacing w:after="60" w:before="240" w:line="300" w:lineRule="exact"/>
      <w:jc w:val="both"/>
      <w:outlineLvl w:val="8"/>
    </w:pPr>
    <w:rPr>
      <w:rFonts w:ascii="Arial" w:hAnsi="Arial"/>
      <w:sz w:val="22"/>
      <w:szCs w:val="20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Symbol" w:hAnsi="Symbol"/>
      <w:color w:val="000000"/>
    </w:rPr>
  </w:style>
  <w:style w:type="character" w:styleId="WW8Num1z1" w:customStyle="1">
    <w:name w:val="WW8Num1z1"/>
    <w:rPr>
      <w:rFonts w:ascii="Courier New" w:cs="Courier New" w:hAnsi="Courier New"/>
      <w:color w:val="000000"/>
    </w:rPr>
  </w:style>
  <w:style w:type="character" w:styleId="WW8Num1z2" w:customStyle="1">
    <w:name w:val="WW8Num1z2"/>
    <w:rPr>
      <w:rFonts w:ascii="Wingdings" w:hAnsi="Wingdings"/>
    </w:rPr>
  </w:style>
  <w:style w:type="character" w:styleId="WW8Num1z3" w:customStyle="1">
    <w:name w:val="WW8Num1z3"/>
    <w:rPr>
      <w:rFonts w:ascii="Symbol" w:hAnsi="Symbol"/>
    </w:rPr>
  </w:style>
  <w:style w:type="character" w:styleId="WW8Num1z4" w:customStyle="1">
    <w:name w:val="WW8Num1z4"/>
    <w:rPr>
      <w:rFonts w:ascii="Courier New" w:cs="Courier New" w:hAnsi="Courier New"/>
    </w:rPr>
  </w:style>
  <w:style w:type="character" w:styleId="WW8Num2z0" w:customStyle="1">
    <w:name w:val="WW8Num2z0"/>
    <w:rPr>
      <w:rFonts w:ascii="Symbol" w:hAnsi="Symbol"/>
      <w:color w:val="000000"/>
    </w:rPr>
  </w:style>
  <w:style w:type="character" w:styleId="WW8Num2z1" w:customStyle="1">
    <w:name w:val="WW8Num2z1"/>
    <w:rPr>
      <w:rFonts w:ascii="Courier New" w:cs="Courier New" w:hAnsi="Courier New"/>
    </w:rPr>
  </w:style>
  <w:style w:type="character" w:styleId="WW8Num2z2" w:customStyle="1">
    <w:name w:val="WW8Num2z2"/>
    <w:rPr>
      <w:rFonts w:ascii="Wingdings" w:hAnsi="Wingdings"/>
    </w:rPr>
  </w:style>
  <w:style w:type="character" w:styleId="WW8Num2z3" w:customStyle="1">
    <w:name w:val="WW8Num2z3"/>
    <w:rPr>
      <w:rFonts w:ascii="Symbol" w:hAnsi="Symbol"/>
    </w:rPr>
  </w:style>
  <w:style w:type="character" w:styleId="Fuentedeprrafopredeter1" w:customStyle="1">
    <w:name w:val="Fuente de párrafo predeter.1"/>
  </w:style>
  <w:style w:type="paragraph" w:styleId="Encabezado1" w:customStyle="1">
    <w:name w:val="Encabezado1"/>
    <w:basedOn w:val="Normal"/>
    <w:next w:val="Textoindependiente"/>
    <w:pPr>
      <w:keepNext w:val="1"/>
      <w:spacing w:after="120" w:before="240"/>
    </w:pPr>
    <w:rPr>
      <w:rFonts w:ascii="Arial" w:cs="DejaVu Sans" w:eastAsia="DejaVu Sans" w:hAnsi="Arial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20"/>
    </w:pPr>
  </w:style>
  <w:style w:type="paragraph" w:styleId="Lista">
    <w:name w:val="List"/>
    <w:basedOn w:val="Textoindependiente"/>
  </w:style>
  <w:style w:type="paragraph" w:styleId="Etiqueta" w:customStyle="1">
    <w:name w:val="Etiqueta"/>
    <w:basedOn w:val="Normal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pPr>
      <w:suppressLineNumbers w:val="1"/>
    </w:pPr>
  </w:style>
  <w:style w:type="paragraph" w:styleId="Contenidodelatabla" w:customStyle="1">
    <w:name w:val="Contenido de la tabla"/>
    <w:basedOn w:val="Normal"/>
    <w:pPr>
      <w:suppressLineNumbers w:val="1"/>
    </w:pPr>
  </w:style>
  <w:style w:type="paragraph" w:styleId="Encabezadodelatabla" w:customStyle="1">
    <w:name w:val="Encabezado de la tabla"/>
    <w:basedOn w:val="Contenidodelatabla"/>
    <w:pPr>
      <w:jc w:val="center"/>
    </w:pPr>
    <w:rPr>
      <w:b w:val="1"/>
      <w:bCs w:val="1"/>
    </w:rPr>
  </w:style>
  <w:style w:type="paragraph" w:styleId="Encabezado">
    <w:name w:val="header"/>
    <w:basedOn w:val="Normal"/>
    <w:link w:val="EncabezadoCar"/>
    <w:unhideWhenUsed w:val="1"/>
    <w:rsid w:val="001419D7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rsid w:val="001419D7"/>
    <w:rPr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unhideWhenUsed w:val="1"/>
    <w:rsid w:val="001419D7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1419D7"/>
    <w:rPr>
      <w:sz w:val="24"/>
      <w:szCs w:val="24"/>
      <w:lang w:eastAsia="ar-SA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419D7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419D7"/>
    <w:rPr>
      <w:rFonts w:ascii="Tahoma" w:cs="Tahoma" w:hAnsi="Tahoma"/>
      <w:sz w:val="16"/>
      <w:szCs w:val="16"/>
      <w:lang w:eastAsia="ar-SA"/>
    </w:rPr>
  </w:style>
  <w:style w:type="character" w:styleId="Ttulo5Car" w:customStyle="1">
    <w:name w:val="Título 5 Car"/>
    <w:basedOn w:val="Fuentedeprrafopredeter"/>
    <w:link w:val="Ttulo5"/>
    <w:rsid w:val="001419D7"/>
    <w:rPr>
      <w:rFonts w:ascii="Arial" w:hAnsi="Arial"/>
      <w:b w:val="1"/>
      <w:i w:val="1"/>
      <w:sz w:val="26"/>
      <w:lang w:eastAsia="es-ES" w:val="es-ES"/>
    </w:rPr>
  </w:style>
  <w:style w:type="character" w:styleId="Ttulo6Car" w:customStyle="1">
    <w:name w:val="Título 6 Car"/>
    <w:basedOn w:val="Fuentedeprrafopredeter"/>
    <w:link w:val="Ttulo6"/>
    <w:rsid w:val="001419D7"/>
    <w:rPr>
      <w:rFonts w:ascii="Arial" w:hAnsi="Arial"/>
      <w:b w:val="1"/>
      <w:sz w:val="22"/>
      <w:lang w:eastAsia="es-ES" w:val="es-ES"/>
    </w:rPr>
  </w:style>
  <w:style w:type="character" w:styleId="Ttulo7Car" w:customStyle="1">
    <w:name w:val="Título 7 Car"/>
    <w:basedOn w:val="Fuentedeprrafopredeter"/>
    <w:link w:val="Ttulo7"/>
    <w:rsid w:val="001419D7"/>
    <w:rPr>
      <w:rFonts w:ascii="Arial" w:hAnsi="Arial"/>
      <w:lang w:eastAsia="es-ES" w:val="es-ES"/>
    </w:rPr>
  </w:style>
  <w:style w:type="character" w:styleId="Ttulo9Car" w:customStyle="1">
    <w:name w:val="Título 9 Car"/>
    <w:basedOn w:val="Fuentedeprrafopredeter"/>
    <w:link w:val="Ttulo9"/>
    <w:rsid w:val="001419D7"/>
    <w:rPr>
      <w:rFonts w:ascii="Arial" w:hAnsi="Arial"/>
      <w:sz w:val="22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1419D7"/>
    <w:pPr>
      <w:ind w:left="720"/>
      <w:contextualSpacing w:val="1"/>
    </w:pPr>
  </w:style>
  <w:style w:type="paragraph" w:styleId="NormalWeb">
    <w:name w:val="Normal (Web)"/>
    <w:basedOn w:val="Normal"/>
    <w:uiPriority w:val="99"/>
    <w:rsid w:val="00001708"/>
    <w:pPr>
      <w:suppressAutoHyphens w:val="0"/>
      <w:spacing w:after="100" w:afterAutospacing="1" w:before="100" w:beforeAutospacing="1"/>
    </w:pPr>
    <w:rPr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544BB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59420A"/>
    <w:rPr>
      <w:color w:val="800080" w:themeColor="followedHyperlink"/>
      <w:u w:val="single"/>
    </w:rPr>
  </w:style>
  <w:style w:type="character" w:styleId="TextoindependienteCar" w:customStyle="1">
    <w:name w:val="Texto independiente Car"/>
    <w:basedOn w:val="Fuentedeprrafopredeter"/>
    <w:link w:val="Textoindependiente"/>
    <w:rsid w:val="001B4DBE"/>
    <w:rPr>
      <w:sz w:val="24"/>
      <w:szCs w:val="24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o76GG2/CfW4mFJotb8K1Y/K78A==">CgMxLjA4AHIhMWtCUmFXVVdnOVo2RFp1ZDBSWjlZRE9kWjl2czh5QTZ4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2018-02-06T17:05:00Z</dcterms:created>
  <dc:creator>user</dc:creator>
</cp:coreProperties>
</file>