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>
          <w:color w:val="274e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TEORIA DEL CORREU</w:t>
      </w:r>
    </w:p>
    <w:p w:rsidR="00000000" w:rsidDel="00000000" w:rsidP="00000000" w:rsidRDefault="00000000" w:rsidRPr="00000000" w14:paraId="00000003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Quin tipus d'aplicatiu s'encarrega de facilitar als usuaris l'enviament i la recepció de correus electrònics?</w:t>
      </w:r>
    </w:p>
    <w:p w:rsidR="00000000" w:rsidDel="00000000" w:rsidP="00000000" w:rsidRDefault="00000000" w:rsidRPr="00000000" w14:paraId="00000005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-CLIENT DE CORREU ELECTRÒNIC</w:t>
      </w:r>
    </w:p>
    <w:p w:rsidR="00000000" w:rsidDel="00000000" w:rsidP="00000000" w:rsidRDefault="00000000" w:rsidRPr="00000000" w14:paraId="00000006">
      <w:pPr>
        <w:ind w:hanging="1275.5905511811022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Amb quines sigles s'anomenen?</w:t>
      </w:r>
    </w:p>
    <w:p w:rsidR="00000000" w:rsidDel="00000000" w:rsidP="00000000" w:rsidRDefault="00000000" w:rsidRPr="00000000" w14:paraId="00000007">
      <w:pPr>
        <w:ind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-MUA (MAIL USER AGENT)</w:t>
      </w:r>
    </w:p>
    <w:p w:rsidR="00000000" w:rsidDel="00000000" w:rsidP="00000000" w:rsidRDefault="00000000" w:rsidRPr="00000000" w14:paraId="00000008">
      <w:pPr>
        <w:ind w:hanging="1275.5905511811022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es diuen les entitats que gestionen l'enviament i emmagatzematge dels correus electrònics fins que siguin reclamats?</w:t>
      </w:r>
    </w:p>
    <w:p w:rsidR="00000000" w:rsidDel="00000000" w:rsidP="00000000" w:rsidRDefault="00000000" w:rsidRPr="00000000" w14:paraId="00000009">
      <w:pPr>
        <w:ind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-SERVIDORS DE CORREU ELECTRÒNIC</w:t>
      </w:r>
    </w:p>
    <w:p w:rsidR="00000000" w:rsidDel="00000000" w:rsidP="00000000" w:rsidRDefault="00000000" w:rsidRPr="00000000" w14:paraId="0000000A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s’anomena a la part que gestiona l'enviament dels missatges des del servidor del remitent al servidor del destinatari?</w:t>
      </w:r>
    </w:p>
    <w:p w:rsidR="00000000" w:rsidDel="00000000" w:rsidP="00000000" w:rsidRDefault="00000000" w:rsidRPr="00000000" w14:paraId="0000000B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-MTA (MAIL AGENT TRANSFER)</w:t>
      </w:r>
    </w:p>
    <w:p w:rsidR="00000000" w:rsidDel="00000000" w:rsidP="00000000" w:rsidRDefault="00000000" w:rsidRPr="00000000" w14:paraId="0000000C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Amb quines sigles s'anomena a la part que emmagatzema els missatges rebuts fins que són demanats pel destinatari?</w:t>
      </w:r>
    </w:p>
    <w:p w:rsidR="00000000" w:rsidDel="00000000" w:rsidP="00000000" w:rsidRDefault="00000000" w:rsidRPr="00000000" w14:paraId="0000000D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-MDA (MAIL DELIVERY AGENT)</w:t>
      </w:r>
    </w:p>
    <w:p w:rsidR="00000000" w:rsidDel="00000000" w:rsidP="00000000" w:rsidRDefault="00000000" w:rsidRPr="00000000" w14:paraId="0000000E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s'anomena el protocol que es fa servir per enviar el correu electrònic?</w:t>
      </w:r>
    </w:p>
    <w:p w:rsidR="00000000" w:rsidDel="00000000" w:rsidP="00000000" w:rsidRDefault="00000000" w:rsidRPr="00000000" w14:paraId="0000000F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-SMTP (SIMPLE MAIL TRANSFER PROTOCOL)</w:t>
      </w:r>
    </w:p>
    <w:p w:rsidR="00000000" w:rsidDel="00000000" w:rsidP="00000000" w:rsidRDefault="00000000" w:rsidRPr="00000000" w14:paraId="00000010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Quin protocol gestiona la seva bústia directament a Internet, sense descarregar els correus a l'ordinador del client?</w:t>
      </w:r>
    </w:p>
    <w:p w:rsidR="00000000" w:rsidDel="00000000" w:rsidP="00000000" w:rsidRDefault="00000000" w:rsidRPr="00000000" w14:paraId="00000011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-IMAP (INTERNET MAIL ACCESS PROTOCOL)</w:t>
      </w:r>
    </w:p>
    <w:p w:rsidR="00000000" w:rsidDel="00000000" w:rsidP="00000000" w:rsidRDefault="00000000" w:rsidRPr="00000000" w14:paraId="00000012">
      <w:pPr>
        <w:ind w:hanging="1275.5905511811022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Quin dels dos protocols es fa servir (molt) habitualment?</w:t>
      </w:r>
    </w:p>
    <w:p w:rsidR="00000000" w:rsidDel="00000000" w:rsidP="00000000" w:rsidRDefault="00000000" w:rsidRPr="00000000" w14:paraId="00000013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-EL QUE DEIXA ELS MISSATGES AL SERVIDOR</w:t>
      </w:r>
    </w:p>
    <w:p w:rsidR="00000000" w:rsidDel="00000000" w:rsidP="00000000" w:rsidRDefault="00000000" w:rsidRPr="00000000" w14:paraId="00000014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Endreça les parts que formen una adreça de correu electrònic.</w:t>
      </w:r>
    </w:p>
    <w:p w:rsidR="00000000" w:rsidDel="00000000" w:rsidP="00000000" w:rsidRDefault="00000000" w:rsidRPr="00000000" w14:paraId="00000015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-USUARI @ SERVIDOR_E-MAIL</w:t>
      </w:r>
    </w:p>
    <w:p w:rsidR="00000000" w:rsidDel="00000000" w:rsidP="00000000" w:rsidRDefault="00000000" w:rsidRPr="00000000" w14:paraId="00000016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Configuraciço manual de Gmail.</w:t>
      </w:r>
    </w:p>
    <w:p w:rsidR="00000000" w:rsidDel="00000000" w:rsidP="00000000" w:rsidRDefault="00000000" w:rsidRPr="00000000" w14:paraId="00000017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SALIENTE: </w:t>
        <w:tab/>
        <w:t xml:space="preserve">-NOM SERVIDOR: SMTP</w:t>
        <w:tab/>
        <w:t xml:space="preserve">-SSL? SI</w:t>
        <w:tab/>
        <w:t xml:space="preserve">-TLS? SI</w:t>
        <w:tab/>
        <w:t xml:space="preserve">-AUTENTIFICACIÓ? SI</w:t>
        <w:tab/>
        <w:t xml:space="preserve">.PORT SSL? 465</w:t>
        <w:tab/>
        <w:t xml:space="preserve">PORT TLS? 587</w:t>
      </w:r>
    </w:p>
    <w:p w:rsidR="00000000" w:rsidDel="00000000" w:rsidP="00000000" w:rsidRDefault="00000000" w:rsidRPr="00000000" w14:paraId="00000018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ENTRANTE:</w:t>
        <w:tab/>
        <w:t xml:space="preserve">-NOM SERVIDOR: imap.gmail.com</w:t>
        <w:tab/>
        <w:t xml:space="preserve">-SSL? SI</w:t>
        <w:tab/>
        <w:t xml:space="preserve">-PORT? 993</w:t>
      </w:r>
    </w:p>
    <w:p w:rsidR="00000000" w:rsidDel="00000000" w:rsidP="00000000" w:rsidRDefault="00000000" w:rsidRPr="00000000" w14:paraId="00000019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CONNECTORS FILTRES GMAIL</w:t>
      </w:r>
    </w:p>
    <w:p w:rsidR="00000000" w:rsidDel="00000000" w:rsidP="00000000" w:rsidRDefault="00000000" w:rsidRPr="00000000" w14:paraId="0000001B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" OR " per filtrar varis texts a la vegada, </w:t>
      </w:r>
    </w:p>
    <w:p w:rsidR="00000000" w:rsidDel="00000000" w:rsidP="00000000" w:rsidRDefault="00000000" w:rsidRPr="00000000" w14:paraId="0000001D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"-" per excloure un text, </w:t>
      </w:r>
    </w:p>
    <w:p w:rsidR="00000000" w:rsidDel="00000000" w:rsidP="00000000" w:rsidRDefault="00000000" w:rsidRPr="00000000" w14:paraId="0000001E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cometes dobles (") per indicar un text literal i </w:t>
      </w:r>
    </w:p>
    <w:p w:rsidR="00000000" w:rsidDel="00000000" w:rsidP="00000000" w:rsidRDefault="00000000" w:rsidRPr="00000000" w14:paraId="0000001F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parèntesis "(" ")" per agrupar expressions</w:t>
      </w:r>
    </w:p>
    <w:p w:rsidR="00000000" w:rsidDel="00000000" w:rsidP="00000000" w:rsidRDefault="00000000" w:rsidRPr="00000000" w14:paraId="00000020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</w:rPr>
        <w:drawing>
          <wp:inline distB="114300" distT="114300" distL="114300" distR="114300">
            <wp:extent cx="3402006" cy="1444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006" cy="144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1275.5905511811022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Què fa el camp "CCO" </w:t>
      </w:r>
    </w:p>
    <w:p w:rsidR="00000000" w:rsidDel="00000000" w:rsidP="00000000" w:rsidRDefault="00000000" w:rsidRPr="00000000" w14:paraId="00000023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-Reenvia el correu a la persona que tu vulguis sense que els altres destinataris puguin veure el correu d'aquesta persona, queda en ocult.</w:t>
      </w:r>
    </w:p>
    <w:p w:rsidR="00000000" w:rsidDel="00000000" w:rsidP="00000000" w:rsidRDefault="00000000" w:rsidRPr="00000000" w14:paraId="00000024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què afecta la opció de respon o respon a tots?</w:t>
      </w:r>
    </w:p>
    <w:p w:rsidR="00000000" w:rsidDel="00000000" w:rsidP="00000000" w:rsidRDefault="00000000" w:rsidRPr="00000000" w14:paraId="00000025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-Només respon a la persona que m'envia el missatge i respon tant a la persona que envia el correu i a les persones a qui va el correu.</w:t>
      </w:r>
    </w:p>
    <w:p w:rsidR="00000000" w:rsidDel="00000000" w:rsidP="00000000" w:rsidRDefault="00000000" w:rsidRPr="00000000" w14:paraId="00000026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 fa la visualització de conversa?</w:t>
      </w:r>
    </w:p>
    <w:p w:rsidR="00000000" w:rsidDel="00000000" w:rsidP="00000000" w:rsidRDefault="00000000" w:rsidRPr="00000000" w14:paraId="00000027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-Els mails d0una conversa estan agrupats.</w:t>
      </w:r>
    </w:p>
    <w:p w:rsidR="00000000" w:rsidDel="00000000" w:rsidP="00000000" w:rsidRDefault="00000000" w:rsidRPr="00000000" w14:paraId="00000028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IMPORTAR CONTACTES A CONTACTES GMAIL</w:t>
      </w:r>
    </w:p>
    <w:p w:rsidR="00000000" w:rsidDel="00000000" w:rsidP="00000000" w:rsidRDefault="00000000" w:rsidRPr="00000000" w14:paraId="0000002A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Has de fer primer una plantilla. crear 1 contacte i exportar aquest contacte com a CSV. Després l’obres a fulla de càlculs per poder tenir la plantilla, després només copies els contactes de la fulla de càlcul del profe i la guardes com a CSV. </w:t>
      </w:r>
    </w:p>
    <w:p w:rsidR="00000000" w:rsidDel="00000000" w:rsidP="00000000" w:rsidRDefault="00000000" w:rsidRPr="00000000" w14:paraId="0000002C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CALENDARI GOOGLE</w:t>
      </w:r>
    </w:p>
    <w:p w:rsidR="00000000" w:rsidDel="00000000" w:rsidP="00000000" w:rsidRDefault="00000000" w:rsidRPr="00000000" w14:paraId="0000002E">
      <w:pPr>
        <w:ind w:left="-1275.5905511811022" w:firstLine="0"/>
        <w:rPr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 a què creus que serveix activar l'horari laboral al Calendari de Google?</w:t>
      </w:r>
    </w:p>
    <w:p w:rsidR="00000000" w:rsidDel="00000000" w:rsidP="00000000" w:rsidRDefault="00000000" w:rsidRPr="00000000" w14:paraId="00000030">
      <w:pPr>
        <w:ind w:left="-1275.5905511811022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-Ajuda als teus contactes a saguer la disponibilitat del teu horari laboral i el teu lloc de treball.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