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47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747"/>
        <w:tblGridChange w:id="0">
          <w:tblGrid>
            <w:gridCol w:w="97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7f7f7f" w:space="0" w:sz="4" w:val="single"/>
              <w:left w:color="7f7f7f" w:space="0" w:sz="4" w:val="single"/>
              <w:bottom w:color="c6d9f1" w:space="0" w:sz="4" w:val="single"/>
              <w:right w:color="7f7f7f" w:space="0" w:sz="4" w:val="single"/>
            </w:tcBorders>
            <w:shd w:fill="808080" w:val="clear"/>
          </w:tcPr>
          <w:p w:rsidR="00000000" w:rsidDel="00000000" w:rsidP="00000000" w:rsidRDefault="00000000" w:rsidRPr="00000000" w14:paraId="00000002">
            <w:pPr>
              <w:keepNext w:val="1"/>
              <w:pageBreakBefore w:val="0"/>
              <w:tabs>
                <w:tab w:val="left" w:leader="none" w:pos="840"/>
              </w:tabs>
              <w:spacing w:after="200" w:before="200" w:lineRule="auto"/>
              <w:jc w:val="both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RESUM ACTIVITAT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f2f2f2" w:space="0" w:sz="4" w:val="single"/>
              <w:left w:color="f2f2f2" w:space="0" w:sz="4" w:val="single"/>
              <w:right w:color="f2f2f2" w:space="0" w:sz="4" w:val="single"/>
            </w:tcBorders>
            <w:shd w:fill="f2f2f2" w:val="clear"/>
          </w:tcPr>
          <w:p w:rsidR="00000000" w:rsidDel="00000000" w:rsidP="00000000" w:rsidRDefault="00000000" w:rsidRPr="00000000" w14:paraId="00000003">
            <w:pPr>
              <w:keepNext w:val="1"/>
              <w:pageBreakBefore w:val="0"/>
              <w:tabs>
                <w:tab w:val="left" w:leader="none" w:pos="840"/>
              </w:tabs>
              <w:spacing w:before="200"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 aquesta activitat treballaràs:</w:t>
            </w:r>
          </w:p>
          <w:p w:rsidR="00000000" w:rsidDel="00000000" w:rsidP="00000000" w:rsidRDefault="00000000" w:rsidRPr="00000000" w14:paraId="00000004">
            <w:pPr>
              <w:keepNext w:val="1"/>
              <w:pageBreakBefore w:val="0"/>
              <w:tabs>
                <w:tab w:val="left" w:leader="none" w:pos="840"/>
              </w:tabs>
              <w:spacing w:before="200"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 Els tipus de targetes de xarxa i les seves configuracions.</w:t>
            </w:r>
          </w:p>
          <w:p w:rsidR="00000000" w:rsidDel="00000000" w:rsidP="00000000" w:rsidRDefault="00000000" w:rsidRPr="00000000" w14:paraId="00000005">
            <w:pPr>
              <w:keepNext w:val="1"/>
              <w:pageBreakBefore w:val="0"/>
              <w:tabs>
                <w:tab w:val="left" w:leader="none" w:pos="840"/>
              </w:tabs>
              <w:spacing w:before="200"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Els diferents tipus de cablejat de xarxa (coaxial, ethernet i fibra òptica) </w:t>
            </w:r>
          </w:p>
          <w:p w:rsidR="00000000" w:rsidDel="00000000" w:rsidP="00000000" w:rsidRDefault="00000000" w:rsidRPr="00000000" w14:paraId="00000006">
            <w:pPr>
              <w:keepNext w:val="1"/>
              <w:pageBreakBefore w:val="0"/>
              <w:tabs>
                <w:tab w:val="left" w:leader="none" w:pos="840"/>
              </w:tabs>
              <w:spacing w:before="200" w:line="360" w:lineRule="auto"/>
              <w:ind w:left="840" w:hanging="84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 Els tipus de connexions dels dispositius on es connecten els cables de xarxa.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pageBreakBefore w:val="0"/>
              <w:tabs>
                <w:tab w:val="left" w:leader="none" w:pos="1155"/>
              </w:tabs>
              <w:spacing w:after="200" w:before="200" w:lineRule="auto"/>
              <w:jc w:val="both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ab/>
            </w:r>
          </w:p>
        </w:tc>
      </w:tr>
      <w:tr>
        <w:trPr>
          <w:cantSplit w:val="0"/>
          <w:tblHeader w:val="0"/>
        </w:trPr>
        <w:tc>
          <w:tcPr>
            <w:tcBorders>
              <w:left w:color="7f7f7f" w:space="0" w:sz="4" w:val="single"/>
              <w:bottom w:color="c6d9f1" w:space="0" w:sz="4" w:val="single"/>
              <w:right w:color="7f7f7f" w:space="0" w:sz="4" w:val="single"/>
            </w:tcBorders>
            <w:shd w:fill="808080" w:val="clear"/>
          </w:tcPr>
          <w:p w:rsidR="00000000" w:rsidDel="00000000" w:rsidP="00000000" w:rsidRDefault="00000000" w:rsidRPr="00000000" w14:paraId="00000008">
            <w:pPr>
              <w:keepNext w:val="1"/>
              <w:pageBreakBefore w:val="0"/>
              <w:tabs>
                <w:tab w:val="left" w:leader="none" w:pos="840"/>
              </w:tabs>
              <w:spacing w:after="200" w:before="200" w:lineRule="auto"/>
              <w:jc w:val="both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RESULTAT D'APRENENTATGE</w:t>
            </w:r>
          </w:p>
        </w:tc>
      </w:tr>
      <w:tr>
        <w:trPr>
          <w:cantSplit w:val="0"/>
          <w:trHeight w:val="940" w:hRule="atLeast"/>
          <w:tblHeader w:val="0"/>
        </w:trPr>
        <w:tc>
          <w:tcPr>
            <w:tcBorders>
              <w:top w:color="c6d9f1" w:space="0" w:sz="4" w:val="single"/>
              <w:left w:color="c6d9f1" w:space="0" w:sz="4" w:val="single"/>
              <w:bottom w:color="f2f2f2" w:space="0" w:sz="4" w:val="single"/>
              <w:right w:color="c6d9f1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before="100" w:line="360" w:lineRule="auto"/>
              <w:ind w:left="142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Desplega el cablejat d’una xarxa local interpretant-ne especificacions i aplicant-hi tècniques de muntatge.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7f7f7f" w:space="0" w:sz="4" w:val="single"/>
              <w:bottom w:color="7f7f7f" w:space="0" w:sz="4" w:val="single"/>
              <w:right w:color="7f7f7f" w:space="0" w:sz="4" w:val="single"/>
            </w:tcBorders>
            <w:shd w:fill="7f7f7f" w:val="clear"/>
          </w:tcPr>
          <w:p w:rsidR="00000000" w:rsidDel="00000000" w:rsidP="00000000" w:rsidRDefault="00000000" w:rsidRPr="00000000" w14:paraId="0000000B">
            <w:pPr>
              <w:keepNext w:val="1"/>
              <w:pageBreakBefore w:val="0"/>
              <w:tabs>
                <w:tab w:val="left" w:leader="none" w:pos="840"/>
              </w:tabs>
              <w:spacing w:after="200" w:before="2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ENUNCIAT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Style w:val="Title"/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A) Targetes de xarxa</w:t>
      </w:r>
    </w:p>
    <w:p w:rsidR="00000000" w:rsidDel="00000000" w:rsidP="00000000" w:rsidRDefault="00000000" w:rsidRPr="00000000" w14:paraId="0000000E">
      <w:pPr>
        <w:pageBreakBefore w:val="0"/>
        <w:ind w:left="72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 les següents característiques de la targeta de xarxa del teu ordinador de classe. Si tens més d’una targeta, comenta-ho per cadascuna.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Tipus de ranura d’expansió: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Integrada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Tipus de targeta de xarxa (model):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Nbase-T 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Tipus de cablejat de xarxa: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RJ-45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Velocitat de la targeta: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10Gb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after="120" w:line="360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Cerca una fotografia per cada tipus de targeta de xarxa que ens podríem trobar. Aquestes targetes s’han de diferenciar pel tipus de connexió amb l’ordinador, ja sigui amb port o amb ranura de connexió.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spacing w:after="120" w:line="36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Targetes amb cablejat coaxial</w:t>
      </w:r>
    </w:p>
    <w:p w:rsidR="00000000" w:rsidDel="00000000" w:rsidP="00000000" w:rsidRDefault="00000000" w:rsidRPr="00000000" w14:paraId="0000001A">
      <w:pPr>
        <w:spacing w:after="120" w:line="360" w:lineRule="auto"/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170748" cy="13238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748" cy="132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spacing w:after="120" w:line="36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Targeta amb cablejat parell trenat</w:t>
      </w:r>
    </w:p>
    <w:p w:rsidR="00000000" w:rsidDel="00000000" w:rsidP="00000000" w:rsidRDefault="00000000" w:rsidRPr="00000000" w14:paraId="0000001C">
      <w:pPr>
        <w:spacing w:after="120" w:line="360" w:lineRule="auto"/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17382" cy="19173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382" cy="1917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spacing w:after="120" w:line="36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Targeta amb connexió sense fils</w:t>
      </w:r>
    </w:p>
    <w:p w:rsidR="00000000" w:rsidDel="00000000" w:rsidP="00000000" w:rsidRDefault="00000000" w:rsidRPr="00000000" w14:paraId="0000001E">
      <w:pPr>
        <w:spacing w:after="12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894522" cy="189452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522" cy="189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spacing w:after="120" w:line="36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Targeta de fibra òptica</w:t>
      </w:r>
    </w:p>
    <w:p w:rsidR="00000000" w:rsidDel="00000000" w:rsidP="00000000" w:rsidRDefault="00000000" w:rsidRPr="00000000" w14:paraId="00000020">
      <w:pPr>
        <w:pageBreakBefore w:val="0"/>
        <w:spacing w:after="120" w:line="360" w:lineRule="auto"/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256473" cy="225647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473" cy="225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120" w:line="360" w:lineRule="auto"/>
        <w:ind w:left="144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after="120" w:line="360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Quina funció fa un driver o controlador d’una targeta de xarxa.</w:t>
      </w:r>
    </w:p>
    <w:p w:rsidR="00000000" w:rsidDel="00000000" w:rsidP="00000000" w:rsidRDefault="00000000" w:rsidRPr="00000000" w14:paraId="00000023">
      <w:pPr>
        <w:spacing w:after="120" w:line="360" w:lineRule="auto"/>
        <w:ind w:left="36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Un driver és software que asegura la compatibilitat, un controlador fa la mateixa funció però és un chip.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pacing w:after="120" w:line="360" w:lineRule="auto"/>
        <w:ind w:left="36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Investiga quines comandes necessitem per saber la IP, la porta d’enllaç i la mascara, la MAC i la descripció de la targeta de xarxa. Posa una captura de pantalla. </w:t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ind w:left="360"/>
        <w:jc w:val="both"/>
        <w:rPr>
          <w:rFonts w:ascii="Arial" w:cs="Arial" w:eastAsia="Arial" w:hAnsi="Arial"/>
          <w:color w:val="0070c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spacing w:after="120" w:line="360" w:lineRule="auto"/>
        <w:ind w:left="1080" w:hanging="36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Windows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ipconfig/all</w:t>
      </w:r>
    </w:p>
    <w:p w:rsidR="00000000" w:rsidDel="00000000" w:rsidP="00000000" w:rsidRDefault="00000000" w:rsidRPr="00000000" w14:paraId="00000027">
      <w:pPr>
        <w:pageBreakBefore w:val="0"/>
        <w:spacing w:after="120" w:line="360" w:lineRule="auto"/>
        <w:ind w:left="180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spacing w:after="120" w:line="360" w:lineRule="auto"/>
        <w:ind w:left="1080" w:hanging="36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Linux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ip a</w:t>
      </w:r>
    </w:p>
    <w:p w:rsidR="00000000" w:rsidDel="00000000" w:rsidP="00000000" w:rsidRDefault="00000000" w:rsidRPr="00000000" w14:paraId="00000029">
      <w:pPr>
        <w:pageBreakBefore w:val="0"/>
        <w:spacing w:after="120" w:line="360" w:lineRule="auto"/>
        <w:ind w:left="180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pageBreakBefore w:val="0"/>
        <w:rPr/>
      </w:pPr>
      <w:r w:rsidDel="00000000" w:rsidR="00000000" w:rsidRPr="00000000">
        <w:rPr>
          <w:rtl w:val="0"/>
        </w:rPr>
        <w:t xml:space="preserve">B) Cablejat</w:t>
      </w:r>
    </w:p>
    <w:p w:rsidR="00000000" w:rsidDel="00000000" w:rsidP="00000000" w:rsidRDefault="00000000" w:rsidRPr="00000000" w14:paraId="00000036">
      <w:pPr>
        <w:pageBreakBefore w:val="0"/>
        <w:ind w:left="720"/>
        <w:jc w:val="both"/>
        <w:rPr>
          <w:rFonts w:ascii="Calibri" w:cs="Calibri" w:eastAsia="Calibri" w:hAnsi="Calibri"/>
          <w:b w:val="1"/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360"/>
        <w:jc w:val="both"/>
        <w:rPr>
          <w:rFonts w:ascii="Calibri" w:cs="Calibri" w:eastAsia="Calibri" w:hAnsi="Calibri"/>
          <w:strike w:val="1"/>
          <w:color w:val="0070c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Digues en quines situacions s’utilitza el cable coaxial, i en quines no: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2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2"/>
        <w:gridCol w:w="2917"/>
        <w:gridCol w:w="2841"/>
        <w:tblGridChange w:id="0">
          <w:tblGrid>
            <w:gridCol w:w="2962"/>
            <w:gridCol w:w="2917"/>
            <w:gridCol w:w="2841"/>
          </w:tblGrid>
        </w:tblGridChange>
      </w:tblGrid>
      <w:tr>
        <w:trPr>
          <w:cantSplit w:val="0"/>
          <w:tblHeader w:val="0"/>
        </w:trPr>
        <w:tc>
          <w:tcPr>
            <w:shd w:fill="c0c0c0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Situació</w:t>
            </w:r>
          </w:p>
        </w:tc>
        <w:tc>
          <w:tcPr>
            <w:shd w:fill="c0c0c0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Sí</w:t>
            </w:r>
          </w:p>
        </w:tc>
        <w:tc>
          <w:tcPr>
            <w:shd w:fill="c0c0c0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 l’antena i la televisió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 l’ordinador i la ràdio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xarxes d’ordinadors antigues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xarxes Ethernet actuals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xarxes urbanes del nostre país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 la roseta de la línia telefònica i el router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 donar més longitud a una antena d’un punt d’accés.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 col·locar una antena 4G a la teulada.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548dd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48dd4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17" w:top="1797" w:left="1134" w:right="1133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52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525"/>
      <w:tblGridChange w:id="0">
        <w:tblGrid>
          <w:gridCol w:w="9525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  <w:tcMar>
            <w:left w:w="10.0" w:type="dxa"/>
            <w:right w:w="10.0" w:type="dxa"/>
          </w:tcMar>
          <w:vAlign w:val="center"/>
        </w:tcPr>
        <w:p w:rsidR="00000000" w:rsidDel="00000000" w:rsidP="00000000" w:rsidRDefault="00000000" w:rsidRPr="00000000" w14:paraId="00000065">
          <w:pPr>
            <w:pageBreakBefore w:val="0"/>
            <w:jc w:val="right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3"/>
      <w:tblW w:w="1050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820"/>
      <w:gridCol w:w="4003"/>
      <w:gridCol w:w="5684"/>
      <w:tblGridChange w:id="0">
        <w:tblGrid>
          <w:gridCol w:w="820"/>
          <w:gridCol w:w="4003"/>
          <w:gridCol w:w="5684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A">
          <w:pPr>
            <w:pageBreakBefore w:val="0"/>
            <w:tabs>
              <w:tab w:val="left" w:leader="none" w:pos="214"/>
              <w:tab w:val="left" w:leader="none" w:pos="1080"/>
              <w:tab w:val="left" w:leader="none" w:pos="1800"/>
              <w:tab w:val="left" w:leader="none" w:pos="2520"/>
              <w:tab w:val="left" w:leader="none" w:pos="3240"/>
              <w:tab w:val="left" w:leader="none" w:pos="3960"/>
              <w:tab w:val="left" w:leader="none" w:pos="4680"/>
              <w:tab w:val="left" w:leader="none" w:pos="5400"/>
              <w:tab w:val="left" w:leader="none" w:pos="6120"/>
              <w:tab w:val="left" w:leader="none" w:pos="6840"/>
              <w:tab w:val="left" w:leader="none" w:pos="7560"/>
              <w:tab w:val="left" w:leader="none" w:pos="8280"/>
              <w:tab w:val="left" w:leader="none" w:pos="9000"/>
            </w:tabs>
            <w:ind w:left="-251" w:right="-212"/>
            <w:jc w:val="center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409575" cy="457200"/>
                <wp:effectExtent b="0" l="0" r="0" t="0"/>
                <wp:docPr descr="https://lh4.googleusercontent.com/AEjjV87f-Jilj-WDpzChpE_scNz7hwiZhI4RQkHinH6DYkeZdJ930i0xs-UwmtV4j-L6vuKzxib_RGE1W8q4rMnN4wR84v2iYb4WY3hEEU0JHeWHXVdWSmX2RcZ3Y1Pstaoi7ZIV" id="3" name="image1.png"/>
                <a:graphic>
                  <a:graphicData uri="http://schemas.openxmlformats.org/drawingml/2006/picture">
                    <pic:pic>
                      <pic:nvPicPr>
                        <pic:cNvPr descr="https://lh4.googleusercontent.com/AEjjV87f-Jilj-WDpzChpE_scNz7hwiZhI4RQkHinH6DYkeZdJ930i0xs-UwmtV4j-L6vuKzxib_RGE1W8q4rMnN4wR84v2iYb4WY3hEEU0JHeWHXVdWSmX2RcZ3Y1Pstaoi7ZIV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B">
          <w:pPr>
            <w:pageBreakBefore w:val="0"/>
            <w:jc w:val="both"/>
            <w:rPr>
              <w:rFonts w:ascii="Arial" w:cs="Arial" w:eastAsia="Arial" w:hAnsi="Arial"/>
              <w:sz w:val="4"/>
              <w:szCs w:val="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pageBreakBefore w:val="0"/>
            <w:jc w:val="both"/>
            <w:rPr/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Generalitat de Catalunya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pageBreakBefore w:val="0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Departament d'Ensenyament             </w:t>
          </w:r>
        </w:p>
        <w:p w:rsidR="00000000" w:rsidDel="00000000" w:rsidP="00000000" w:rsidRDefault="00000000" w:rsidRPr="00000000" w14:paraId="0000005E">
          <w:pPr>
            <w:pageBreakBefore w:val="0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Institut Antoni Ballester</w:t>
          </w:r>
        </w:p>
      </w:tc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F">
          <w:pPr>
            <w:pageBreakBefore w:val="0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A1.1 – Targetes de xarxa i cablejat</w:t>
          </w:r>
        </w:p>
        <w:p w:rsidR="00000000" w:rsidDel="00000000" w:rsidP="00000000" w:rsidRDefault="00000000" w:rsidRPr="00000000" w14:paraId="00000060">
          <w:pPr>
            <w:pageBreakBefore w:val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ageBreakBefore w:val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CFGM SMX MP05 UF1 NF2 A1</w:t>
          </w:r>
        </w:p>
        <w:p w:rsidR="00000000" w:rsidDel="00000000" w:rsidP="00000000" w:rsidRDefault="00000000" w:rsidRPr="00000000" w14:paraId="00000062">
          <w:pPr>
            <w:pageBreakBefore w:val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76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="276" w:lineRule="auto"/>
    </w:pPr>
    <w:rPr>
      <w:rFonts w:ascii="Cambria" w:cs="Cambria" w:eastAsia="Cambria" w:hAnsi="Cambria"/>
      <w:b w:val="1"/>
      <w:color w:val="4f81bd"/>
      <w:sz w:val="22"/>
      <w:szCs w:val="22"/>
    </w:rPr>
  </w:style>
  <w:style w:type="paragraph" w:styleId="Heading4">
    <w:name w:val="heading 4"/>
    <w:basedOn w:val="Normal"/>
    <w:next w:val="Normal"/>
    <w:pPr>
      <w:pageBreakBefore w:val="0"/>
      <w:pBdr>
        <w:top w:color="4f81bd" w:space="2" w:sz="6" w:val="dotted"/>
        <w:left w:color="4f81bd" w:space="2" w:sz="6" w:val="dotted"/>
      </w:pBdr>
      <w:spacing w:before="300" w:line="276" w:lineRule="auto"/>
    </w:pPr>
    <w:rPr>
      <w:rFonts w:ascii="Calibri" w:cs="Calibri" w:eastAsia="Calibri" w:hAnsi="Calibri"/>
      <w:smallCaps w:val="1"/>
      <w:color w:val="365f9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