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4f81bd" w:space="0" w:sz="24" w:val="single"/>
          <w:left w:color="4f81bd" w:space="0" w:sz="24" w:val="single"/>
          <w:bottom w:color="4f81bd" w:space="0" w:sz="24" w:val="single"/>
          <w:right w:color="4f81bd" w:space="0" w:sz="24" w:val="single"/>
          <w:between w:space="0" w:sz="0" w:val="nil"/>
        </w:pBdr>
        <w:shd w:fill="4f81bd" w:val="clear"/>
        <w:spacing w:after="0" w:before="20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NF1. INTERCONNEXIÓ DE LA XARXA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720" w:firstLine="0"/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Calibri" w:cs="Calibri" w:eastAsia="Calibri" w:hAnsi="Calibri"/>
          <w:b w:val="1"/>
          <w:color w:val="0000ff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6"/>
          <w:szCs w:val="26"/>
          <w:rtl w:val="0"/>
        </w:rPr>
        <w:t xml:space="preserve">Des d'una màquina virtual amb MS Windows instal·lat o bé des d'una màquina amb MS Windows on tinguis permisos d'administrador fes els següents exercicis: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36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Cerca per Internet què és una taula ARP i per a què serveix.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360" w:firstLine="0"/>
        <w:jc w:val="both"/>
        <w:rPr>
          <w:rFonts w:ascii="Calibri" w:cs="Calibri" w:eastAsia="Calibri" w:hAnsi="Calibri"/>
          <w:b w:val="1"/>
          <w:color w:val="0070c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u w:val="single"/>
          <w:rtl w:val="0"/>
        </w:rPr>
        <w:t xml:space="preserve">es un protocol o procediment que conecta una IP a una máquina física. </w:t>
      </w:r>
    </w:p>
    <w:p w:rsidR="00000000" w:rsidDel="00000000" w:rsidP="00000000" w:rsidRDefault="00000000" w:rsidRPr="00000000" w14:paraId="00000007">
      <w:pPr>
        <w:pageBreakBefore w:val="0"/>
        <w:ind w:left="360" w:firstLine="0"/>
        <w:jc w:val="both"/>
        <w:rPr>
          <w:rFonts w:ascii="Calibri" w:cs="Calibri" w:eastAsia="Calibri" w:hAnsi="Calibri"/>
          <w:b w:val="1"/>
          <w:color w:val="0070c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36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Comprova la taula ARP del teu ordinador: des del terminal cmd tecleja:  arp –a. Fes una captura de pantalla per veure quines entrades conté la taula.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762500" cy="4867275"/>
            <wp:effectExtent b="0" l="0" r="0" t="0"/>
            <wp:docPr id="10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36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Esborra una entrada de la taula ARP. Des del terminal cmd tecleja: 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arp –d adreça_esborrar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. Fes una captura de pantalla per veure que ja no la té. (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Recorda d’executar-ho com administrador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70c0"/>
          <w:u w:val="single"/>
        </w:rPr>
        <w:drawing>
          <wp:inline distB="114300" distT="114300" distL="114300" distR="114300">
            <wp:extent cx="4762500" cy="4867275"/>
            <wp:effectExtent b="0" l="0" r="0" t="0"/>
            <wp:docPr id="10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tabs>
          <w:tab w:val="left" w:leader="none" w:pos="360"/>
        </w:tabs>
        <w:ind w:left="360" w:firstLine="0"/>
        <w:jc w:val="both"/>
        <w:rPr>
          <w:rFonts w:ascii="Book Antiqua" w:cs="Book Antiqua" w:eastAsia="Book Antiqua" w:hAnsi="Book Antiqua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360" w:hanging="360"/>
        <w:jc w:val="both"/>
        <w:rPr>
          <w:rFonts w:ascii="Book Antiqua" w:cs="Book Antiqua" w:eastAsia="Book Antiqua" w:hAnsi="Book Antiqua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Des del terminal cmd fes un ping a un altre ordinador de la vostra aula i comprova que s’hagi afegit aquesta IP a la taula ARP. Fes una captura de pantalla.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both"/>
        <w:rPr>
          <w:rFonts w:ascii="Calibri" w:cs="Calibri" w:eastAsia="Calibri" w:hAnsi="Calibri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36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Explica la diferència entre una adreça física i una lògica. Explica en quins nivells de OSI treballa.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36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36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36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Quins camps hi han en una adreça IP?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360" w:firstLine="0"/>
        <w:jc w:val="both"/>
        <w:rPr>
          <w:rFonts w:ascii="Calibri" w:cs="Calibri" w:eastAsia="Calibri" w:hAnsi="Calibri"/>
          <w:b w:val="1"/>
          <w:color w:val="007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360" w:firstLine="0"/>
        <w:jc w:val="both"/>
        <w:rPr>
          <w:rFonts w:ascii="Calibri" w:cs="Calibri" w:eastAsia="Calibri" w:hAnsi="Calibri"/>
          <w:b w:val="1"/>
          <w:color w:val="007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360" w:firstLine="0"/>
        <w:jc w:val="both"/>
        <w:rPr>
          <w:rFonts w:ascii="Calibri" w:cs="Calibri" w:eastAsia="Calibri" w:hAnsi="Calibri"/>
          <w:b w:val="1"/>
          <w:color w:val="007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36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360" w:firstLine="0"/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17" w:top="179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/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widowControl w:val="0"/>
      <w:spacing w:line="276" w:lineRule="auto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5267325</wp:posOffset>
          </wp:positionH>
          <wp:positionV relativeFrom="paragraph">
            <wp:posOffset>76202</wp:posOffset>
          </wp:positionV>
          <wp:extent cx="647700" cy="607219"/>
          <wp:effectExtent b="0" l="0" r="0" t="0"/>
          <wp:wrapSquare wrapText="bothSides" distB="114300" distT="114300" distL="114300" distR="11430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7700" cy="607219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"/>
      <w:tblW w:w="102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800"/>
      <w:gridCol w:w="3880"/>
      <w:gridCol w:w="5520"/>
      <w:tblGridChange w:id="0">
        <w:tblGrid>
          <w:gridCol w:w="800"/>
          <w:gridCol w:w="3880"/>
          <w:gridCol w:w="5520"/>
        </w:tblGrid>
      </w:tblGridChange>
    </w:tblGrid>
    <w:tr>
      <w:trPr>
        <w:cantSplit w:val="0"/>
        <w:tblHeader w:val="0"/>
      </w:trP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</w:tcPr>
        <w:p w:rsidR="00000000" w:rsidDel="00000000" w:rsidP="00000000" w:rsidRDefault="00000000" w:rsidRPr="00000000" w14:paraId="0000001F">
          <w:pPr>
            <w:tabs>
              <w:tab w:val="left" w:leader="none" w:pos="214"/>
              <w:tab w:val="left" w:leader="none" w:pos="1080"/>
              <w:tab w:val="left" w:leader="none" w:pos="1800"/>
              <w:tab w:val="left" w:leader="none" w:pos="2520"/>
              <w:tab w:val="left" w:leader="none" w:pos="3240"/>
              <w:tab w:val="left" w:leader="none" w:pos="3960"/>
              <w:tab w:val="left" w:leader="none" w:pos="4680"/>
              <w:tab w:val="left" w:leader="none" w:pos="5400"/>
              <w:tab w:val="left" w:leader="none" w:pos="6120"/>
              <w:tab w:val="left" w:leader="none" w:pos="6840"/>
              <w:tab w:val="left" w:leader="none" w:pos="7560"/>
              <w:tab w:val="left" w:leader="none" w:pos="8280"/>
              <w:tab w:val="left" w:leader="none" w:pos="9000"/>
            </w:tabs>
            <w:ind w:left="-251" w:right="-212" w:firstLine="0"/>
            <w:jc w:val="center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/>
            <w:drawing>
              <wp:inline distB="0" distT="0" distL="0" distR="0">
                <wp:extent cx="409575" cy="457200"/>
                <wp:effectExtent b="0" l="0" r="0" t="0"/>
                <wp:docPr descr="https://lh4.googleusercontent.com/AEjjV87f-Jilj-WDpzChpE_scNz7hwiZhI4RQkHinH6DYkeZdJ930i0xs-UwmtV4j-L6vuKzxib_RGE1W8q4rMnN4wR84v2iYb4WY3hEEU0JHeWHXVdWSmX2RcZ3Y1Pstaoi7ZIV" id="1032" name="image2.png"/>
                <a:graphic>
                  <a:graphicData uri="http://schemas.openxmlformats.org/drawingml/2006/picture">
                    <pic:pic>
                      <pic:nvPicPr>
                        <pic:cNvPr descr="https://lh4.googleusercontent.com/AEjjV87f-Jilj-WDpzChpE_scNz7hwiZhI4RQkHinH6DYkeZdJ930i0xs-UwmtV4j-L6vuKzxib_RGE1W8q4rMnN4wR84v2iYb4WY3hEEU0JHeWHXVdWSmX2RcZ3Y1Pstaoi7ZIV"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</w:tcPr>
        <w:p w:rsidR="00000000" w:rsidDel="00000000" w:rsidP="00000000" w:rsidRDefault="00000000" w:rsidRPr="00000000" w14:paraId="00000020">
          <w:pPr>
            <w:jc w:val="both"/>
            <w:rPr>
              <w:rFonts w:ascii="Arial" w:cs="Arial" w:eastAsia="Arial" w:hAnsi="Arial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jc w:val="both"/>
            <w:rPr/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Generalitat de Catalunya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jc w:val="both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Departament d'Ensenyament             </w:t>
          </w:r>
        </w:p>
        <w:p w:rsidR="00000000" w:rsidDel="00000000" w:rsidP="00000000" w:rsidRDefault="00000000" w:rsidRPr="00000000" w14:paraId="00000023">
          <w:pPr>
            <w:jc w:val="both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Institut Antoni Ballester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</w:tcPr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  <w:b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A1.2 – ARP</w:t>
          </w:r>
        </w:p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CFGM SMX MP05 UF2 NF1 A1.2</w:t>
          </w:r>
        </w:p>
        <w:p w:rsidR="00000000" w:rsidDel="00000000" w:rsidP="00000000" w:rsidRDefault="00000000" w:rsidRPr="00000000" w14:paraId="00000027">
          <w:pPr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8">
    <w:pPr>
      <w:tabs>
        <w:tab w:val="center" w:leader="none" w:pos="4252"/>
        <w:tab w:val="right" w:leader="none" w:pos="8504"/>
      </w:tabs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  <w:b w:val="1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before="480" w:line="276" w:lineRule="auto"/>
      <w:ind w:leftChars="-1" w:rightChars="0" w:firstLineChars="-1"/>
      <w:textDirection w:val="btLr"/>
      <w:textAlignment w:val="top"/>
      <w:outlineLvl w:val="0"/>
    </w:pPr>
    <w:rPr>
      <w:rFonts w:ascii="Cambria" w:cs="Times New Roman" w:eastAsia="Times New Roman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before="20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color w:val="4f81bd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Título4">
    <w:name w:val="Título 4"/>
    <w:basedOn w:val="Normal"/>
    <w:next w:val="Normal"/>
    <w:autoRedefine w:val="0"/>
    <w:hidden w:val="0"/>
    <w:qFormat w:val="1"/>
    <w:pPr>
      <w:pBdr>
        <w:top w:color="4f81bd" w:space="2" w:sz="6" w:val="dotted"/>
        <w:left w:color="4f81bd" w:space="2" w:sz="6" w:val="dotted"/>
      </w:pBdr>
      <w:suppressAutoHyphens w:val="1"/>
      <w:spacing w:before="300" w:line="276" w:lineRule="auto"/>
      <w:ind w:leftChars="-1" w:rightChars="0" w:firstLineChars="-1"/>
      <w:textDirection w:val="btLr"/>
      <w:textAlignment w:val="top"/>
      <w:outlineLvl w:val="3"/>
    </w:pPr>
    <w:rPr>
      <w:rFonts w:ascii="Calibri" w:hAnsi="Calibri"/>
      <w:caps w:val="1"/>
      <w:color w:val="365f91"/>
      <w:spacing w:val="10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stilo1">
    <w:name w:val="Estilo1"/>
    <w:basedOn w:val="Normal"/>
    <w:next w:val="Estilo1"/>
    <w:autoRedefine w:val="0"/>
    <w:hidden w:val="0"/>
    <w:qFormat w:val="0"/>
    <w:pPr>
      <w:numPr>
        <w:ilvl w:val="0"/>
        <w:numId w:val="2"/>
      </w:numPr>
      <w:shd w:color="auto" w:fill="c0c0c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ca-ES" w:val="ca-ES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none"/>
      <w:effect w:val="none"/>
      <w:vertAlign w:val="baseline"/>
      <w:cs w:val="0"/>
      <w:em w:val="none"/>
      <w:lang/>
    </w:rPr>
  </w:style>
  <w:style w:type="character" w:styleId="Título1Car">
    <w:name w:val="Título 1 Car"/>
    <w:next w:val="Título1Car"/>
    <w:autoRedefine w:val="0"/>
    <w:hidden w:val="0"/>
    <w:qFormat w:val="0"/>
    <w:rPr>
      <w:rFonts w:ascii="Cambria" w:cs="Times New Roman" w:eastAsia="Times New Roman" w:hAnsi="Cambria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color w:val="4f81bd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Título4Car">
    <w:name w:val="Título 4 Car"/>
    <w:next w:val="Título4Car"/>
    <w:autoRedefine w:val="0"/>
    <w:hidden w:val="0"/>
    <w:qFormat w:val="0"/>
    <w:rPr>
      <w:rFonts w:ascii="Calibri" w:hAnsi="Calibri"/>
      <w:caps w:val="1"/>
      <w:color w:val="365f91"/>
      <w:spacing w:val="10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</w:style>
  <w:style w:type="character" w:styleId="Título2Car">
    <w:name w:val="Título 2 Car"/>
    <w:next w:val="Título2Car"/>
    <w:autoRedefine w:val="0"/>
    <w:hidden w:val="0"/>
    <w:qFormat w:val="0"/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paragraph" w:styleId="lastincell">
    <w:name w:val="lastincell"/>
    <w:basedOn w:val="Normal"/>
    <w:next w:val="lastincell"/>
    <w:autoRedefine w:val="0"/>
    <w:hidden w:val="0"/>
    <w:qFormat w:val="0"/>
    <w:pPr>
      <w:suppressAutoHyphens w:val="1"/>
      <w:spacing w:line="336" w:lineRule="auto"/>
      <w:ind w:leftChars="-1" w:rightChars="0" w:firstLineChars="-1"/>
      <w:textDirection w:val="btLr"/>
      <w:textAlignment w:val="top"/>
      <w:outlineLvl w:val="0"/>
    </w:pPr>
    <w:rPr>
      <w:rFonts w:ascii="Verdana" w:hAnsi="Verdana"/>
      <w:w w:val="100"/>
      <w:position w:val="-1"/>
      <w:sz w:val="17"/>
      <w:szCs w:val="17"/>
      <w:effect w:val="none"/>
      <w:vertAlign w:val="baseline"/>
      <w:cs w:val="0"/>
      <w:em w:val="none"/>
      <w:lang w:bidi="ar-SA" w:eastAsia="es-ES" w:val="es-ES"/>
    </w:rPr>
  </w:style>
  <w:style w:type="paragraph" w:styleId="Normal1">
    <w:name w:val="Normal1"/>
    <w:basedOn w:val="Normal"/>
    <w:next w:val="Normal1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0"/>
      <w:effect w:val="none"/>
      <w:vertAlign w:val="baseline"/>
      <w:cs w:val="0"/>
      <w:em w:val="none"/>
      <w:lang w:bidi="en-US" w:eastAsia="es-ES" w:val="en-US"/>
    </w:rPr>
  </w:style>
  <w:style w:type="character" w:styleId="corchete-llamada1">
    <w:name w:val="corchete-llamada1"/>
    <w:next w:val="corchete-llamada1"/>
    <w:autoRedefine w:val="0"/>
    <w:hidden w:val="0"/>
    <w:qFormat w:val="0"/>
    <w:rPr>
      <w:vanish w:val="1"/>
      <w:w w:val="100"/>
      <w:position w:val="-1"/>
      <w:effect w:val="none"/>
      <w:vertAlign w:val="baseline"/>
      <w:cs w:val="0"/>
      <w:em w:val="none"/>
      <w:lang/>
    </w:rPr>
  </w:style>
  <w:style w:type="paragraph" w:styleId="Fext">
    <w:name w:val="Fext"/>
    <w:basedOn w:val="Normal"/>
    <w:next w:val="F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ca-ES" w:val="ca-ES"/>
    </w:rPr>
  </w:style>
  <w:style w:type="paragraph" w:styleId="para">
    <w:name w:val="para"/>
    <w:basedOn w:val="Normal"/>
    <w:next w:val="para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textDirection w:val="btLr"/>
      <w:textAlignment w:val="top"/>
      <w:outlineLvl w:val="0"/>
    </w:pPr>
    <w:rPr>
      <w:color w:val="333333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sinformato">
    <w:name w:val="Texto sin formato"/>
    <w:basedOn w:val="Normal"/>
    <w:next w:val="Textosinforma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ca-ES" w:val="ca-ES"/>
    </w:rPr>
  </w:style>
  <w:style w:type="character" w:styleId="TextosinformatoCar">
    <w:name w:val="Texto sin formato Car"/>
    <w:next w:val="TextosinformatoCar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 w:eastAsia="ca-ES" w:val="ca-ES"/>
    </w:rPr>
  </w:style>
  <w:style w:type="paragraph" w:styleId="center">
    <w:name w:val="center"/>
    <w:basedOn w:val="Normal"/>
    <w:next w:val="center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btn_solucio">
    <w:name w:val="btn_solucio"/>
    <w:basedOn w:val="Fuentedepárrafopredeter."/>
    <w:next w:val="btn_soluci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imginfo">
    <w:name w:val="imginfo"/>
    <w:basedOn w:val="Normal"/>
    <w:next w:val="imginfo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Hipervínculovisitado">
    <w:name w:val="Hipervínculo visitado"/>
    <w:next w:val="Hipervínculovisitado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ca-ES"/>
    </w:rPr>
  </w:style>
  <w:style w:type="character" w:styleId="TextoindependienteCar">
    <w:name w:val="Texto independiente Car"/>
    <w:next w:val="TextoindependienteCar"/>
    <w:autoRedefine w:val="0"/>
    <w:hidden w:val="0"/>
    <w:qFormat w:val="0"/>
    <w:rPr>
      <w:rFonts w:ascii="Book Antiqua" w:hAnsi="Book Antiqua"/>
      <w:w w:val="100"/>
      <w:position w:val="-1"/>
      <w:sz w:val="24"/>
      <w:szCs w:val="24"/>
      <w:effect w:val="none"/>
      <w:vertAlign w:val="baseline"/>
      <w:cs w:val="0"/>
      <w:em w:val="none"/>
      <w:lang w:val="ca-ES"/>
    </w:rPr>
  </w:style>
  <w:style w:type="character" w:styleId="apple-style-span">
    <w:name w:val="apple-style-span"/>
    <w:basedOn w:val="Fuentedepárrafopredeter."/>
    <w:next w:val="apple-style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TMLconformatoprevio">
    <w:name w:val="HTML con formato previo"/>
    <w:basedOn w:val="Normal"/>
    <w:next w:val="HTMLconformatoprevio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HTMLconformatoprevioCar">
    <w:name w:val="HTML con formato previo Car"/>
    <w:next w:val="HTMLconformatoprevioCar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eastAsia="es-ES" w:val="es-ES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4Q3B37WIpCoAyLoUY9fc2+6mLw==">CgMxLjAyCGguZ2pkZ3hzOAByITFuYTM1RjRIT0loOEFWeFpKMjNOR0FHdEZJSjJJdXN6UQ==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2009-07-20T09:48:00Z</dcterms:created>
  <dc:creator>Rosa</dc:creator>
</cp:coreProperties>
</file>