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after="60" w:line="240" w:lineRule="auto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ABANS DE COMENÇAR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60" w:line="240" w:lineRule="auto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Ves a menú Fitxer i sel·lecciona l'opció Fes una còpia… i desa-la a la carpeta corresponent dins de la professora té compartida amb tu.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60" w:line="240" w:lineRule="auto"/>
        <w:ind w:left="720" w:hanging="360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Reanomena el fitxer de la següent manera: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60" w:line="240" w:lineRule="auto"/>
        <w:ind w:left="720" w:firstLine="0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"SMX MP05 UF3 NF1 A1.2 Verificar connectivitat xarxa: ipconfig Nom Cognoms"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60" w:line="240" w:lineRule="auto"/>
        <w:ind w:left="720" w:firstLine="0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6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RESULTAT D'APRENENTATGE I CRITERIS D'AVALUACIÓ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6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Resultat d'aprenetatge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 Aplica els procediments de prova i verificació dels elements de connectivitat de la xarxa i les eines per a aquests processos.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Criteris d’avaluació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1.1 Explica les etapes d’un procés de verificació de connectivitat en una xarxa local.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100" w:lineRule="auto"/>
        <w:jc w:val="both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1.2 Enumera les eines utilitzades per verificar la connectivitat en una xarxa local, segons les tecnologies implementades a les xarxes locals.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1.3 Explica el funcionament operatiu de les eines de gestió de xarxa per comprovar l’estat dels dispositius de comunicacions, tenint en compte les especificacions tècniques de les eines.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1.4 En un cas pràctic d’una xarxa local ja instal·lada, verifica les opcions de connexió permeses i prohibides, així com l’accés als recursos compartits, seguint uns procediments donats.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1.5 En un cas pràctic d’una xarxa local ja instal·lada: documenta els processos de prova i verificació realitzats, d’acord amb unes especificacions tècniques.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6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Configuració de la xarxa amb la comanda ipconfig /all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Consulta la teva configuració de xarxa (cablejada o WiFi) i omple la següent taula: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40.0" w:type="dxa"/>
        <w:jc w:val="left"/>
        <w:tblBorders>
          <w:top w:color="cbcbcb" w:space="0" w:sz="3" w:val="single"/>
          <w:left w:color="cbcbcb" w:space="0" w:sz="3" w:val="single"/>
          <w:bottom w:color="cbcbcb" w:space="0" w:sz="3" w:val="single"/>
          <w:right w:color="cbcbcb" w:space="0" w:sz="3" w:val="single"/>
          <w:insideH w:color="cbcbcb" w:space="0" w:sz="3" w:val="single"/>
          <w:insideV w:color="cbcbcb" w:space="0" w:sz="3" w:val="single"/>
        </w:tblBorders>
        <w:tblLayout w:type="fixed"/>
        <w:tblLook w:val="0600"/>
      </w:tblPr>
      <w:tblGrid>
        <w:gridCol w:w="3620"/>
        <w:gridCol w:w="3620"/>
        <w:tblGridChange w:id="0">
          <w:tblGrid>
            <w:gridCol w:w="3620"/>
            <w:gridCol w:w="36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Adreça 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10.0.2.0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Màscara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 d’enllaç predeterminada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10.0.2.2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Alumne-PC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Adreça física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08-00-27-E0-20-0E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DHCP habilitat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Adreça del servidor DHCP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10.0.2.2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Servidors DNS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10.0.2.3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Executa la comanda ipconfig /all.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 el resultat en un fitxer: ipconfig /all &gt; ipconfig.txt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Fes captura de pantalla del fitxer anterior obert:</w:t>
      </w:r>
      <w:r w:rsidDel="00000000" w:rsidR="00000000" w:rsidRPr="00000000">
        <w:rPr/>
        <w:drawing>
          <wp:inline distB="114300" distT="114300" distL="114300" distR="114300">
            <wp:extent cx="4527790" cy="461486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790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Quantes interfícies tens a la teva màquina? 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Quantes interfícies hi ha actives i configurades? 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si són correctes aquestes configuracions per un ordinador. 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Tingues en compte que: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s'ha fet ni subnetting ni supernetting, les IPs haurien de tenir la màscara segons la seva classe.</w:t>
      </w:r>
    </w:p>
    <w:p w:rsidR="00000000" w:rsidDel="00000000" w:rsidP="00000000" w:rsidRDefault="00000000" w:rsidRPr="00000000" w14:paraId="00000038">
      <w:pPr>
        <w:pageBreakBefore w:val="0"/>
        <w:ind w:left="708.6614173228347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Raona la resposta en els casos que creguis que no funciona. Si no raones la resposta no es tindrà en compte la teva resposta.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a)</w:t>
        <w:tab/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IP: 192.168.104.233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MÀSCARA: 255.255.255.0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PORTA D’ENLLAÇ: 192.234.33.1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b)</w:t>
        <w:tab/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IP: 192.168.104.233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MÀSCARA: 255.255.0.0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PORTA D’ENLLAÇ: 192.168.104.1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fet a classe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Comanda ipconfig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Executem la següent comanda i obtenim aquest resultat. Què passa?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37938" cy="23113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938" cy="231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per veure la configuració de la ip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Comandes ipconfig /release i ipconfig /renew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Què fan les següents comandes ipconfig /release i ipconfig /renew? Explica-ho amb les teves paraules. Prova el seu funcionament.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1263" cy="157643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263" cy="1576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renuncia a la ip actual</w:t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6438" cy="209822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438" cy="209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obtenir una nova ip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Comanda ipconfig /flushdns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Què fa la següent comanda, quin problema pot solucionar? Cerca informació sobre aquesta comanda i explica-ho amb les teves paraules.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47363" cy="98776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363" cy="98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esborra qualsevol ip del cache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Comanda ipconfig /all</w:t>
      </w:r>
    </w:p>
    <w:p w:rsidR="00000000" w:rsidDel="00000000" w:rsidP="00000000" w:rsidRDefault="00000000" w:rsidRPr="00000000" w14:paraId="0000006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Després de fer tots els exercicis anteriors, sobre la comanda </w:t>
      </w:r>
      <w:r w:rsidDel="00000000" w:rsidR="00000000" w:rsidRPr="00000000">
        <w:rPr>
          <w:u w:val="single"/>
          <w:rtl w:val="0"/>
        </w:rPr>
        <w:t xml:space="preserve">ipconfig /all</w:t>
      </w:r>
      <w:r w:rsidDel="00000000" w:rsidR="00000000" w:rsidRPr="00000000">
        <w:rPr>
          <w:rtl w:val="0"/>
        </w:rPr>
        <w:t xml:space="preserve">, posa com a mínim dos exemples de possibles problemes o casos en la configuració de la xarxa en que la comanda t'ajudi.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2188" cy="482729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188" cy="482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1- buidar el cache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2- si te la porta d'enllaç equivocada</w:t>
      </w:r>
    </w:p>
    <w:sectPr>
      <w:headerReference r:id="rId14" w:type="default"/>
      <w:footerReference r:id="rId15" w:type="default"/>
      <w:pgSz w:h="16834" w:w="11909" w:orient="portrait"/>
      <w:pgMar w:bottom="1440" w:top="1440" w:left="1133.858267716535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ageBreakBefore w:val="0"/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ageBreakBefore w:val="0"/>
      <w:tabs>
        <w:tab w:val="left" w:leader="none" w:pos="567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0860.0" w:type="dxa"/>
      <w:jc w:val="left"/>
      <w:tblInd w:w="-435.0" w:type="dxa"/>
      <w:tblLayout w:type="fixed"/>
      <w:tblLook w:val="0600"/>
    </w:tblPr>
    <w:tblGrid>
      <w:gridCol w:w="840"/>
      <w:gridCol w:w="3435"/>
      <w:gridCol w:w="5325"/>
      <w:gridCol w:w="1260"/>
      <w:tblGridChange w:id="0">
        <w:tblGrid>
          <w:gridCol w:w="840"/>
          <w:gridCol w:w="3435"/>
          <w:gridCol w:w="5325"/>
          <w:gridCol w:w="1260"/>
        </w:tblGrid>
      </w:tblGridChange>
    </w:tblGrid>
    <w:tr>
      <w:trPr>
        <w:cantSplit w:val="0"/>
        <w:trHeight w:val="10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pageBreakBefore w:val="0"/>
            <w:tabs>
              <w:tab w:val="left" w:leader="none" w:pos="-440.9999999999999"/>
            </w:tabs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9017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9525</wp:posOffset>
                </wp:positionV>
                <wp:extent cx="352425" cy="405765"/>
                <wp:effectExtent b="0" l="0" r="0" t="0"/>
                <wp:wrapSquare wrapText="right" distB="0" distT="0" distL="114300" distR="90170"/>
                <wp:docPr descr="GENCAT" id="5" name="image4.png"/>
                <a:graphic>
                  <a:graphicData uri="http://schemas.openxmlformats.org/drawingml/2006/picture">
                    <pic:pic>
                      <pic:nvPicPr>
                        <pic:cNvPr descr="GENCAT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pageBreakBefore w:val="0"/>
            <w:tabs>
              <w:tab w:val="left" w:leader="none" w:pos="567"/>
            </w:tabs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Generalitat de Catalunya</w:t>
          </w:r>
        </w:p>
        <w:p w:rsidR="00000000" w:rsidDel="00000000" w:rsidP="00000000" w:rsidRDefault="00000000" w:rsidRPr="00000000" w14:paraId="00000068">
          <w:pPr>
            <w:pageBreakBefore w:val="0"/>
            <w:tabs>
              <w:tab w:val="left" w:leader="none" w:pos="567"/>
            </w:tabs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Departament d’Educació</w:t>
          </w:r>
        </w:p>
        <w:p w:rsidR="00000000" w:rsidDel="00000000" w:rsidP="00000000" w:rsidRDefault="00000000" w:rsidRPr="00000000" w14:paraId="00000069">
          <w:pPr>
            <w:pageBreakBefore w:val="0"/>
            <w:tabs>
              <w:tab w:val="left" w:leader="none" w:pos="567"/>
            </w:tabs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Institut Antoni Ballester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pageBreakBefore w:val="0"/>
            <w:spacing w:line="24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A1.2 – Verificar connectivitat xarxa: ipconfig</w:t>
          </w:r>
        </w:p>
        <w:p w:rsidR="00000000" w:rsidDel="00000000" w:rsidP="00000000" w:rsidRDefault="00000000" w:rsidRPr="00000000" w14:paraId="0000006B">
          <w:pPr>
            <w:pageBreakBefore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ageBreakBefore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CFGM SMX MP05 UF3 NF1 A1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D">
          <w:pPr>
            <w:pageBreakBefore w:val="0"/>
            <w:widowControl w:val="0"/>
            <w:spacing w:line="240" w:lineRule="auto"/>
            <w:ind w:right="-743.8582677165351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645795" cy="51435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pageBreakBefore w:val="0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