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3019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2055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Aquí podem veure les VLANs que te cada ordinador. </w:t>
      </w:r>
      <w:r w:rsidDel="00000000" w:rsidR="00000000" w:rsidRPr="00000000">
        <w:rPr/>
        <w:drawing>
          <wp:inline distB="114300" distT="114300" distL="114300" distR="114300">
            <wp:extent cx="5248275" cy="293025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2328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30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Aquí podem veure les VLANs que te cada ordinador.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Aquí podem veure les VLANs que te cada ordinador amb les IPs corresponents i els ports que està associat a cada Switch.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-He fet ping des del PC2 que està al Switch 1 i la VLAN 60 al PC3 que està al Switch1 i la VLAN 60. El paquet dona successful. Al ser de les mateixes VLANs poden tenir connexió.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-He fet ping des del PC1 que està al Switch 1 i la VLAN 40 al PC6 que està al Switch2 i la VLAN 40. El paquet dona successful. Al ser de les mateixes VLANs poden tenir connexió.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-He fet ping des del PC1 que està al Switch 1 i la VLAN 40 al PC4 que està al Switch2 i la VLAN 50. El paquet dona Failed. Als ser diferentes VLANs no poden tenir connexió.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