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jc w:val="both"/>
        <w:rPr>
          <w:rFonts w:ascii="Book Antiqua" w:cs="Book Antiqua" w:eastAsia="Book Antiqua" w:hAnsi="Book Antiqua"/>
          <w:b w:val="1"/>
          <w:color w:val="ff0000"/>
        </w:rPr>
      </w:pPr>
      <w:r w:rsidDel="00000000" w:rsidR="00000000" w:rsidRPr="00000000">
        <w:rPr>
          <w:rtl w:val="0"/>
        </w:rPr>
      </w:r>
    </w:p>
    <w:p w:rsidR="00000000" w:rsidDel="00000000" w:rsidP="00000000" w:rsidRDefault="00000000" w:rsidRPr="00000000" w14:paraId="00000002">
      <w:pPr>
        <w:pageBreakBefore w:val="0"/>
        <w:numPr>
          <w:ilvl w:val="0"/>
          <w:numId w:val="4"/>
        </w:numPr>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Defineix el concepte de xarxa entre iguals, també anomenada </w:t>
      </w:r>
      <w:r w:rsidDel="00000000" w:rsidR="00000000" w:rsidRPr="00000000">
        <w:rPr>
          <w:rFonts w:ascii="Calibri" w:cs="Calibri" w:eastAsia="Calibri" w:hAnsi="Calibri"/>
          <w:b w:val="1"/>
          <w:i w:val="1"/>
          <w:sz w:val="20"/>
          <w:szCs w:val="20"/>
          <w:rtl w:val="0"/>
        </w:rPr>
        <w:t xml:space="preserve">peer-to-peer</w:t>
      </w:r>
      <w:r w:rsidDel="00000000" w:rsidR="00000000" w:rsidRPr="00000000">
        <w:rPr>
          <w:rFonts w:ascii="Calibri" w:cs="Calibri" w:eastAsia="Calibri" w:hAnsi="Calibri"/>
          <w:b w:val="1"/>
          <w:sz w:val="20"/>
          <w:szCs w:val="20"/>
          <w:rtl w:val="0"/>
        </w:rPr>
        <w:t xml:space="preserve"> o p2p </w:t>
      </w:r>
      <w:r w:rsidDel="00000000" w:rsidR="00000000" w:rsidRPr="00000000">
        <w:rPr>
          <w:rFonts w:ascii="Calibri" w:cs="Calibri" w:eastAsia="Calibri" w:hAnsi="Calibri"/>
          <w:sz w:val="20"/>
          <w:szCs w:val="20"/>
          <w:rtl w:val="0"/>
        </w:rPr>
        <w:t xml:space="preserve">(pots cercar la informació a la wikipedia). </w:t>
      </w:r>
      <w:r w:rsidDel="00000000" w:rsidR="00000000" w:rsidRPr="00000000">
        <w:rPr>
          <w:rFonts w:ascii="Calibri" w:cs="Calibri" w:eastAsia="Calibri" w:hAnsi="Calibri"/>
          <w:b w:val="1"/>
          <w:sz w:val="20"/>
          <w:szCs w:val="20"/>
          <w:rtl w:val="0"/>
        </w:rPr>
        <w:t xml:space="preserve">Indica també algun exemple que s’utilitzi avui en dia.</w:t>
      </w:r>
    </w:p>
    <w:p w:rsidR="00000000" w:rsidDel="00000000" w:rsidP="00000000" w:rsidRDefault="00000000" w:rsidRPr="00000000" w14:paraId="00000003">
      <w:pPr>
        <w:pageBreakBefore w:val="0"/>
        <w:ind w:left="360" w:firstLine="0"/>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 É</w:t>
      </w:r>
      <w:r w:rsidDel="00000000" w:rsidR="00000000" w:rsidRPr="00000000">
        <w:rPr>
          <w:rFonts w:ascii="Calibri" w:cs="Calibri" w:eastAsia="Calibri" w:hAnsi="Calibri"/>
          <w:b w:val="0"/>
          <w:color w:val="0070c0"/>
          <w:sz w:val="20"/>
          <w:szCs w:val="20"/>
          <w:rtl w:val="0"/>
        </w:rPr>
        <w:t xml:space="preserve">s un sistema que permet intercanviar informació i recursos entre si. Ha de comptar amb mitjans físics i lògics, es a dir: ordinadors, cables, router etc. </w:t>
      </w:r>
      <w:r w:rsidDel="00000000" w:rsidR="00000000" w:rsidRPr="00000000">
        <w:rPr>
          <w:rtl w:val="0"/>
        </w:rPr>
      </w:r>
    </w:p>
    <w:p w:rsidR="00000000" w:rsidDel="00000000" w:rsidP="00000000" w:rsidRDefault="00000000" w:rsidRPr="00000000" w14:paraId="00000004">
      <w:pPr>
        <w:pageBreakBefore w:val="0"/>
        <w:ind w:left="360" w:firstLine="0"/>
        <w:jc w:val="both"/>
        <w:rPr>
          <w:rFonts w:ascii="Calibri" w:cs="Calibri" w:eastAsia="Calibri" w:hAnsi="Calibri"/>
          <w:color w:val="0070c0"/>
          <w:sz w:val="20"/>
          <w:szCs w:val="20"/>
        </w:rPr>
      </w:pPr>
      <w:r w:rsidDel="00000000" w:rsidR="00000000" w:rsidRPr="00000000">
        <w:rPr>
          <w:rtl w:val="0"/>
        </w:rPr>
      </w:r>
    </w:p>
    <w:p w:rsidR="00000000" w:rsidDel="00000000" w:rsidP="00000000" w:rsidRDefault="00000000" w:rsidRPr="00000000" w14:paraId="00000005">
      <w:pPr>
        <w:pageBreakBefore w:val="0"/>
        <w:numPr>
          <w:ilvl w:val="0"/>
          <w:numId w:val="4"/>
        </w:numPr>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Defineix el concepte de taxa d’error binari que es produeix entre les comunicacions d’una xarxa.</w:t>
      </w:r>
    </w:p>
    <w:p w:rsidR="00000000" w:rsidDel="00000000" w:rsidP="00000000" w:rsidRDefault="00000000" w:rsidRPr="00000000" w14:paraId="00000006">
      <w:pPr>
        <w:pageBreakBefore w:val="0"/>
        <w:ind w:left="360" w:firstLine="0"/>
        <w:jc w:val="both"/>
        <w:rPr>
          <w:rFonts w:ascii="Calibri" w:cs="Calibri" w:eastAsia="Calibri" w:hAnsi="Calibri"/>
          <w:sz w:val="20"/>
          <w:szCs w:val="20"/>
        </w:rPr>
      </w:pPr>
      <w:r w:rsidDel="00000000" w:rsidR="00000000" w:rsidRPr="00000000">
        <w:rPr>
          <w:rFonts w:ascii="Calibri" w:cs="Calibri" w:eastAsia="Calibri" w:hAnsi="Calibri"/>
          <w:b w:val="1"/>
          <w:color w:val="0070c0"/>
          <w:sz w:val="20"/>
          <w:szCs w:val="20"/>
          <w:rtl w:val="0"/>
        </w:rPr>
        <w:t xml:space="preserve"> É</w:t>
      </w:r>
      <w:r w:rsidDel="00000000" w:rsidR="00000000" w:rsidRPr="00000000">
        <w:rPr>
          <w:rFonts w:ascii="Calibri" w:cs="Calibri" w:eastAsia="Calibri" w:hAnsi="Calibri"/>
          <w:b w:val="0"/>
          <w:color w:val="0070c0"/>
          <w:sz w:val="20"/>
          <w:szCs w:val="20"/>
          <w:rtl w:val="0"/>
        </w:rPr>
        <w:t xml:space="preserve">s la senyal que rep el receptor enviar per l’emissor i durant la circulació a través de la xarxa es perd una petita part. Senyal rebuda = senyal enviada + soroll </w:t>
      </w:r>
      <w:r w:rsidDel="00000000" w:rsidR="00000000" w:rsidRPr="00000000">
        <w:rPr>
          <w:rtl w:val="0"/>
        </w:rPr>
      </w:r>
    </w:p>
    <w:p w:rsidR="00000000" w:rsidDel="00000000" w:rsidP="00000000" w:rsidRDefault="00000000" w:rsidRPr="00000000" w14:paraId="00000007">
      <w:pPr>
        <w:ind w:left="360" w:firstLine="0"/>
        <w:jc w:val="both"/>
        <w:rPr>
          <w:rFonts w:ascii="Calibri" w:cs="Calibri" w:eastAsia="Calibri" w:hAnsi="Calibri"/>
          <w:sz w:val="20"/>
          <w:szCs w:val="20"/>
        </w:rPr>
      </w:pPr>
      <w:r w:rsidDel="00000000" w:rsidR="00000000" w:rsidRPr="00000000">
        <w:rPr>
          <w:rFonts w:ascii="Calibri" w:cs="Calibri" w:eastAsia="Calibri" w:hAnsi="Calibri"/>
          <w:b w:val="0"/>
          <w:color w:val="0070c0"/>
          <w:sz w:val="20"/>
          <w:szCs w:val="20"/>
          <w:rtl w:val="0"/>
        </w:rPr>
        <w:t xml:space="preserve">El soroll són les interferències que hi ha per el camí.</w:t>
      </w:r>
      <w:r w:rsidDel="00000000" w:rsidR="00000000" w:rsidRPr="00000000">
        <w:rPr>
          <w:rtl w:val="0"/>
        </w:rPr>
      </w:r>
    </w:p>
    <w:p w:rsidR="00000000" w:rsidDel="00000000" w:rsidP="00000000" w:rsidRDefault="00000000" w:rsidRPr="00000000" w14:paraId="00000008">
      <w:pPr>
        <w:pageBreakBefore w:val="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9">
      <w:pPr>
        <w:pageBreakBefore w:val="0"/>
        <w:numPr>
          <w:ilvl w:val="0"/>
          <w:numId w:val="4"/>
        </w:numPr>
        <w:ind w:left="360" w:hanging="360"/>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En una instal·lació d’una xarxa es vol afegir dos impressores a la xarxa. Cada impressora es connecta a través de la seva interfície de xarxa. Sobre la primera impressora es desitja que puguin imprimir tots els usuaris de la xarxa, però sobre la segona impressora es vol mantenir unes certes restriccions. Quin model de xarxa “client/servidor” o “peer to peer” seria el més apropiat per cada una de les impressores? </w:t>
      </w:r>
      <w:r w:rsidDel="00000000" w:rsidR="00000000" w:rsidRPr="00000000">
        <w:rPr>
          <w:rFonts w:ascii="Calibri" w:cs="Calibri" w:eastAsia="Calibri" w:hAnsi="Calibri"/>
          <w:sz w:val="20"/>
          <w:szCs w:val="20"/>
          <w:rtl w:val="0"/>
        </w:rPr>
        <w:t xml:space="preserve">Raona la teva resposta.</w:t>
      </w:r>
    </w:p>
    <w:p w:rsidR="00000000" w:rsidDel="00000000" w:rsidP="00000000" w:rsidRDefault="00000000" w:rsidRPr="00000000" w14:paraId="0000000A">
      <w:pPr>
        <w:pageBreakBefore w:val="0"/>
        <w:ind w:firstLine="360"/>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 P</w:t>
      </w:r>
      <w:r w:rsidDel="00000000" w:rsidR="00000000" w:rsidRPr="00000000">
        <w:rPr>
          <w:rFonts w:ascii="Calibri" w:cs="Calibri" w:eastAsia="Calibri" w:hAnsi="Calibri"/>
          <w:b w:val="0"/>
          <w:color w:val="0070c0"/>
          <w:sz w:val="20"/>
          <w:szCs w:val="20"/>
          <w:rtl w:val="0"/>
        </w:rPr>
        <w:t xml:space="preserve">er a la primera impressora hauria d’utilitzar una xarxa d'accés públic: l’equip es detectable per tots els usuaris i poden fer us d'aquest dispositiu. La segona impressora hauria de tenir una xarxa privada per poder tenir un encaminador/router per poder traduir la seva propia IP privada i la IP pública. </w:t>
      </w:r>
      <w:r w:rsidDel="00000000" w:rsidR="00000000" w:rsidRPr="00000000">
        <w:rPr>
          <w:rtl w:val="0"/>
        </w:rPr>
      </w:r>
    </w:p>
    <w:p w:rsidR="00000000" w:rsidDel="00000000" w:rsidP="00000000" w:rsidRDefault="00000000" w:rsidRPr="00000000" w14:paraId="0000000B">
      <w:pPr>
        <w:pageBreakBefore w:val="0"/>
        <w:ind w:left="720" w:firstLine="0"/>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C">
      <w:pPr>
        <w:pageBreakBefore w:val="0"/>
        <w:numPr>
          <w:ilvl w:val="0"/>
          <w:numId w:val="4"/>
        </w:numPr>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Cercar per Internet una llista de 5 ISP (Internet Service Provider) que donin accés a xarxes públiques d’Internet en el nostre país.</w:t>
      </w:r>
    </w:p>
    <w:p w:rsidR="00000000" w:rsidDel="00000000" w:rsidP="00000000" w:rsidRDefault="00000000" w:rsidRPr="00000000" w14:paraId="0000000D">
      <w:pPr>
        <w:pageBreakBefore w:val="0"/>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 M</w:t>
      </w:r>
      <w:r w:rsidDel="00000000" w:rsidR="00000000" w:rsidRPr="00000000">
        <w:rPr>
          <w:rFonts w:ascii="Calibri" w:cs="Calibri" w:eastAsia="Calibri" w:hAnsi="Calibri"/>
          <w:b w:val="0"/>
          <w:color w:val="0070c0"/>
          <w:sz w:val="20"/>
          <w:szCs w:val="20"/>
          <w:rtl w:val="0"/>
        </w:rPr>
        <w:t xml:space="preserve">ovistar, Orange, Vodafone, MásMovil (Yoigo), Euskaltel.</w:t>
      </w:r>
      <w:r w:rsidDel="00000000" w:rsidR="00000000" w:rsidRPr="00000000">
        <w:rPr>
          <w:rtl w:val="0"/>
        </w:rPr>
      </w:r>
    </w:p>
    <w:p w:rsidR="00000000" w:rsidDel="00000000" w:rsidP="00000000" w:rsidRDefault="00000000" w:rsidRPr="00000000" w14:paraId="0000000E">
      <w:pPr>
        <w:pageBreakBefore w:val="0"/>
        <w:rPr>
          <w:rFonts w:ascii="Calibri" w:cs="Calibri" w:eastAsia="Calibri" w:hAnsi="Calibri"/>
          <w:color w:val="0070c0"/>
          <w:sz w:val="20"/>
          <w:szCs w:val="20"/>
        </w:rPr>
      </w:pPr>
      <w:r w:rsidDel="00000000" w:rsidR="00000000" w:rsidRPr="00000000">
        <w:rPr>
          <w:rtl w:val="0"/>
        </w:rPr>
      </w:r>
    </w:p>
    <w:p w:rsidR="00000000" w:rsidDel="00000000" w:rsidP="00000000" w:rsidRDefault="00000000" w:rsidRPr="00000000" w14:paraId="0000000F">
      <w:pPr>
        <w:pageBreakBefore w:val="0"/>
        <w:numPr>
          <w:ilvl w:val="0"/>
          <w:numId w:val="4"/>
        </w:numPr>
        <w:ind w:left="720" w:hanging="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Digues a quin tipus de xarxa pertany cadascuna de les següents situacions:</w:t>
      </w:r>
    </w:p>
    <w:p w:rsidR="00000000" w:rsidDel="00000000" w:rsidP="00000000" w:rsidRDefault="00000000" w:rsidRPr="00000000" w14:paraId="00000010">
      <w:pPr>
        <w:pageBreakBefore w:val="0"/>
        <w:rPr>
          <w:rFonts w:ascii="Calibri" w:cs="Calibri" w:eastAsia="Calibri" w:hAnsi="Calibri"/>
          <w:b w:val="1"/>
          <w:sz w:val="20"/>
          <w:szCs w:val="20"/>
        </w:rPr>
      </w:pPr>
      <w:r w:rsidDel="00000000" w:rsidR="00000000" w:rsidRPr="00000000">
        <w:rPr>
          <w:rtl w:val="0"/>
        </w:rPr>
      </w:r>
    </w:p>
    <w:tbl>
      <w:tblPr>
        <w:tblStyle w:val="Table1"/>
        <w:tblW w:w="8643.0" w:type="dxa"/>
        <w:jc w:val="left"/>
        <w:tblInd w:w="593.0" w:type="dxa"/>
        <w:tblLayout w:type="fixed"/>
        <w:tblLook w:val="0000"/>
      </w:tblPr>
      <w:tblGrid>
        <w:gridCol w:w="3168"/>
        <w:gridCol w:w="1095"/>
        <w:gridCol w:w="1095"/>
        <w:gridCol w:w="1094"/>
        <w:gridCol w:w="1095"/>
        <w:gridCol w:w="1096"/>
        <w:tblGridChange w:id="0">
          <w:tblGrid>
            <w:gridCol w:w="3168"/>
            <w:gridCol w:w="1095"/>
            <w:gridCol w:w="1095"/>
            <w:gridCol w:w="1094"/>
            <w:gridCol w:w="1095"/>
            <w:gridCol w:w="109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1">
            <w:pPr>
              <w:widowControl w:val="0"/>
              <w:jc w:val="cente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WAN</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5">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16">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WLAN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connexió per router a Internet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widowControl w:val="0"/>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1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SmartTV visualitza un vídeo de YouTube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widowControl w:val="0"/>
              <w:jc w:val="center"/>
              <w:rPr>
                <w:rFonts w:ascii="Calibri" w:cs="Calibri" w:eastAsia="Calibri" w:hAnsi="Calibri"/>
                <w:color w:val="ff0000"/>
                <w:sz w:val="20"/>
                <w:szCs w:val="20"/>
              </w:rPr>
            </w:pPr>
            <w:r w:rsidDel="00000000" w:rsidR="00000000" w:rsidRPr="00000000">
              <w:rPr>
                <w:rFonts w:ascii="Calibri" w:cs="Calibri" w:eastAsia="Calibri" w:hAnsi="Calibri"/>
                <w:color w:val="ff0000"/>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3">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 receptor de ràdio rep per la seva antena la radiodifusió d’un programa musical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 ordinador es connecta a una xarxa per imprimir per una impressora en xarxa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2F">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agenda electrònica sincronitza el correu electrònic utilitzant Bluetooth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Varis usuaris comparteixen dades  sense necessitat de cables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B">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Dos campus universitaris en la mateixa ciutat, però distants, es connecten mitjançant fibra òptica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1">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Unes càmeres de vigilància per tota la teva ciutat, connectades a la polícia local del teu municipi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widowControl w:val="0"/>
              <w:jc w:val="center"/>
              <w:rPr>
                <w:rFonts w:ascii="Calibri" w:cs="Calibri" w:eastAsia="Calibri" w:hAnsi="Calibri"/>
                <w:color w:val="0000ff"/>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7">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comunicació per Whatsapp amb un amic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D">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Una comunicació per Skype amb un amic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widowControl w:val="0"/>
              <w:jc w:val="center"/>
              <w:rPr>
                <w:rFonts w:ascii="Calibri" w:cs="Calibri" w:eastAsia="Calibri" w:hAnsi="Calibri"/>
                <w:color w:val="0000f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x</w:t>
            </w:r>
          </w:p>
        </w:tc>
      </w:tr>
    </w:tbl>
    <w:p w:rsidR="00000000" w:rsidDel="00000000" w:rsidP="00000000" w:rsidRDefault="00000000" w:rsidRPr="00000000" w14:paraId="00000053">
      <w:pPr>
        <w:pageBreakBefore w:val="0"/>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55">
      <w:pPr>
        <w:pageBreakBefore w:val="0"/>
        <w:numPr>
          <w:ilvl w:val="0"/>
          <w:numId w:val="4"/>
        </w:numPr>
        <w:ind w:left="360" w:hanging="360"/>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Relacioneu les 3 columnes:</w:t>
      </w:r>
    </w:p>
    <w:p w:rsidR="00000000" w:rsidDel="00000000" w:rsidP="00000000" w:rsidRDefault="00000000" w:rsidRPr="00000000" w14:paraId="00000056">
      <w:pPr>
        <w:pageBreakBefore w:val="0"/>
        <w:ind w:left="348" w:firstLine="0"/>
        <w:jc w:val="both"/>
        <w:rPr>
          <w:rFonts w:ascii="Calibri" w:cs="Calibri" w:eastAsia="Calibri" w:hAnsi="Calibri"/>
          <w:sz w:val="20"/>
          <w:szCs w:val="20"/>
        </w:rPr>
      </w:pPr>
      <w:r w:rsidDel="00000000" w:rsidR="00000000" w:rsidRPr="00000000">
        <w:rPr>
          <w:rtl w:val="0"/>
        </w:rPr>
      </w:r>
    </w:p>
    <w:tbl>
      <w:tblPr>
        <w:tblStyle w:val="Table2"/>
        <w:tblW w:w="6800.0" w:type="dxa"/>
        <w:jc w:val="center"/>
        <w:tblLayout w:type="fixed"/>
        <w:tblLook w:val="0000"/>
      </w:tblPr>
      <w:tblGrid>
        <w:gridCol w:w="1904"/>
        <w:gridCol w:w="2488"/>
        <w:gridCol w:w="2408"/>
        <w:tblGridChange w:id="0">
          <w:tblGrid>
            <w:gridCol w:w="1904"/>
            <w:gridCol w:w="2488"/>
            <w:gridCol w:w="240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numPr>
                <w:ilvl w:val="0"/>
                <w:numId w:val="1"/>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widowControl w:val="0"/>
              <w:numPr>
                <w:ilvl w:val="0"/>
                <w:numId w:val="2"/>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 mundial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widowControl w:val="0"/>
              <w:numPr>
                <w:ilvl w:val="0"/>
                <w:numId w:val="3"/>
              </w:numPr>
              <w:ind w:left="459" w:hanging="459"/>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 públic</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numPr>
                <w:ilvl w:val="0"/>
                <w:numId w:val="1"/>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widowControl w:val="0"/>
              <w:numPr>
                <w:ilvl w:val="0"/>
                <w:numId w:val="2"/>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Xarxa domèstica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widowControl w:val="0"/>
              <w:numPr>
                <w:ilvl w:val="0"/>
                <w:numId w:val="3"/>
              </w:numPr>
              <w:ind w:left="459" w:hanging="459"/>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Difusió de TV</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widowControl w:val="0"/>
              <w:numPr>
                <w:ilvl w:val="0"/>
                <w:numId w:val="1"/>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widowControl w:val="0"/>
              <w:numPr>
                <w:ilvl w:val="0"/>
                <w:numId w:val="2"/>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 d’una ciutat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widowControl w:val="0"/>
              <w:numPr>
                <w:ilvl w:val="0"/>
                <w:numId w:val="3"/>
              </w:numPr>
              <w:ind w:left="459" w:hanging="459"/>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 privat</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widowControl w:val="0"/>
              <w:numPr>
                <w:ilvl w:val="0"/>
                <w:numId w:val="1"/>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widowControl w:val="0"/>
              <w:numPr>
                <w:ilvl w:val="0"/>
                <w:numId w:val="2"/>
              </w:numPr>
              <w:ind w:left="36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Entorn d’un edifici o oficina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widowControl w:val="0"/>
              <w:numPr>
                <w:ilvl w:val="0"/>
                <w:numId w:val="3"/>
              </w:numPr>
              <w:ind w:left="459" w:hanging="459"/>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Bluetooth</w:t>
            </w:r>
          </w:p>
        </w:tc>
      </w:tr>
    </w:tbl>
    <w:p w:rsidR="00000000" w:rsidDel="00000000" w:rsidP="00000000" w:rsidRDefault="00000000" w:rsidRPr="00000000" w14:paraId="00000063">
      <w:pPr>
        <w:pageBreakBefore w:val="0"/>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 </w:t>
      </w:r>
      <w:r w:rsidDel="00000000" w:rsidR="00000000" w:rsidRPr="00000000">
        <w:rPr>
          <w:rtl w:val="0"/>
        </w:rPr>
      </w:r>
    </w:p>
    <w:p w:rsidR="00000000" w:rsidDel="00000000" w:rsidP="00000000" w:rsidRDefault="00000000" w:rsidRPr="00000000" w14:paraId="00000064">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a,4,iii</w:t>
      </w:r>
      <w:r w:rsidDel="00000000" w:rsidR="00000000" w:rsidRPr="00000000">
        <w:rPr>
          <w:rtl w:val="0"/>
        </w:rPr>
      </w:r>
    </w:p>
    <w:p w:rsidR="00000000" w:rsidDel="00000000" w:rsidP="00000000" w:rsidRDefault="00000000" w:rsidRPr="00000000" w14:paraId="00000065">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b,1,i</w:t>
      </w:r>
      <w:r w:rsidDel="00000000" w:rsidR="00000000" w:rsidRPr="00000000">
        <w:rPr>
          <w:rtl w:val="0"/>
        </w:rPr>
      </w:r>
    </w:p>
    <w:p w:rsidR="00000000" w:rsidDel="00000000" w:rsidP="00000000" w:rsidRDefault="00000000" w:rsidRPr="00000000" w14:paraId="00000066">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c,3,ii</w:t>
      </w:r>
      <w:r w:rsidDel="00000000" w:rsidR="00000000" w:rsidRPr="00000000">
        <w:rPr>
          <w:rtl w:val="0"/>
        </w:rPr>
      </w:r>
    </w:p>
    <w:p w:rsidR="00000000" w:rsidDel="00000000" w:rsidP="00000000" w:rsidRDefault="00000000" w:rsidRPr="00000000" w14:paraId="00000067">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d,2,iv</w:t>
      </w:r>
      <w:r w:rsidDel="00000000" w:rsidR="00000000" w:rsidRPr="00000000">
        <w:rPr>
          <w:rtl w:val="0"/>
        </w:rPr>
      </w:r>
    </w:p>
    <w:p w:rsidR="00000000" w:rsidDel="00000000" w:rsidP="00000000" w:rsidRDefault="00000000" w:rsidRPr="00000000" w14:paraId="00000068">
      <w:pPr>
        <w:pageBreakBefore w:val="0"/>
        <w:ind w:firstLine="348"/>
        <w:jc w:val="both"/>
        <w:rPr>
          <w:rFonts w:ascii="Calibri" w:cs="Calibri" w:eastAsia="Calibri" w:hAnsi="Calibri"/>
          <w:color w:val="0070c0"/>
          <w:sz w:val="20"/>
          <w:szCs w:val="20"/>
        </w:rPr>
      </w:pPr>
      <w:r w:rsidDel="00000000" w:rsidR="00000000" w:rsidRPr="00000000">
        <w:rPr>
          <w:rtl w:val="0"/>
        </w:rPr>
      </w:r>
    </w:p>
    <w:p w:rsidR="00000000" w:rsidDel="00000000" w:rsidP="00000000" w:rsidRDefault="00000000" w:rsidRPr="00000000" w14:paraId="00000069">
      <w:pPr>
        <w:pageBreakBefore w:val="0"/>
        <w:numPr>
          <w:ilvl w:val="0"/>
          <w:numId w:val="4"/>
        </w:numPr>
        <w:ind w:left="720" w:hanging="72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Quina diferència hi ha entre xarxes multicast, broadcast i unicast?</w:t>
      </w:r>
    </w:p>
    <w:p w:rsidR="00000000" w:rsidDel="00000000" w:rsidP="00000000" w:rsidRDefault="00000000" w:rsidRPr="00000000" w14:paraId="0000006A">
      <w:pPr>
        <w:pageBreakBefore w:val="0"/>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1"/>
          <w:color w:val="0070c0"/>
          <w:sz w:val="20"/>
          <w:szCs w:val="20"/>
          <w:rtl w:val="0"/>
        </w:rPr>
        <w:t xml:space="preserve"> U</w:t>
      </w:r>
      <w:r w:rsidDel="00000000" w:rsidR="00000000" w:rsidRPr="00000000">
        <w:rPr>
          <w:rFonts w:ascii="Calibri" w:cs="Calibri" w:eastAsia="Calibri" w:hAnsi="Calibri"/>
          <w:b w:val="0"/>
          <w:color w:val="0070c0"/>
          <w:sz w:val="20"/>
          <w:szCs w:val="20"/>
          <w:rtl w:val="0"/>
        </w:rPr>
        <w:t xml:space="preserve">nicast: Envia informació només a un destinatari</w:t>
      </w:r>
      <w:r w:rsidDel="00000000" w:rsidR="00000000" w:rsidRPr="00000000">
        <w:rPr>
          <w:rtl w:val="0"/>
        </w:rPr>
      </w:r>
    </w:p>
    <w:p w:rsidR="00000000" w:rsidDel="00000000" w:rsidP="00000000" w:rsidRDefault="00000000" w:rsidRPr="00000000" w14:paraId="0000006B">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0"/>
          <w:color w:val="0070c0"/>
          <w:sz w:val="20"/>
          <w:szCs w:val="20"/>
          <w:rtl w:val="0"/>
        </w:rPr>
        <w:t xml:space="preserve">Multicast: Envia informació a varis destinataris</w:t>
      </w:r>
      <w:r w:rsidDel="00000000" w:rsidR="00000000" w:rsidRPr="00000000">
        <w:rPr>
          <w:rtl w:val="0"/>
        </w:rPr>
      </w:r>
    </w:p>
    <w:p w:rsidR="00000000" w:rsidDel="00000000" w:rsidP="00000000" w:rsidRDefault="00000000" w:rsidRPr="00000000" w14:paraId="0000006C">
      <w:pPr>
        <w:ind w:firstLine="348"/>
        <w:jc w:val="both"/>
        <w:rPr>
          <w:rFonts w:ascii="Calibri" w:cs="Calibri" w:eastAsia="Calibri" w:hAnsi="Calibri"/>
          <w:color w:val="0070c0"/>
          <w:sz w:val="20"/>
          <w:szCs w:val="20"/>
        </w:rPr>
      </w:pPr>
      <w:r w:rsidDel="00000000" w:rsidR="00000000" w:rsidRPr="00000000">
        <w:rPr>
          <w:rFonts w:ascii="Calibri" w:cs="Calibri" w:eastAsia="Calibri" w:hAnsi="Calibri"/>
          <w:b w:val="0"/>
          <w:color w:val="0070c0"/>
          <w:sz w:val="20"/>
          <w:szCs w:val="20"/>
          <w:rtl w:val="0"/>
        </w:rPr>
        <w:t xml:space="preserve">Broadcast: Envia informació a tothom </w:t>
      </w:r>
      <w:r w:rsidDel="00000000" w:rsidR="00000000" w:rsidRPr="00000000">
        <w:rPr>
          <w:rtl w:val="0"/>
        </w:rPr>
      </w:r>
    </w:p>
    <w:p w:rsidR="00000000" w:rsidDel="00000000" w:rsidP="00000000" w:rsidRDefault="00000000" w:rsidRPr="00000000" w14:paraId="0000006D">
      <w:pPr>
        <w:pageBreakBefore w:val="0"/>
        <w:ind w:left="348" w:firstLine="0"/>
        <w:jc w:val="both"/>
        <w:rPr>
          <w:rFonts w:ascii="Calibri" w:cs="Calibri" w:eastAsia="Calibri" w:hAnsi="Calibri"/>
          <w:b w:val="1"/>
          <w:color w:val="548dd4"/>
          <w:sz w:val="20"/>
          <w:szCs w:val="20"/>
        </w:rPr>
      </w:pPr>
      <w:r w:rsidDel="00000000" w:rsidR="00000000" w:rsidRPr="00000000">
        <w:rPr>
          <w:rtl w:val="0"/>
        </w:rPr>
      </w:r>
    </w:p>
    <w:p w:rsidR="00000000" w:rsidDel="00000000" w:rsidP="00000000" w:rsidRDefault="00000000" w:rsidRPr="00000000" w14:paraId="0000006E">
      <w:pPr>
        <w:pageBreakBefore w:val="0"/>
        <w:ind w:left="348" w:firstLine="0"/>
        <w:jc w:val="both"/>
        <w:rPr>
          <w:rFonts w:ascii="Calibri" w:cs="Calibri" w:eastAsia="Calibri" w:hAnsi="Calibri"/>
          <w:b w:val="1"/>
          <w:color w:val="548dd4"/>
          <w:sz w:val="20"/>
          <w:szCs w:val="20"/>
        </w:rPr>
      </w:pPr>
      <w:r w:rsidDel="00000000" w:rsidR="00000000" w:rsidRPr="00000000">
        <w:rPr>
          <w:rtl w:val="0"/>
        </w:rPr>
      </w:r>
    </w:p>
    <w:p w:rsidR="00000000" w:rsidDel="00000000" w:rsidP="00000000" w:rsidRDefault="00000000" w:rsidRPr="00000000" w14:paraId="0000006F">
      <w:pPr>
        <w:pageBreakBefore w:val="0"/>
        <w:numPr>
          <w:ilvl w:val="0"/>
          <w:numId w:val="4"/>
        </w:numPr>
        <w:ind w:left="378" w:hanging="378"/>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Omple la següent taula:</w:t>
      </w:r>
    </w:p>
    <w:p w:rsidR="00000000" w:rsidDel="00000000" w:rsidP="00000000" w:rsidRDefault="00000000" w:rsidRPr="00000000" w14:paraId="00000070">
      <w:pPr>
        <w:pageBreakBefore w:val="0"/>
        <w:ind w:left="378" w:firstLine="0"/>
        <w:jc w:val="both"/>
        <w:rPr>
          <w:rFonts w:ascii="Calibri" w:cs="Calibri" w:eastAsia="Calibri" w:hAnsi="Calibri"/>
          <w:b w:val="1"/>
          <w:sz w:val="20"/>
          <w:szCs w:val="20"/>
        </w:rPr>
      </w:pPr>
      <w:r w:rsidDel="00000000" w:rsidR="00000000" w:rsidRPr="00000000">
        <w:rPr>
          <w:rtl w:val="0"/>
        </w:rPr>
      </w:r>
    </w:p>
    <w:tbl>
      <w:tblPr>
        <w:tblStyle w:val="Table3"/>
        <w:tblW w:w="8613.0" w:type="dxa"/>
        <w:jc w:val="left"/>
        <w:tblInd w:w="593.0" w:type="dxa"/>
        <w:tblLayout w:type="fixed"/>
        <w:tblLook w:val="0000"/>
      </w:tblPr>
      <w:tblGrid>
        <w:gridCol w:w="3168"/>
        <w:gridCol w:w="1095"/>
        <w:gridCol w:w="1467"/>
        <w:gridCol w:w="2883"/>
        <w:tblGridChange w:id="0">
          <w:tblGrid>
            <w:gridCol w:w="3168"/>
            <w:gridCol w:w="1095"/>
            <w:gridCol w:w="1467"/>
            <w:gridCol w:w="28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71">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Tecnologia</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72">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Tipus de xarxa</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73">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Velocitat</w:t>
            </w:r>
          </w:p>
        </w:tc>
        <w:tc>
          <w:tcPr>
            <w:tcBorders>
              <w:top w:color="000000" w:space="0" w:sz="4" w:val="single"/>
              <w:left w:color="000000" w:space="0" w:sz="4" w:val="single"/>
              <w:bottom w:color="000000" w:space="0" w:sz="4" w:val="single"/>
              <w:right w:color="000000" w:space="0" w:sz="4" w:val="single"/>
            </w:tcBorders>
            <w:shd w:fill="b3b3b3" w:val="clear"/>
          </w:tcPr>
          <w:p w:rsidR="00000000" w:rsidDel="00000000" w:rsidP="00000000" w:rsidRDefault="00000000" w:rsidRPr="00000000" w14:paraId="00000074">
            <w:pPr>
              <w:widowControl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Ús més comú</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5">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Ethernet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10Mbps</w:t>
            </w:r>
          </w:p>
          <w:p w:rsidR="00000000" w:rsidDel="00000000" w:rsidP="00000000" w:rsidRDefault="00000000" w:rsidRPr="00000000" w14:paraId="00000078">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100Mbps</w:t>
            </w:r>
          </w:p>
          <w:p w:rsidR="00000000" w:rsidDel="00000000" w:rsidP="00000000" w:rsidRDefault="00000000" w:rsidRPr="00000000" w14:paraId="00000079">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1(Gbps)</w:t>
            </w:r>
          </w:p>
          <w:p w:rsidR="00000000" w:rsidDel="00000000" w:rsidP="00000000" w:rsidRDefault="00000000" w:rsidRPr="00000000" w14:paraId="0000007A">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10(Gbps)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keepNext w:val="0"/>
              <w:keepLines w:val="0"/>
              <w:widowControl w:val="0"/>
              <w:shd w:fill="auto" w:val="clear"/>
              <w:spacing w:after="100" w:before="100" w:line="240" w:lineRule="auto"/>
              <w:ind w:left="0" w:right="0" w:firstLine="0"/>
              <w:jc w:val="both"/>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Connectar dispositius en una xarxa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7C">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Gigabit Ethernet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1000 megabits /s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keepNext w:val="0"/>
              <w:keepLines w:val="0"/>
              <w:widowControl w:val="0"/>
              <w:shd w:fill="auto" w:val="clear"/>
              <w:spacing w:after="100" w:before="100" w:line="240" w:lineRule="auto"/>
              <w:ind w:left="0" w:right="0" w:firstLine="0"/>
              <w:jc w:val="both"/>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Transmitir trames o frames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8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802.11b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WLAN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11Mbps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keepNext w:val="0"/>
              <w:keepLines w:val="0"/>
              <w:widowControl w:val="0"/>
              <w:shd w:fill="auto" w:val="clear"/>
              <w:spacing w:after="100" w:before="100" w:line="240" w:lineRule="auto"/>
              <w:ind w:left="0" w:right="0" w:firstLine="0"/>
              <w:jc w:val="both"/>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Transferència de dades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8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FireWire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400Mbps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widowControl w:val="0"/>
              <w:shd w:fill="auto" w:val="clear"/>
              <w:spacing w:after="100" w:before="100" w:line="240" w:lineRule="auto"/>
              <w:ind w:left="0" w:right="0" w:firstLine="0"/>
              <w:jc w:val="both"/>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Connectar diferents tipis de dispositius digitals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88">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Bluetooth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WPAN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widowControl w:val="0"/>
              <w:jc w:val="center"/>
              <w:rPr>
                <w:rFonts w:ascii="Calibri" w:cs="Calibri" w:eastAsia="Calibri" w:hAnsi="Calibri"/>
                <w:color w:val="0000ff"/>
                <w:sz w:val="20"/>
                <w:szCs w:val="20"/>
              </w:rPr>
            </w:pPr>
            <w:r w:rsidDel="00000000" w:rsidR="00000000" w:rsidRPr="00000000">
              <w:rPr>
                <w:rFonts w:ascii="Calibri" w:cs="Calibri" w:eastAsia="Calibri" w:hAnsi="Calibri"/>
                <w:color w:val="0000ff"/>
                <w:sz w:val="20"/>
                <w:szCs w:val="20"/>
                <w:rtl w:val="0"/>
              </w:rPr>
              <w:t xml:space="preserve">160KB/s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keepNext w:val="0"/>
              <w:keepLines w:val="0"/>
              <w:widowControl w:val="0"/>
              <w:shd w:fill="auto" w:val="clear"/>
              <w:spacing w:after="100" w:before="100" w:line="240" w:lineRule="auto"/>
              <w:ind w:left="0" w:right="0" w:firstLine="0"/>
              <w:jc w:val="both"/>
              <w:rPr>
                <w:rFonts w:ascii="Calibri" w:cs="Calibri" w:eastAsia="Calibri" w:hAnsi="Calibri"/>
                <w:b w:val="0"/>
                <w:i w:val="0"/>
                <w:smallCaps w:val="0"/>
                <w:strike w:val="0"/>
                <w:color w:val="0000ff"/>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ff"/>
                <w:sz w:val="20"/>
                <w:szCs w:val="20"/>
                <w:u w:val="none"/>
                <w:shd w:fill="auto" w:val="clear"/>
                <w:vertAlign w:val="baseline"/>
                <w:rtl w:val="0"/>
              </w:rPr>
              <w:t xml:space="preserve">Canviar música i fotos</w:t>
            </w:r>
            <w:bookmarkStart w:colFirst="0" w:colLast="0" w:name="bookmark=id.30j0zll" w:id="0"/>
            <w:bookmarkEnd w:id="0"/>
            <w:bookmarkStart w:colFirst="0" w:colLast="0" w:name="bookmark=id.gjdgxs" w:id="1"/>
            <w:bookmarkEnd w:id="1"/>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shd w:fill="auto" w:val="clear"/>
        <w:spacing w:after="100" w:before="100" w:line="240" w:lineRule="auto"/>
        <w:ind w:left="491" w:right="0" w:firstLine="0"/>
        <w:jc w:val="left"/>
        <w:rPr>
          <w:rFonts w:ascii="Calibri" w:cs="Calibri" w:eastAsia="Calibri" w:hAnsi="Calibri"/>
          <w:b w:val="1"/>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797" w:left="1134"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525.0" w:type="dxa"/>
      <w:jc w:val="left"/>
      <w:tblLayout w:type="fixed"/>
      <w:tblLook w:val="0600"/>
    </w:tblPr>
    <w:tblGrid>
      <w:gridCol w:w="9525"/>
      <w:tblGridChange w:id="0">
        <w:tblGrid>
          <w:gridCol w:w="952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0">
          <w:pPr>
            <w:widowControl w:val="0"/>
            <w:jc w:val="right"/>
            <w:rPr>
              <w:rFonts w:ascii="Arial" w:cs="Arial" w:eastAsia="Arial" w:hAnsi="Arial"/>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1">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525.0" w:type="dxa"/>
      <w:jc w:val="left"/>
      <w:tblLayout w:type="fixed"/>
      <w:tblLook w:val="0600"/>
    </w:tblPr>
    <w:tblGrid>
      <w:gridCol w:w="9525"/>
      <w:tblGridChange w:id="0">
        <w:tblGrid>
          <w:gridCol w:w="952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3">
          <w:pPr>
            <w:widowControl w:val="0"/>
            <w:jc w:val="right"/>
            <w:rPr>
              <w:rFonts w:ascii="Arial" w:cs="Arial" w:eastAsia="Arial" w:hAnsi="Arial"/>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4">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0"/>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525.0" w:type="dxa"/>
      <w:jc w:val="left"/>
      <w:tblLayout w:type="fixed"/>
      <w:tblLook w:val="0600"/>
    </w:tblPr>
    <w:tblGrid>
      <w:gridCol w:w="9525"/>
      <w:tblGridChange w:id="0">
        <w:tblGrid>
          <w:gridCol w:w="952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B6">
          <w:pPr>
            <w:widowControl w:val="0"/>
            <w:jc w:val="right"/>
            <w:rPr>
              <w:rFonts w:ascii="Arial" w:cs="Arial" w:eastAsia="Arial" w:hAnsi="Arial"/>
            </w:rPr>
          </w:pPr>
          <w:r w:rsidDel="00000000" w:rsidR="00000000" w:rsidRPr="00000000">
            <w:rPr/>
            <w:fldChar w:fldCharType="begin"/>
            <w:instrText xml:space="preserve">PAGE</w:instrText>
            <w:fldChar w:fldCharType="separate"/>
            <w:fldChar w:fldCharType="end"/>
          </w:r>
          <w:r w:rsidDel="00000000" w:rsidR="00000000" w:rsidRPr="00000000">
            <w:rPr>
              <w:rFonts w:ascii="Arial" w:cs="Arial" w:eastAsia="Arial" w:hAnsi="Arial"/>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7">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0"/>
      <w:shd w:fill="auto" w:val="clear"/>
      <w:spacing w:after="0" w:before="0" w:line="276" w:lineRule="auto"/>
      <w:ind w:left="0" w:right="0" w:firstLine="0"/>
      <w:jc w:val="left"/>
      <w:rPr/>
    </w:pPr>
    <w:r w:rsidDel="00000000" w:rsidR="00000000" w:rsidRPr="00000000">
      <w:rPr>
        <w:rtl w:val="0"/>
      </w:rPr>
    </w:r>
  </w:p>
  <w:tbl>
    <w:tblPr>
      <w:tblStyle w:val="Table4"/>
      <w:tblW w:w="10507.0" w:type="dxa"/>
      <w:jc w:val="left"/>
      <w:tblLayout w:type="fixed"/>
      <w:tblLook w:val="0400"/>
    </w:tblPr>
    <w:tblGrid>
      <w:gridCol w:w="819"/>
      <w:gridCol w:w="4003"/>
      <w:gridCol w:w="5685"/>
      <w:tblGridChange w:id="0">
        <w:tblGrid>
          <w:gridCol w:w="819"/>
          <w:gridCol w:w="4003"/>
          <w:gridCol w:w="568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8F">
          <w:pPr>
            <w:widowControl w:val="0"/>
            <w:tabs>
              <w:tab w:val="left" w:leader="none" w:pos="214"/>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ind w:left="-251" w:right="-212" w:firstLine="0"/>
            <w:jc w:val="center"/>
            <w:rPr>
              <w:rFonts w:ascii="Arial" w:cs="Arial" w:eastAsia="Arial" w:hAnsi="Arial"/>
              <w:sz w:val="22"/>
              <w:szCs w:val="22"/>
            </w:rPr>
          </w:pPr>
          <w:bookmarkStart w:colFirst="0" w:colLast="0" w:name="_heading=h.1fob9te" w:id="2"/>
          <w:bookmarkEnd w:id="2"/>
          <w:r w:rsidDel="00000000" w:rsidR="00000000" w:rsidRPr="00000000">
            <w:rPr/>
            <w:drawing>
              <wp:inline distB="0" distT="0" distL="0" distR="0">
                <wp:extent cx="409575" cy="457200"/>
                <wp:effectExtent b="0" l="0" r="0" t="0"/>
                <wp:docPr descr="https://lh4.googleusercontent.com/AEjjV87f-Jilj-WDpzChpE_scNz7hwiZhI4RQkHinH6DYkeZdJ930i0xs-UwmtV4j-L6vuKzxib_RGE1W8q4rMnN4wR84v2iYb4WY3hEEU0JHeWHXVdWSmX2RcZ3Y1Pstaoi7ZIV" id="4" name="image1.png"/>
                <a:graphic>
                  <a:graphicData uri="http://schemas.openxmlformats.org/drawingml/2006/picture">
                    <pic:pic>
                      <pic:nvPicPr>
                        <pic:cNvPr descr="https://lh4.googleusercontent.com/AEjjV87f-Jilj-WDpzChpE_scNz7hwiZhI4RQkHinH6DYkeZdJ930i0xs-UwmtV4j-L6vuKzxib_RGE1W8q4rMnN4wR84v2iYb4WY3hEEU0JHeWHXVdWSmX2RcZ3Y1Pstaoi7ZIV" id="0" name="image1.png"/>
                        <pic:cNvPicPr preferRelativeResize="0"/>
                      </pic:nvPicPr>
                      <pic:blipFill>
                        <a:blip r:embed="rId1"/>
                        <a:srcRect b="0" l="0" r="0" t="0"/>
                        <a:stretch>
                          <a:fillRect/>
                        </a:stretch>
                      </pic:blipFill>
                      <pic:spPr>
                        <a:xfrm>
                          <a:off x="0" y="0"/>
                          <a:ext cx="409575" cy="4572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0">
          <w:pPr>
            <w:widowControl w:val="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91">
          <w:pPr>
            <w:widowControl w:val="0"/>
            <w:jc w:val="both"/>
            <w:rPr/>
          </w:pPr>
          <w:r w:rsidDel="00000000" w:rsidR="00000000" w:rsidRPr="00000000">
            <w:rPr>
              <w:rFonts w:ascii="Arial" w:cs="Arial" w:eastAsia="Arial" w:hAnsi="Arial"/>
              <w:sz w:val="18"/>
              <w:szCs w:val="18"/>
              <w:rtl w:val="0"/>
            </w:rPr>
            <w:t xml:space="preserve">Generalitat de Catalunya</w:t>
          </w:r>
          <w:r w:rsidDel="00000000" w:rsidR="00000000" w:rsidRPr="00000000">
            <w:rPr>
              <w:rtl w:val="0"/>
            </w:rPr>
          </w:r>
        </w:p>
        <w:p w:rsidR="00000000" w:rsidDel="00000000" w:rsidP="00000000" w:rsidRDefault="00000000" w:rsidRPr="00000000" w14:paraId="00000092">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Departament d'Ensenyament             </w:t>
          </w:r>
        </w:p>
        <w:p w:rsidR="00000000" w:rsidDel="00000000" w:rsidP="00000000" w:rsidRDefault="00000000" w:rsidRPr="00000000" w14:paraId="00000093">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Institut Antoni Ballester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4">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A1.2 – Definició i tipus de xarxes</w:t>
          </w:r>
        </w:p>
        <w:p w:rsidR="00000000" w:rsidDel="00000000" w:rsidP="00000000" w:rsidRDefault="00000000" w:rsidRPr="00000000" w14:paraId="00000095">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CFGM SMX MP05 UF1 NF1 A1</w:t>
          </w:r>
        </w:p>
        <w:p w:rsidR="00000000" w:rsidDel="00000000" w:rsidP="00000000" w:rsidRDefault="00000000" w:rsidRPr="00000000" w14:paraId="00000097">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98">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0"/>
      <w:shd w:fill="auto" w:val="clear"/>
      <w:spacing w:after="0" w:before="0" w:line="276" w:lineRule="auto"/>
      <w:ind w:left="0" w:right="0" w:firstLine="0"/>
      <w:jc w:val="left"/>
      <w:rPr/>
    </w:pPr>
    <w:r w:rsidDel="00000000" w:rsidR="00000000" w:rsidRPr="00000000">
      <w:rPr>
        <w:rtl w:val="0"/>
      </w:rPr>
    </w:r>
  </w:p>
  <w:tbl>
    <w:tblPr>
      <w:tblStyle w:val="Table5"/>
      <w:tblW w:w="10507.0" w:type="dxa"/>
      <w:jc w:val="left"/>
      <w:tblLayout w:type="fixed"/>
      <w:tblLook w:val="0400"/>
    </w:tblPr>
    <w:tblGrid>
      <w:gridCol w:w="819"/>
      <w:gridCol w:w="4003"/>
      <w:gridCol w:w="5685"/>
      <w:tblGridChange w:id="0">
        <w:tblGrid>
          <w:gridCol w:w="819"/>
          <w:gridCol w:w="4003"/>
          <w:gridCol w:w="568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A">
          <w:pPr>
            <w:widowControl w:val="0"/>
            <w:tabs>
              <w:tab w:val="left" w:leader="none" w:pos="214"/>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ind w:left="-251" w:right="-212" w:firstLine="0"/>
            <w:jc w:val="center"/>
            <w:rPr>
              <w:rFonts w:ascii="Arial" w:cs="Arial" w:eastAsia="Arial" w:hAnsi="Arial"/>
              <w:sz w:val="22"/>
              <w:szCs w:val="22"/>
            </w:rPr>
          </w:pPr>
          <w:bookmarkStart w:colFirst="0" w:colLast="0" w:name="_heading=h.3znysh7" w:id="3"/>
          <w:bookmarkEnd w:id="3"/>
          <w:r w:rsidDel="00000000" w:rsidR="00000000" w:rsidRPr="00000000">
            <w:rPr/>
            <w:drawing>
              <wp:inline distB="0" distT="0" distL="0" distR="0">
                <wp:extent cx="409575" cy="457200"/>
                <wp:effectExtent b="0" l="0" r="0" t="0"/>
                <wp:docPr descr="https://lh4.googleusercontent.com/AEjjV87f-Jilj-WDpzChpE_scNz7hwiZhI4RQkHinH6DYkeZdJ930i0xs-UwmtV4j-L6vuKzxib_RGE1W8q4rMnN4wR84v2iYb4WY3hEEU0JHeWHXVdWSmX2RcZ3Y1Pstaoi7ZIV" id="6" name="image1.png"/>
                <a:graphic>
                  <a:graphicData uri="http://schemas.openxmlformats.org/drawingml/2006/picture">
                    <pic:pic>
                      <pic:nvPicPr>
                        <pic:cNvPr descr="https://lh4.googleusercontent.com/AEjjV87f-Jilj-WDpzChpE_scNz7hwiZhI4RQkHinH6DYkeZdJ930i0xs-UwmtV4j-L6vuKzxib_RGE1W8q4rMnN4wR84v2iYb4WY3hEEU0JHeWHXVdWSmX2RcZ3Y1Pstaoi7ZIV" id="0" name="image1.png"/>
                        <pic:cNvPicPr preferRelativeResize="0"/>
                      </pic:nvPicPr>
                      <pic:blipFill>
                        <a:blip r:embed="rId1"/>
                        <a:srcRect b="0" l="0" r="0" t="0"/>
                        <a:stretch>
                          <a:fillRect/>
                        </a:stretch>
                      </pic:blipFill>
                      <pic:spPr>
                        <a:xfrm>
                          <a:off x="0" y="0"/>
                          <a:ext cx="409575" cy="4572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B">
          <w:pPr>
            <w:widowControl w:val="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9C">
          <w:pPr>
            <w:widowControl w:val="0"/>
            <w:jc w:val="both"/>
            <w:rPr/>
          </w:pPr>
          <w:r w:rsidDel="00000000" w:rsidR="00000000" w:rsidRPr="00000000">
            <w:rPr>
              <w:rFonts w:ascii="Arial" w:cs="Arial" w:eastAsia="Arial" w:hAnsi="Arial"/>
              <w:sz w:val="18"/>
              <w:szCs w:val="18"/>
              <w:rtl w:val="0"/>
            </w:rPr>
            <w:t xml:space="preserve">Generalitat de Catalunya</w:t>
          </w:r>
          <w:r w:rsidDel="00000000" w:rsidR="00000000" w:rsidRPr="00000000">
            <w:rPr>
              <w:rtl w:val="0"/>
            </w:rPr>
          </w:r>
        </w:p>
        <w:p w:rsidR="00000000" w:rsidDel="00000000" w:rsidP="00000000" w:rsidRDefault="00000000" w:rsidRPr="00000000" w14:paraId="0000009D">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Departament d'Ensenyament             </w:t>
          </w:r>
        </w:p>
        <w:p w:rsidR="00000000" w:rsidDel="00000000" w:rsidP="00000000" w:rsidRDefault="00000000" w:rsidRPr="00000000" w14:paraId="0000009E">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Institut Antoni Ballester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9F">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A1.2 – Definició i tipus de xarxes</w:t>
          </w:r>
        </w:p>
        <w:p w:rsidR="00000000" w:rsidDel="00000000" w:rsidP="00000000" w:rsidRDefault="00000000" w:rsidRPr="00000000" w14:paraId="000000A0">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CFGM SMX MP05 UF1 NF1 A1</w:t>
          </w:r>
        </w:p>
        <w:p w:rsidR="00000000" w:rsidDel="00000000" w:rsidP="00000000" w:rsidRDefault="00000000" w:rsidRPr="00000000" w14:paraId="000000A2">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3">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0"/>
      <w:shd w:fill="auto" w:val="clear"/>
      <w:spacing w:after="0" w:before="0" w:line="276" w:lineRule="auto"/>
      <w:ind w:left="0" w:right="0" w:firstLine="0"/>
      <w:jc w:val="left"/>
      <w:rPr/>
    </w:pPr>
    <w:r w:rsidDel="00000000" w:rsidR="00000000" w:rsidRPr="00000000">
      <w:rPr>
        <w:rtl w:val="0"/>
      </w:rPr>
    </w:r>
  </w:p>
  <w:tbl>
    <w:tblPr>
      <w:tblStyle w:val="Table6"/>
      <w:tblW w:w="10507.0" w:type="dxa"/>
      <w:jc w:val="left"/>
      <w:tblLayout w:type="fixed"/>
      <w:tblLook w:val="0400"/>
    </w:tblPr>
    <w:tblGrid>
      <w:gridCol w:w="819"/>
      <w:gridCol w:w="4003"/>
      <w:gridCol w:w="5685"/>
      <w:tblGridChange w:id="0">
        <w:tblGrid>
          <w:gridCol w:w="819"/>
          <w:gridCol w:w="4003"/>
          <w:gridCol w:w="5685"/>
        </w:tblGrid>
      </w:tblGridChange>
    </w:tblGrid>
    <w:tr>
      <w:trPr>
        <w:cantSplit w:val="0"/>
        <w:tblHeader w:val="0"/>
      </w:trP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5">
          <w:pPr>
            <w:widowControl w:val="0"/>
            <w:tabs>
              <w:tab w:val="left" w:leader="none" w:pos="214"/>
              <w:tab w:val="left" w:leader="none" w:pos="1080"/>
              <w:tab w:val="left" w:leader="none" w:pos="1800"/>
              <w:tab w:val="left" w:leader="none" w:pos="2520"/>
              <w:tab w:val="left" w:leader="none" w:pos="3240"/>
              <w:tab w:val="left" w:leader="none" w:pos="3960"/>
              <w:tab w:val="left" w:leader="none" w:pos="4680"/>
              <w:tab w:val="left" w:leader="none" w:pos="5400"/>
              <w:tab w:val="left" w:leader="none" w:pos="6120"/>
              <w:tab w:val="left" w:leader="none" w:pos="6840"/>
              <w:tab w:val="left" w:leader="none" w:pos="7560"/>
              <w:tab w:val="left" w:leader="none" w:pos="8280"/>
              <w:tab w:val="left" w:leader="none" w:pos="9000"/>
            </w:tabs>
            <w:ind w:left="-251" w:right="-212" w:firstLine="0"/>
            <w:jc w:val="center"/>
            <w:rPr>
              <w:rFonts w:ascii="Arial" w:cs="Arial" w:eastAsia="Arial" w:hAnsi="Arial"/>
              <w:sz w:val="22"/>
              <w:szCs w:val="22"/>
            </w:rPr>
          </w:pPr>
          <w:r w:rsidDel="00000000" w:rsidR="00000000" w:rsidRPr="00000000">
            <w:rPr/>
            <w:drawing>
              <wp:inline distB="0" distT="0" distL="0" distR="0">
                <wp:extent cx="409575" cy="457200"/>
                <wp:effectExtent b="0" l="0" r="0" t="0"/>
                <wp:docPr descr="https://lh4.googleusercontent.com/AEjjV87f-Jilj-WDpzChpE_scNz7hwiZhI4RQkHinH6DYkeZdJ930i0xs-UwmtV4j-L6vuKzxib_RGE1W8q4rMnN4wR84v2iYb4WY3hEEU0JHeWHXVdWSmX2RcZ3Y1Pstaoi7ZIV" id="5" name="image1.png"/>
                <a:graphic>
                  <a:graphicData uri="http://schemas.openxmlformats.org/drawingml/2006/picture">
                    <pic:pic>
                      <pic:nvPicPr>
                        <pic:cNvPr descr="https://lh4.googleusercontent.com/AEjjV87f-Jilj-WDpzChpE_scNz7hwiZhI4RQkHinH6DYkeZdJ930i0xs-UwmtV4j-L6vuKzxib_RGE1W8q4rMnN4wR84v2iYb4WY3hEEU0JHeWHXVdWSmX2RcZ3Y1Pstaoi7ZIV" id="0" name="image1.png"/>
                        <pic:cNvPicPr preferRelativeResize="0"/>
                      </pic:nvPicPr>
                      <pic:blipFill>
                        <a:blip r:embed="rId1"/>
                        <a:srcRect b="0" l="0" r="0" t="0"/>
                        <a:stretch>
                          <a:fillRect/>
                        </a:stretch>
                      </pic:blipFill>
                      <pic:spPr>
                        <a:xfrm>
                          <a:off x="0" y="0"/>
                          <a:ext cx="409575" cy="457200"/>
                        </a:xfrm>
                        <a:prstGeom prst="rect"/>
                        <a:ln/>
                      </pic:spPr>
                    </pic:pic>
                  </a:graphicData>
                </a:graphic>
              </wp:inline>
            </w:drawing>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6">
          <w:pPr>
            <w:widowControl w:val="0"/>
            <w:jc w:val="both"/>
            <w:rPr>
              <w:rFonts w:ascii="Arial" w:cs="Arial" w:eastAsia="Arial" w:hAnsi="Arial"/>
              <w:sz w:val="4"/>
              <w:szCs w:val="4"/>
            </w:rPr>
          </w:pPr>
          <w:r w:rsidDel="00000000" w:rsidR="00000000" w:rsidRPr="00000000">
            <w:rPr>
              <w:rtl w:val="0"/>
            </w:rPr>
          </w:r>
        </w:p>
        <w:p w:rsidR="00000000" w:rsidDel="00000000" w:rsidP="00000000" w:rsidRDefault="00000000" w:rsidRPr="00000000" w14:paraId="000000A7">
          <w:pPr>
            <w:widowControl w:val="0"/>
            <w:jc w:val="both"/>
            <w:rPr/>
          </w:pPr>
          <w:r w:rsidDel="00000000" w:rsidR="00000000" w:rsidRPr="00000000">
            <w:rPr>
              <w:rFonts w:ascii="Arial" w:cs="Arial" w:eastAsia="Arial" w:hAnsi="Arial"/>
              <w:sz w:val="18"/>
              <w:szCs w:val="18"/>
              <w:rtl w:val="0"/>
            </w:rPr>
            <w:t xml:space="preserve">Generalitat de Catalunya</w:t>
          </w:r>
          <w:r w:rsidDel="00000000" w:rsidR="00000000" w:rsidRPr="00000000">
            <w:rPr>
              <w:rtl w:val="0"/>
            </w:rPr>
          </w:r>
        </w:p>
        <w:p w:rsidR="00000000" w:rsidDel="00000000" w:rsidP="00000000" w:rsidRDefault="00000000" w:rsidRPr="00000000" w14:paraId="000000A8">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Departament d'Ensenyament             </w:t>
          </w:r>
        </w:p>
        <w:p w:rsidR="00000000" w:rsidDel="00000000" w:rsidP="00000000" w:rsidRDefault="00000000" w:rsidRPr="00000000" w14:paraId="000000A9">
          <w:pPr>
            <w:widowControl w:val="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Institut Antoni Ballester</w:t>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AA">
          <w:pPr>
            <w:widowControl w:val="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A1.2 – Definició i tipus de xarxes</w:t>
          </w:r>
        </w:p>
        <w:p w:rsidR="00000000" w:rsidDel="00000000" w:rsidP="00000000" w:rsidRDefault="00000000" w:rsidRPr="00000000" w14:paraId="000000A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CFGM SMX MP05 UF1 NF1 A1</w:t>
          </w:r>
        </w:p>
        <w:p w:rsidR="00000000" w:rsidDel="00000000" w:rsidP="00000000" w:rsidRDefault="00000000" w:rsidRPr="00000000" w14:paraId="000000AD">
          <w:pPr>
            <w:widowControl w:val="0"/>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0AE">
    <w:pPr>
      <w:keepNext w:val="0"/>
      <w:keepLines w:val="0"/>
      <w:widowControl w:val="1"/>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decimal"/>
      <w:lvlText w:val="%3"/>
      <w:lvlJc w:val="right"/>
      <w:pPr>
        <w:ind w:left="2160" w:hanging="180"/>
      </w:pPr>
      <w:rPr>
        <w:rFonts w:ascii="Times New Roman" w:cs="Times New Roman" w:eastAsia="Times New Roman" w:hAnsi="Times New Roman"/>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ca-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pageBreakBefore w:val="0"/>
      <w:spacing w:after="60" w:before="240" w:line="240" w:lineRule="auto"/>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pageBreakBefore w:val="0"/>
      <w:pBdr>
        <w:top w:color="4f81bd" w:space="2" w:sz="6" w:val="dotted"/>
        <w:left w:color="4f81bd" w:space="2" w:sz="6" w:val="dotted"/>
      </w:pBdr>
      <w:spacing w:after="0" w:before="300" w:line="276" w:lineRule="auto"/>
    </w:pPr>
    <w:rPr>
      <w:rFonts w:ascii="Calibri" w:cs="Calibri" w:eastAsia="Calibri" w:hAnsi="Calibri"/>
      <w:smallCaps w:val="1"/>
      <w:color w:val="365f91"/>
      <w:sz w:val="22"/>
      <w:szCs w:val="22"/>
    </w:rPr>
  </w:style>
  <w:style w:type="paragraph" w:styleId="Heading5">
    <w:name w:val="heading 5"/>
    <w:basedOn w:val="Normal"/>
    <w:next w:val="Normal"/>
    <w:pPr>
      <w:keepNext w:val="1"/>
      <w:keepLines w:val="1"/>
      <w:pageBreakBefore w:val="0"/>
      <w:spacing w:after="40" w:before="220" w:line="240" w:lineRule="auto"/>
    </w:pPr>
    <w:rPr>
      <w:b w:val="1"/>
      <w:sz w:val="22"/>
      <w:szCs w:val="22"/>
    </w:rPr>
  </w:style>
  <w:style w:type="paragraph" w:styleId="Heading6">
    <w:name w:val="heading 6"/>
    <w:basedOn w:val="Normal"/>
    <w:next w:val="Normal"/>
    <w:pPr>
      <w:keepNext w:val="1"/>
      <w:keepLines w:val="1"/>
      <w:pageBreakBefore w:val="0"/>
      <w:spacing w:after="40" w:before="200" w:line="240" w:lineRule="auto"/>
    </w:pPr>
    <w:rPr>
      <w:b w:val="1"/>
      <w:sz w:val="20"/>
      <w:szCs w:val="2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Normal">
    <w:name w:val="Normal"/>
    <w:qFormat w:val="1"/>
    <w:pPr>
      <w:widowControl w:val="1"/>
      <w:bidi w:val="0"/>
      <w:spacing w:after="0" w:before="0"/>
      <w:jc w:val="left"/>
    </w:pPr>
    <w:rPr>
      <w:rFonts w:ascii="Times New Roman" w:cs="Lohit Devanagari" w:eastAsia="Noto Serif CJK SC" w:hAnsi="Times New Roman"/>
      <w:color w:val="auto"/>
      <w:kern w:val="0"/>
      <w:sz w:val="24"/>
      <w:szCs w:val="24"/>
      <w:lang w:bidi="hi-IN" w:eastAsia="zh-CN" w:val="ca-ES"/>
    </w:rPr>
  </w:style>
  <w:style w:type="paragraph" w:styleId="Encapalament1">
    <w:name w:val="Heading 1"/>
    <w:basedOn w:val="Normal1"/>
    <w:next w:val="Normal1"/>
    <w:qFormat w:val="1"/>
    <w:pPr>
      <w:keepNext w:val="1"/>
      <w:keepLines w:val="1"/>
      <w:pageBreakBefore w:val="0"/>
      <w:spacing w:after="0" w:before="480" w:line="276" w:lineRule="auto"/>
    </w:pPr>
    <w:rPr>
      <w:rFonts w:ascii="Cambria" w:cs="Cambria" w:eastAsia="Cambria" w:hAnsi="Cambria"/>
      <w:b w:val="1"/>
      <w:color w:val="365f91"/>
      <w:sz w:val="28"/>
      <w:szCs w:val="28"/>
    </w:rPr>
  </w:style>
  <w:style w:type="paragraph" w:styleId="Encapalament2">
    <w:name w:val="Heading 2"/>
    <w:basedOn w:val="Normal1"/>
    <w:next w:val="Normal1"/>
    <w:qFormat w:val="1"/>
    <w:pPr>
      <w:keepNext w:val="1"/>
      <w:pageBreakBefore w:val="0"/>
      <w:spacing w:after="60" w:before="240" w:line="240" w:lineRule="auto"/>
    </w:pPr>
    <w:rPr>
      <w:rFonts w:ascii="Cambria" w:cs="Cambria" w:eastAsia="Cambria" w:hAnsi="Cambria"/>
      <w:b w:val="1"/>
      <w:i w:val="1"/>
      <w:sz w:val="28"/>
      <w:szCs w:val="28"/>
    </w:rPr>
  </w:style>
  <w:style w:type="paragraph" w:styleId="Encapalament3">
    <w:name w:val="Heading 3"/>
    <w:basedOn w:val="Normal1"/>
    <w:next w:val="Normal1"/>
    <w:qFormat w:val="1"/>
    <w:pPr>
      <w:keepNext w:val="1"/>
      <w:keepLines w:val="1"/>
      <w:pageBreakBefore w:val="0"/>
      <w:spacing w:after="0" w:before="200" w:line="276" w:lineRule="auto"/>
    </w:pPr>
    <w:rPr>
      <w:rFonts w:ascii="Cambria" w:cs="Cambria" w:eastAsia="Cambria" w:hAnsi="Cambria"/>
      <w:b w:val="1"/>
      <w:color w:val="4f81bd"/>
      <w:sz w:val="22"/>
      <w:szCs w:val="22"/>
    </w:rPr>
  </w:style>
  <w:style w:type="paragraph" w:styleId="Encapalament4">
    <w:name w:val="Heading 4"/>
    <w:basedOn w:val="Normal1"/>
    <w:next w:val="Normal1"/>
    <w:qFormat w:val="1"/>
    <w:pPr>
      <w:pageBreakBefore w:val="0"/>
      <w:pBdr>
        <w:top w:color="4f81bd" w:space="2" w:sz="6" w:val="dotted"/>
        <w:left w:color="4f81bd" w:space="2" w:sz="6" w:val="dotted"/>
      </w:pBdr>
      <w:spacing w:after="0" w:before="300" w:line="276" w:lineRule="auto"/>
    </w:pPr>
    <w:rPr>
      <w:rFonts w:ascii="Calibri" w:cs="Calibri" w:eastAsia="Calibri" w:hAnsi="Calibri"/>
      <w:smallCaps w:val="1"/>
      <w:color w:val="365f91"/>
      <w:sz w:val="22"/>
      <w:szCs w:val="22"/>
    </w:rPr>
  </w:style>
  <w:style w:type="paragraph" w:styleId="Encapalament5">
    <w:name w:val="Heading 5"/>
    <w:basedOn w:val="Normal1"/>
    <w:next w:val="Normal1"/>
    <w:qFormat w:val="1"/>
    <w:pPr>
      <w:keepNext w:val="1"/>
      <w:keepLines w:val="1"/>
      <w:pageBreakBefore w:val="0"/>
      <w:spacing w:after="40" w:before="220" w:line="240" w:lineRule="auto"/>
    </w:pPr>
    <w:rPr>
      <w:b w:val="1"/>
      <w:sz w:val="22"/>
      <w:szCs w:val="22"/>
    </w:rPr>
  </w:style>
  <w:style w:type="paragraph" w:styleId="Encapalament6">
    <w:name w:val="Heading 6"/>
    <w:basedOn w:val="Normal1"/>
    <w:next w:val="Normal1"/>
    <w:qFormat w:val="1"/>
    <w:pPr>
      <w:keepNext w:val="1"/>
      <w:keepLines w:val="1"/>
      <w:pageBreakBefore w:val="0"/>
      <w:spacing w:after="40" w:before="200" w:line="240" w:lineRule="auto"/>
    </w:pPr>
    <w:rPr>
      <w:b w:val="1"/>
      <w:sz w:val="20"/>
      <w:szCs w:val="20"/>
    </w:rPr>
  </w:style>
  <w:style w:type="paragraph" w:styleId="Encapalament">
    <w:name w:val="Encapçalament"/>
    <w:basedOn w:val="Normal"/>
    <w:next w:val="Cosdeltext"/>
    <w:qFormat w:val="1"/>
    <w:pPr>
      <w:keepNext w:val="1"/>
      <w:spacing w:after="120" w:before="240"/>
    </w:pPr>
    <w:rPr>
      <w:rFonts w:ascii="Liberation Sans" w:cs="Lohit Devanagari" w:eastAsia="Noto Sans CJK SC" w:hAnsi="Liberation Sans"/>
      <w:sz w:val="28"/>
      <w:szCs w:val="28"/>
    </w:rPr>
  </w:style>
  <w:style w:type="paragraph" w:styleId="Cosdeltext">
    <w:name w:val="Body Text"/>
    <w:basedOn w:val="Normal"/>
    <w:pPr>
      <w:spacing w:after="140" w:before="0" w:line="276" w:lineRule="auto"/>
    </w:pPr>
    <w:rPr/>
  </w:style>
  <w:style w:type="paragraph" w:styleId="Llista">
    <w:name w:val="List"/>
    <w:basedOn w:val="Cosdeltext"/>
    <w:pPr/>
    <w:rPr>
      <w:rFonts w:cs="Lohit Devanagari"/>
    </w:rPr>
  </w:style>
  <w:style w:type="paragraph" w:styleId="Llegenda">
    <w:name w:val="Caption"/>
    <w:basedOn w:val="Normal"/>
    <w:qFormat w:val="1"/>
    <w:pPr>
      <w:suppressLineNumbers w:val="1"/>
      <w:spacing w:after="120" w:before="120"/>
    </w:pPr>
    <w:rPr>
      <w:rFonts w:cs="Lohit Devanagari"/>
      <w:i w:val="1"/>
      <w:iCs w:val="1"/>
      <w:sz w:val="24"/>
      <w:szCs w:val="24"/>
    </w:rPr>
  </w:style>
  <w:style w:type="paragraph" w:styleId="Ndex">
    <w:name w:val="Índex"/>
    <w:basedOn w:val="Normal"/>
    <w:qFormat w:val="1"/>
    <w:pPr>
      <w:suppressLineNumbers w:val="1"/>
    </w:pPr>
    <w:rPr>
      <w:rFonts w:cs="Lohit Devanagari"/>
    </w:rPr>
  </w:style>
  <w:style w:type="paragraph" w:styleId="Normal1" w:default="1">
    <w:name w:val="LO-normal"/>
    <w:qFormat w:val="1"/>
    <w:pPr>
      <w:widowControl w:val="1"/>
      <w:bidi w:val="0"/>
      <w:spacing w:after="0" w:before="0"/>
      <w:jc w:val="left"/>
    </w:pPr>
    <w:rPr>
      <w:rFonts w:ascii="Times New Roman" w:cs="Lohit Devanagari" w:eastAsia="Noto Serif CJK SC" w:hAnsi="Times New Roman"/>
      <w:color w:val="auto"/>
      <w:kern w:val="0"/>
      <w:sz w:val="24"/>
      <w:szCs w:val="24"/>
      <w:lang w:bidi="hi-IN" w:eastAsia="zh-CN" w:val="ca-ES"/>
    </w:rPr>
  </w:style>
  <w:style w:type="paragraph" w:styleId="Ttol">
    <w:name w:val="Title"/>
    <w:basedOn w:val="Normal1"/>
    <w:next w:val="Normal1"/>
    <w:qFormat w:val="1"/>
    <w:pPr>
      <w:keepNext w:val="1"/>
      <w:keepLines w:val="1"/>
      <w:pageBreakBefore w:val="0"/>
      <w:spacing w:after="120" w:before="480" w:line="240" w:lineRule="auto"/>
    </w:pPr>
    <w:rPr>
      <w:b w:val="1"/>
      <w:sz w:val="72"/>
      <w:szCs w:val="72"/>
    </w:rPr>
  </w:style>
  <w:style w:type="paragraph" w:styleId="Subttol">
    <w:name w:val="Subtitle"/>
    <w:basedOn w:val="Normal1"/>
    <w:next w:val="Normal1"/>
    <w:qFormat w:val="1"/>
    <w:pPr>
      <w:keepNext w:val="1"/>
      <w:keepLines w:val="1"/>
      <w:pageBreakBefore w:val="0"/>
      <w:spacing w:after="80" w:before="360" w:line="240" w:lineRule="auto"/>
    </w:pPr>
    <w:rPr>
      <w:rFonts w:ascii="Georgia" w:cs="Georgia" w:eastAsia="Georgia" w:hAnsi="Georgia"/>
      <w:i w:val="1"/>
      <w:color w:val="666666"/>
      <w:sz w:val="48"/>
      <w:szCs w:val="48"/>
    </w:rPr>
  </w:style>
  <w:style w:type="paragraph" w:styleId="Capaleraipeu">
    <w:name w:val="Capçalera i peu"/>
    <w:basedOn w:val="Normal"/>
    <w:qFormat w:val="1"/>
    <w:pPr/>
    <w:rPr/>
  </w:style>
  <w:style w:type="paragraph" w:styleId="Capalera">
    <w:name w:val="Header"/>
    <w:basedOn w:val="Capaleraipeu"/>
    <w:pPr/>
    <w:rPr/>
  </w:style>
  <w:style w:type="paragraph" w:styleId="Peudepgina">
    <w:name w:val="Footer"/>
    <w:basedOn w:val="Capaleraipeu"/>
    <w:pPr/>
    <w:rPr/>
  </w:style>
  <w:style w:type="table" w:styleId="TableNormal" w:default="1">
    <w:name w:val="Table Normal"/>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9OR39Nfcr8u5chZc9uwMCxIT3g==">CgMxLjAyCmlkLjMwajB6bGwyCWlkLmdqZGd4czIJaC4xZm9iOXRlMgloLjN6bnlzaDc4AHIhMWRCNmNjNE9nU1BzckhCUnlvbGE2aW5pS0RTNGtkRzcy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