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2262c"/>
          <w:shd w:fill="eff9fc" w:val="clear"/>
        </w:rPr>
      </w:pPr>
      <w:r w:rsidDel="00000000" w:rsidR="00000000" w:rsidRPr="00000000">
        <w:rPr/>
        <w:drawing>
          <wp:inline distB="114300" distT="114300" distL="114300" distR="114300">
            <wp:extent cx="5734050" cy="2562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37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2262c"/>
          <w:shd w:fill="eff9fc" w:val="clear"/>
        </w:rPr>
      </w:pPr>
      <w:r w:rsidDel="00000000" w:rsidR="00000000" w:rsidRPr="00000000">
        <w:rPr>
          <w:rFonts w:ascii="Roboto" w:cs="Roboto" w:eastAsia="Roboto" w:hAnsi="Roboto"/>
          <w:color w:val="12262c"/>
          <w:shd w:fill="eff9fc" w:val="clear"/>
          <w:rtl w:val="0"/>
        </w:rPr>
        <w:t xml:space="preserve">b) Posar el nom ocult de xarxa, amb el nom XARXA_NOM_ALUMNE_1.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color w:val="12262c"/>
          <w:shd w:fill="eff9fc" w:val="clear"/>
          <w:rtl w:val="0"/>
        </w:rPr>
        <w:t xml:space="preserve">c) Que utilitzi el canal 6 de comunicació.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431927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9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2262c"/>
          <w:sz w:val="23"/>
          <w:szCs w:val="23"/>
          <w:shd w:fill="eff9fc" w:val="clear"/>
        </w:rPr>
      </w:pPr>
      <w:r w:rsidDel="00000000" w:rsidR="00000000" w:rsidRPr="00000000">
        <w:rPr>
          <w:rFonts w:ascii="Roboto" w:cs="Roboto" w:eastAsia="Roboto" w:hAnsi="Roboto"/>
          <w:color w:val="12262c"/>
          <w:sz w:val="23"/>
          <w:szCs w:val="23"/>
          <w:shd w:fill="eff9fc" w:val="clear"/>
          <w:rtl w:val="0"/>
        </w:rPr>
        <w:t xml:space="preserve">d) Canviar la IP del router per l’adreça 10.0.111.1 amb màscara /24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2262c"/>
          <w:sz w:val="23"/>
          <w:szCs w:val="23"/>
          <w:shd w:fill="eff9fc" w:val="clear"/>
        </w:rPr>
      </w:pPr>
      <w:r w:rsidDel="00000000" w:rsidR="00000000" w:rsidRPr="00000000">
        <w:rPr>
          <w:rFonts w:ascii="Roboto" w:cs="Roboto" w:eastAsia="Roboto" w:hAnsi="Roboto"/>
          <w:color w:val="12262c"/>
          <w:sz w:val="23"/>
          <w:szCs w:val="23"/>
          <w:shd w:fill="eff9fc" w:val="clear"/>
          <w:rtl w:val="0"/>
        </w:rPr>
        <w:t xml:space="preserve">e) Fes que s'assignin adreces automàticament habilitant el servidor DHCP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2262c"/>
          <w:sz w:val="23"/>
          <w:szCs w:val="23"/>
          <w:shd w:fill="eff9fc" w:val="clear"/>
        </w:rPr>
      </w:pPr>
      <w:r w:rsidDel="00000000" w:rsidR="00000000" w:rsidRPr="00000000">
        <w:rPr>
          <w:rFonts w:ascii="Roboto" w:cs="Roboto" w:eastAsia="Roboto" w:hAnsi="Roboto"/>
          <w:color w:val="12262c"/>
          <w:sz w:val="23"/>
          <w:szCs w:val="23"/>
          <w:shd w:fill="eff9fc" w:val="clear"/>
          <w:rtl w:val="0"/>
        </w:rPr>
        <w:t xml:space="preserve">f) Assignar les adreces des de la x.x.x.100 fins la x.x.x.200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2262c"/>
          <w:sz w:val="23"/>
          <w:szCs w:val="23"/>
          <w:shd w:fill="eff9fc" w:val="clear"/>
        </w:rPr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2262c"/>
          <w:sz w:val="23"/>
          <w:szCs w:val="23"/>
          <w:shd w:fill="eff9fc" w:val="clear"/>
          <w:rtl w:val="0"/>
        </w:rPr>
        <w:t xml:space="preserve">g) Canvia la configuració al mòbil perquè es pugui connectar al router i obtingui la IP automàtica.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2262c"/>
          <w:sz w:val="23"/>
          <w:szCs w:val="23"/>
          <w:shd w:fill="eff9fc" w:val="clear"/>
        </w:rPr>
      </w:pPr>
      <w:r w:rsidDel="00000000" w:rsidR="00000000" w:rsidRPr="00000000">
        <w:rPr>
          <w:rFonts w:ascii="Roboto" w:cs="Roboto" w:eastAsia="Roboto" w:hAnsi="Roboto"/>
          <w:color w:val="12262c"/>
          <w:sz w:val="23"/>
          <w:szCs w:val="23"/>
          <w:shd w:fill="eff9fc" w:val="clear"/>
          <w:rtl w:val="0"/>
        </w:rPr>
        <w:t xml:space="preserve">a) Posar una contrasenya WPA personal amb algoritme TKIP, que consideris que és segura.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Roboto" w:cs="Roboto" w:eastAsia="Roboto" w:hAnsi="Roboto"/>
          <w:color w:val="12262c"/>
          <w:sz w:val="23"/>
          <w:szCs w:val="23"/>
          <w:shd w:fill="eff9fc" w:val="clear"/>
          <w:rtl w:val="0"/>
        </w:rPr>
        <w:t xml:space="preserve">g) Filtrar que només hi pugui accedir l'adreça MAC del mòbil que està connectat al router. (en aquesta part, també hauràs d’adjuntar una captura on es vegi quina és l'dreça física i que correspongui amb la que has introduït al router)</w:t>
      </w: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