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PT. AKSARA RIKSA PERDANA</w:t>
      </w:r>
    </w:p>
    <w:p>
      <w:pPr>
        <w:jc w:val="center"/>
      </w:pPr>
      <w:r>
        <w:rPr>
          <w:rFonts w:ascii="Arial" w:cs="Arial" w:eastAsia="Arial" w:hAnsi="Arial"/>
          <w:sz w:val="18"/>
          <w:szCs w:val="18"/>
        </w:rPr>
        <w:t xml:space="preserve">Jl. Cibodas Raya No.2, Antapani Wetan, Bandung | Tel: 0821 2984 9515</w:t>
      </w:r>
    </w:p>
    <w:p>
      <w:r>
        <w:t xml:space="preserve">
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LAPORAN PEMERIKSAAN DAN PENGUJIAN
INSTALASI PENYALUR PETIR</w:t>
      </w:r>
    </w:p>
    <w:p>
      <w:pPr>
        <w:jc w:val="center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Nomor : {reportNumber}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Pemilik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{companyName}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Alamat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{companyAddress}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Pemeriksaan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{inspectionDate}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Pemeriksa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{inspectorName}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I. DATA UMUM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Jenis Penyalur Petir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{jenisPenyalurPetir}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Bentuk Penerima (Air Terminal)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{bentukPenerima}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Tinggi Tiang Penerima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{tinggiTiangPenerima} meter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Tinggi Bangunan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{tinggiBangunan} meter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Jumlah Air Terminal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{jumlahAirTerminal} unit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Jumlah Box Kontrol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{jumlahBoxKontrol} unit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Jumlah Elektroda Pembumian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{jumlahElektrodaPembumian} buah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Radius Perlindungan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{radiusPerlindungan} meter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Jenis Down Conductor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{jenisDownConductor}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 Ukuran Down Conductor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{ukuranDownConductor} mm2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11. Lokasi Pemasangan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{lokasiPemasangan}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12. Konstruksi Bangunan</w:t>
            </w:r>
          </w:p>
        </w:tc>
        <w:tc>
          <w:tcPr>
            <w:tcW w:type="pct" w:w="55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: {jenisKonstruksi}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II. DATA CHECKLIST PEMERIKSAAN VISUAL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60%"/>
            <w:shd w:fill="10B98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OBYEK PEMERIKSAAN</w:t>
            </w:r>
          </w:p>
        </w:tc>
        <w:tc>
          <w:tcPr>
            <w:tcW w:type="pct" w:w="20%"/>
            <w:shd w:fill="10B98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20%"/>
            <w:shd w:fill="10B98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0%"/>
            <w:shd w:fill="E2E8F0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{#components}Kategori: {componentName}</w:t>
            </w:r>
          </w:p>
        </w:tc>
        <w:tc>
          <w:tcPr>
            <w:tcW w:type="pct" w:w="20%"/>
            <w:shd w:fill="E2E8F0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shd w:fill="E2E8F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{#items}- {description}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{result}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{remarks}{/items}</w:t>
            </w:r>
          </w:p>
        </w:tc>
      </w:tr>
      <w:tr>
        <w:tc>
          <w:tcPr>
            <w:tcW w:type="pct" w:w="60%"/>
            <w:shd w:fill="F1F5F9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{/components}</w:t>
            </w:r>
          </w:p>
        </w:tc>
        <w:tc>
          <w:tcPr>
            <w:tcW w:type="pct" w:w="20%"/>
            <w:shd w:fill="F1F5F9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shd w:fill="F1F5F9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III. HASIL PENGUJIAN TAHANAN PEMBUMIAN (GROUNDING)</w:t>
      </w:r>
    </w:p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0B98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IDENTITAS GROUNDING</w:t>
            </w:r>
          </w:p>
        </w:tc>
        <w:tc>
          <w:tcPr>
            <w:tcW w:type="pct" w:w="30%"/>
            <w:shd w:fill="10B98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RUMUS / STANDAR</w:t>
            </w:r>
          </w:p>
        </w:tc>
        <w:tc>
          <w:tcPr>
            <w:tcW w:type="pct" w:w="30%"/>
            <w:shd w:fill="10B981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TAHANAN PENGUKURAN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{#calculations}{formulaName}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{formula}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{result} {unit} ({details}){/calculations}</w:t>
            </w:r>
          </w:p>
        </w:tc>
      </w:tr>
    </w:tbl>
    <w:p>
      <w:r>
        <w:t xml:space="preserve">
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IV. ANALISIS &amp; REKOMENDASI K3 (AI NARRATIVE)</w:t>
      </w:r>
    </w:p>
    <w:p>
      <w:r>
        <w:t xml:space="preserve">
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1. Ringkasan Eksekutif
</w:t>
      </w:r>
      <w:r>
        <w:rPr>
          <w:rFonts w:ascii="Arial" w:cs="Arial" w:eastAsia="Arial" w:hAnsi="Arial"/>
          <w:sz w:val="18"/>
          <w:szCs w:val="18"/>
        </w:rPr>
        <w:t xml:space="preserve">{executiveSummary}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2. Analisis Temuan Lapangan
</w:t>
      </w:r>
      <w:r>
        <w:rPr>
          <w:rFonts w:ascii="Arial" w:cs="Arial" w:eastAsia="Arial" w:hAnsi="Arial"/>
          <w:sz w:val="18"/>
          <w:szCs w:val="18"/>
        </w:rPr>
        <w:t xml:space="preserve">{findingsNarrative}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3. Evaluasi Hasil Pengujian
</w:t>
      </w:r>
      <w:r>
        <w:rPr>
          <w:rFonts w:ascii="Arial" w:cs="Arial" w:eastAsia="Arial" w:hAnsi="Arial"/>
          <w:sz w:val="18"/>
          <w:szCs w:val="18"/>
        </w:rPr>
        <w:t xml:space="preserve">{testResultsNarrative}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4. Saran &amp; Rekomendasi Perbaikan
</w:t>
      </w:r>
      <w:r>
        <w:rPr>
          <w:rFonts w:ascii="Arial" w:cs="Arial" w:eastAsia="Arial" w:hAnsi="Arial"/>
          <w:sz w:val="18"/>
          <w:szCs w:val="18"/>
        </w:rPr>
        <w:t xml:space="preserve">{recommendations}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5. Kesimpulan
</w:t>
      </w:r>
      <w:r>
        <w:rPr>
          <w:rFonts w:ascii="Arial" w:cs="Arial" w:eastAsia="Arial" w:hAnsi="Arial"/>
          <w:sz w:val="18"/>
          <w:szCs w:val="18"/>
        </w:rPr>
        <w:t xml:space="preserve">{conclusion}</w:t>
      </w:r>
    </w:p>
    <w:p>
      <w:r>
        <w:t xml:space="preserve">
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V. DOKUMENTASI HASIL PEMERIKSAAN</w:t>
      </w:r>
    </w:p>
    <w:p>
      <w:r>
        <w:t xml:space="preserve">
</w:t>
      </w:r>
    </w:p>
    <w:p>
      <w:r>
        <w:rPr>
          <w:rFonts w:ascii="Arial" w:cs="Arial" w:eastAsia="Arial" w:hAnsi="Arial"/>
          <w:sz w:val="12"/>
          <w:szCs w:val="12"/>
        </w:rPr>
        <w:t xml:space="preserve">{#photos}</w:t>
      </w:r>
      <w:r>
        <w:rPr>
          <w:rFonts w:ascii="Arial" w:cs="Arial" w:eastAsia="Arial" w:hAnsi="Arial"/>
          <w:sz w:val="14"/>
          <w:szCs w:val="14"/>
        </w:rPr>
        <w:t xml:space="preserve">
[Gambar Dokumentasi]
</w:t>
      </w:r>
      <w:r>
        <w:rPr>
          <w:rFonts w:ascii="Arial" w:cs="Arial" w:eastAsia="Arial" w:hAnsi="Arial"/>
          <w:sz w:val="12"/>
          <w:szCs w:val="12"/>
        </w:rPr>
        <w:t xml:space="preserve">{%image}
</w:t>
      </w:r>
      <w:r>
        <w:rPr>
          <w:rFonts w:ascii="Arial" w:cs="Arial" w:eastAsia="Arial" w:hAnsi="Arial"/>
          <w:sz w:val="18"/>
          <w:szCs w:val="18"/>
        </w:rPr>
        <w:t xml:space="preserve">Keterangan: {caption}
</w:t>
      </w:r>
      <w:r>
        <w:rPr>
          <w:rFonts w:ascii="Arial" w:cs="Arial" w:eastAsia="Arial" w:hAnsi="Arial"/>
          <w:sz w:val="12"/>
          <w:szCs w:val="12"/>
        </w:rPr>
        <w:t xml:space="preserve">{/photos}</w:t>
      </w:r>
    </w:p>
    <w:p>
      <w:r>
        <w:t xml:space="preserve">
</w:t>
      </w:r>
    </w:p>
    <w:p>
      <w:pPr>
        <w:jc w:val="right"/>
      </w:pPr>
      <w:r>
        <w:rPr>
          <w:rFonts w:ascii="Arial" w:cs="Arial" w:eastAsia="Arial" w:hAnsi="Arial"/>
          <w:sz w:val="20"/>
          <w:szCs w:val="20"/>
        </w:rPr>
        <w:t xml:space="preserve">Bandung, {reportDate}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PT. AKSARA RIKSA PERDANA
</w:t>
      </w: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{inspectorName}
</w:t>
      </w:r>
      <w:r>
        <w:rPr>
          <w:rFonts w:ascii="Arial" w:cs="Arial" w:eastAsia="Arial" w:hAnsi="Arial"/>
          <w:sz w:val="18"/>
          <w:szCs w:val="18"/>
        </w:rPr>
        <w:t xml:space="preserve">No. Reg: {inspectorCertNumber}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2026-07-15T11:06:47.064Z</dcterms:created>
  <dcterms:modified xsi:type="dcterms:W3CDTF">2026-07-15T11:06:47.064Z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