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CPS 633 Lab 1 Part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Zulfikar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Dante Joshua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Emmanuel Joshua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5041900"/>
            <wp:effectExtent b="0" l="0" r="0" t="0"/>
            <wp:docPr descr="17f009ad9560101b4683bcf8e0646fa2.png" id="2" name="image05.png"/>
            <a:graphic>
              <a:graphicData uri="http://schemas.openxmlformats.org/drawingml/2006/picture">
                <pic:pic>
                  <pic:nvPicPr>
                    <pic:cNvPr descr="17f009ad9560101b4683bcf8e0646fa2.png" id="0" name="image05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Started of with generating LMHashes for blue and four. It converted both passwords to uppercase due to the algorithm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4965700"/>
            <wp:effectExtent b="0" l="0" r="0" t="0"/>
            <wp:docPr descr="4cc6b472f82244cb86646c915a1637b1.png" id="1" name="image04.png"/>
            <a:graphic>
              <a:graphicData uri="http://schemas.openxmlformats.org/drawingml/2006/picture">
                <pic:pic>
                  <pic:nvPicPr>
                    <pic:cNvPr descr="4cc6b472f82244cb86646c915a1637b1.png" id="0" name="image0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Followed it up with a longer password with “helloworld”. Took longer but it still managed to crack 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4851400"/>
            <wp:effectExtent b="0" l="0" r="0" t="0"/>
            <wp:docPr descr="e540f5a2871ee283a760573508ba5103.png" id="4" name="image07.png"/>
            <a:graphic>
              <a:graphicData uri="http://schemas.openxmlformats.org/drawingml/2006/picture">
                <pic:pic>
                  <pic:nvPicPr>
                    <pic:cNvPr descr="e540f5a2871ee283a760573508ba5103.png" id="0" name="image0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Tried “helloworld123”, took a bit longer but cracked it nonetheless.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4940300"/>
            <wp:effectExtent b="0" l="0" r="0" t="0"/>
            <wp:docPr descr="ee8628c093e022645230e9f87c4175b2.png" id="3" name="image06.png"/>
            <a:graphic>
              <a:graphicData uri="http://schemas.openxmlformats.org/drawingml/2006/picture">
                <pic:pic>
                  <pic:nvPicPr>
                    <pic:cNvPr descr="ee8628c093e022645230e9f87c4175b2.png" id="0" name="image0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Finally tried “ BLUEGREENRED!” and it was not able to find it. Longer length combined with special characters prevented the hash from being found.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5.png"/><Relationship Id="rId6" Type="http://schemas.openxmlformats.org/officeDocument/2006/relationships/image" Target="media/image04.png"/><Relationship Id="rId7" Type="http://schemas.openxmlformats.org/officeDocument/2006/relationships/image" Target="media/image07.png"/><Relationship Id="rId8" Type="http://schemas.openxmlformats.org/officeDocument/2006/relationships/image" Target="media/image06.png"/></Relationships>
</file>