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ik-dalam-kerjasama"/>
    <w:p>
      <w:pPr>
        <w:pStyle w:val="Heading1"/>
      </w:pPr>
      <w:r>
        <w:t xml:space="preserve">1.6.3 TIK dalam kerjasama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Data pengelola SIM</w:t>
      </w:r>
    </w:p>
    <w:p>
      <w:pPr>
        <w:pStyle w:val="Compact"/>
        <w:numPr>
          <w:ilvl w:val="0"/>
          <w:numId w:val="1001"/>
        </w:numPr>
      </w:pPr>
      <w:r>
        <w:t xml:space="preserve">☐ Fasilitas SIM</w:t>
      </w:r>
    </w:p>
    <w:p>
      <w:pPr>
        <w:pStyle w:val="Compact"/>
        <w:numPr>
          <w:ilvl w:val="0"/>
          <w:numId w:val="1001"/>
        </w:numPr>
      </w:pPr>
      <w:r>
        <w:t xml:space="preserve">☐ Surat tugas pengelola SIM</w:t>
      </w:r>
    </w:p>
    <w:p>
      <w:pPr>
        <w:pStyle w:val="Compact"/>
        <w:numPr>
          <w:ilvl w:val="0"/>
          <w:numId w:val="1001"/>
        </w:numPr>
      </w:pPr>
      <w:r>
        <w:t xml:space="preserve">☐ Pelaporan data dan informasi</w:t>
      </w:r>
    </w:p>
    <w:p>
      <w:pPr>
        <w:pStyle w:val="Compact"/>
        <w:numPr>
          <w:ilvl w:val="0"/>
          <w:numId w:val="1001"/>
        </w:numPr>
      </w:pPr>
      <w:r>
        <w:t xml:space="preserve">☐ Program promosi</w:t>
      </w:r>
    </w:p>
    <w:p>
      <w:pPr>
        <w:pStyle w:val="Compact"/>
        <w:numPr>
          <w:ilvl w:val="0"/>
          <w:numId w:val="1001"/>
        </w:numPr>
      </w:pPr>
      <w:r>
        <w:t xml:space="preserve">☐ Observasi dan wawancara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2026-09-14T19:31:55Z</dcterms:created>
  <dcterms:modified xsi:type="dcterms:W3CDTF">2026-09-14T19:31:55Z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