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edisiplinan-sebagai-pembelajar"/>
    <w:p>
      <w:pPr>
        <w:pStyle w:val="Heading1"/>
      </w:pPr>
      <w:r>
        <w:t xml:space="preserve">2.2.4 Kedisiplinan sebagai pembelajar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Koleksi buku referensi/ilmu pengetahuan</w:t>
      </w:r>
    </w:p>
    <w:p>
      <w:pPr>
        <w:pStyle w:val="Compact"/>
        <w:numPr>
          <w:ilvl w:val="0"/>
          <w:numId w:val="1001"/>
        </w:numPr>
      </w:pPr>
      <w:r>
        <w:t xml:space="preserve">☐ Karya tulis yang diterbitkan atau tidak</w:t>
      </w:r>
    </w:p>
    <w:p>
      <w:pPr>
        <w:pStyle w:val="Compact"/>
        <w:numPr>
          <w:ilvl w:val="0"/>
          <w:numId w:val="1001"/>
        </w:numPr>
      </w:pPr>
      <w:r>
        <w:t xml:space="preserve">☐ Majalah/koran madrasah</w:t>
      </w:r>
    </w:p>
    <w:p>
      <w:pPr>
        <w:pStyle w:val="Compact"/>
        <w:numPr>
          <w:ilvl w:val="0"/>
          <w:numId w:val="1001"/>
        </w:numPr>
      </w:pPr>
      <w:r>
        <w:t xml:space="preserve">☐ Website madrasah</w:t>
      </w:r>
    </w:p>
    <w:p>
      <w:pPr>
        <w:pStyle w:val="Compact"/>
        <w:numPr>
          <w:ilvl w:val="0"/>
          <w:numId w:val="1001"/>
        </w:numPr>
      </w:pPr>
      <w:r>
        <w:t xml:space="preserve">☐ Blog pribadi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2026-09-14T19:31:52Z</dcterms:created>
  <dcterms:modified xsi:type="dcterms:W3CDTF">2026-09-14T19:31:52Z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