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rencanaan-ppdb"/>
    <w:p>
      <w:pPr>
        <w:pStyle w:val="Heading1"/>
      </w:pPr>
      <w:r>
        <w:t xml:space="preserve">2.6.1 Perencanaan PPDB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Dokumen program penerimaan peserta didik baru</w:t>
      </w:r>
    </w:p>
    <w:p>
      <w:pPr>
        <w:pStyle w:val="Compact"/>
        <w:numPr>
          <w:ilvl w:val="0"/>
          <w:numId w:val="1001"/>
        </w:numPr>
      </w:pPr>
      <w:r>
        <w:t xml:space="preserve">☐ Brosur PPDB</w:t>
      </w:r>
    </w:p>
    <w:p>
      <w:pPr>
        <w:pStyle w:val="Compact"/>
        <w:numPr>
          <w:ilvl w:val="0"/>
          <w:numId w:val="1001"/>
        </w:numPr>
      </w:pPr>
      <w:r>
        <w:t xml:space="preserve">☐ Data hasil analisis kemampuan peserta didik baru</w:t>
      </w:r>
    </w:p>
    <w:p>
      <w:pPr>
        <w:pStyle w:val="Compact"/>
        <w:numPr>
          <w:ilvl w:val="0"/>
          <w:numId w:val="1001"/>
        </w:numPr>
      </w:pPr>
      <w:r>
        <w:t xml:space="preserve">☐ Hasil psikotes minat bakat peserta didik baru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2026-09-14T19:31:53Z</dcterms:created>
  <dcterms:modified xsi:type="dcterms:W3CDTF">2026-09-14T19:31:53Z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