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catatan-ide-baru"/>
    <w:p>
      <w:pPr>
        <w:pStyle w:val="Heading1"/>
      </w:pPr>
      <w:r>
        <w:t xml:space="preserve">3.2.4 Pencatatan ide baru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Rencana Pengembangan Madrasah (hasil observasi, wawancara, studi dokumen)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