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rencanaan-produksi-jasa"/>
    <w:p>
      <w:pPr>
        <w:pStyle w:val="Heading1"/>
      </w:pPr>
      <w:r>
        <w:t xml:space="preserve">3.5.1 Perencanaan produksi jasa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laporan pelaksanaan dan hasil Program Pengembangan Unit Produksi Kewirausahaan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