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87679" w14:textId="77777777" w:rsidR="00E45D68" w:rsidRP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 xml:space="preserve">Code Example 1: Auto Scaling in Medical Image Feature Analysis </w:t>
      </w:r>
    </w:p>
    <w:p w14:paraId="5D65D11A" w14:textId="77777777" w:rsidR="00E45D68" w:rsidRP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A team of radiologists is working with a dataset of extracted features from brain MRI images to classify the presence of tumors. Two features are considered: </w:t>
      </w:r>
    </w:p>
    <w:p w14:paraId="2613C7C9" w14:textId="77777777" w:rsidR="00E45D68" w:rsidRP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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 xml:space="preserve">Feature1: 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Tumor area in mm² </w:t>
      </w:r>
    </w:p>
    <w:p w14:paraId="5FE42EBA" w14:textId="77777777" w:rsidR="00E45D68" w:rsidRP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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 xml:space="preserve">Feature2: 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Average pixel intensity in the suspected region </w:t>
      </w:r>
    </w:p>
    <w:p w14:paraId="4FE18510" w14:textId="77777777" w:rsidR="00E45D68" w:rsidRP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7D4FFB3F" w14:textId="37A02AC8" w:rsidR="00E45D68" w:rsidRP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 xml:space="preserve">Problem: 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>The raw feature values have different units and scales — tumor area ranges from 10 to 50, while pixel</w:t>
      </w:r>
      <w:r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 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intensities range from 160 to 200. Feeding such data directly into a machine learning model may cause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>bias towards larger-scale features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, degrading performance. </w:t>
      </w:r>
    </w:p>
    <w:p w14:paraId="17DC2F75" w14:textId="77777777" w:rsid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 xml:space="preserve">Solution: 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The team uses </w:t>
      </w:r>
      <w:proofErr w:type="spellStart"/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>StandardScaler</w:t>
      </w:r>
      <w:proofErr w:type="spellEnd"/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 xml:space="preserve"> (Z-score normalization) 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to scale features to a common distribution with mean 0 and standard deviation 1. This improves the accuracy of SVM and logistic regression classifiers used for tumor classification. </w:t>
      </w:r>
    </w:p>
    <w:p w14:paraId="37C1EF09" w14:textId="3D30B52B" w:rsidR="00513E85" w:rsidRDefault="00513E85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513E85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10A30A4A" wp14:editId="4A723F99">
            <wp:extent cx="5943600" cy="2895600"/>
            <wp:effectExtent l="0" t="0" r="0" b="0"/>
            <wp:docPr id="203035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50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DA1A" w14:textId="77777777" w:rsidR="00513E85" w:rsidRDefault="00513E85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420EFF3F" w14:textId="743840F5" w:rsidR="00513E85" w:rsidRDefault="00D226AA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D226AA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2D20E9F2" wp14:editId="213D868D">
            <wp:extent cx="5943600" cy="2679700"/>
            <wp:effectExtent l="0" t="0" r="0" b="6350"/>
            <wp:docPr id="153982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25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A096" w14:textId="77777777" w:rsid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41BB2141" w14:textId="77777777" w:rsidR="00E45D68" w:rsidRP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 xml:space="preserve">Code Example 2: Detecting Cyclic Patterns in Industrial Sensor Data </w:t>
      </w:r>
    </w:p>
    <w:p w14:paraId="42F79773" w14:textId="77777777" w:rsidR="00E45D68" w:rsidRP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A manufacturing plant uses a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 xml:space="preserve">vibration sensor 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to monitor the operation of a rotating machine. Every second, the sensor records the vibration level of the machine. Engineers suspect that there might be a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 xml:space="preserve">repeating pattern 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(cyclic behavior) in the machine’s operation that could indicate early signs of wear or mechanical imbalance. </w:t>
      </w:r>
    </w:p>
    <w:p w14:paraId="2F79F2A4" w14:textId="77777777" w:rsidR="00E45D68" w:rsidRP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 xml:space="preserve">Objective </w:t>
      </w:r>
    </w:p>
    <w:p w14:paraId="0F061511" w14:textId="745E4B93" w:rsid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Use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 xml:space="preserve">autocorrelation analysis 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>to identify if the sensor data exhibits a repetitive pattern over time, which could hint at a periodic mechanical issue.</w:t>
      </w:r>
    </w:p>
    <w:p w14:paraId="61C0C0AC" w14:textId="56D1BF29" w:rsidR="00D226AA" w:rsidRDefault="00D226AA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D226AA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479F7A9C" wp14:editId="13318202">
            <wp:extent cx="5943600" cy="3041650"/>
            <wp:effectExtent l="0" t="0" r="0" b="6350"/>
            <wp:docPr id="28776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62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784C" w14:textId="77777777" w:rsidR="00D226AA" w:rsidRDefault="00D226AA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2619DB50" w14:textId="565DA329" w:rsidR="00D226AA" w:rsidRDefault="00D226AA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D226AA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61494F35" wp14:editId="1B31A03E">
            <wp:extent cx="5943600" cy="2985770"/>
            <wp:effectExtent l="0" t="0" r="0" b="5080"/>
            <wp:docPr id="148970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08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1C8C" w14:textId="77777777" w:rsid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13EC6FD5" w14:textId="77777777" w:rsidR="00E45D68" w:rsidRP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Code Example 3: Identifying Repetitive Patterns in a Production Line Sensor </w:t>
      </w:r>
    </w:p>
    <w:p w14:paraId="708AEBB5" w14:textId="77777777" w:rsidR="00E45D68" w:rsidRP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>Company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: </w:t>
      </w:r>
      <w:proofErr w:type="spellStart"/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>AutoLine</w:t>
      </w:r>
      <w:proofErr w:type="spellEnd"/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 Robotics Pvt. Ltd.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>Department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: Production Engineering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>Machine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: Robotic arm used in assembly line operations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>Sensor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: Vibration sensor attached to the base of the robotic arm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>Frequency of data collection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: Every second </w:t>
      </w:r>
    </w:p>
    <w:p w14:paraId="1C817AD6" w14:textId="77777777" w:rsidR="00E45D68" w:rsidRP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 xml:space="preserve">Business Problem </w:t>
      </w:r>
    </w:p>
    <w:p w14:paraId="0093A5CB" w14:textId="2E5235CA" w:rsid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Recently, maintenance engineers noticed a pattern of unusual wear and tear in a specific robotic arm. While there was no immediate fault detected, the wear appeared in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>cyclical bursts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. They hypothesized that the arm may be undergoing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 xml:space="preserve">hidden repetitive stress 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not visible in standard inspection. To validate this, they decided to analyze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 xml:space="preserve">vibration data 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using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 xml:space="preserve">autocorrelation 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>to detect any underlying patterns.</w:t>
      </w:r>
    </w:p>
    <w:p w14:paraId="175843B0" w14:textId="56FD3116" w:rsidR="00D226AA" w:rsidRDefault="00D226AA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D226AA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4A50FB5F" wp14:editId="553F0479">
            <wp:extent cx="5943600" cy="3117850"/>
            <wp:effectExtent l="0" t="0" r="0" b="6350"/>
            <wp:docPr id="149089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90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D52F" w14:textId="77777777" w:rsidR="00D226AA" w:rsidRDefault="00D226AA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69E1D6C4" w14:textId="5D67A764" w:rsidR="00D226AA" w:rsidRDefault="00D226AA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D226AA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6C8D83CA" wp14:editId="66B993D0">
            <wp:extent cx="5943600" cy="3016885"/>
            <wp:effectExtent l="0" t="0" r="0" b="0"/>
            <wp:docPr id="179647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74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5C0A" w14:textId="77777777" w:rsidR="00D226AA" w:rsidRDefault="00D226AA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6CC14779" w14:textId="1FBEC675" w:rsidR="00D226AA" w:rsidRDefault="00D226AA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D226AA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74D02B40" wp14:editId="64DE51E0">
            <wp:extent cx="5943600" cy="2477770"/>
            <wp:effectExtent l="0" t="0" r="0" b="0"/>
            <wp:docPr id="76300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07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500D" w14:textId="77777777" w:rsid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56CF3F47" w14:textId="77777777" w:rsidR="00E45D68" w:rsidRP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 xml:space="preserve">Case Study 1: Medical Diagnosis Data Normalization </w:t>
      </w:r>
    </w:p>
    <w:p w14:paraId="67BB6A5F" w14:textId="77777777" w:rsidR="00E45D68" w:rsidRP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A hospital is building a machine learning model to classify patient health conditions based on vital signs such as: </w:t>
      </w:r>
    </w:p>
    <w:p w14:paraId="1BECA7B7" w14:textId="77777777" w:rsidR="00E45D68" w:rsidRP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 Heart rate (in bpm), </w:t>
      </w:r>
    </w:p>
    <w:p w14:paraId="60EACBDB" w14:textId="77777777" w:rsidR="00E45D68" w:rsidRP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 Body temperature (in °C), </w:t>
      </w:r>
    </w:p>
    <w:p w14:paraId="2A9B6920" w14:textId="77777777" w:rsidR="00E45D68" w:rsidRP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 Blood pressure (in mmHg). </w:t>
      </w:r>
    </w:p>
    <w:p w14:paraId="271CBEED" w14:textId="77777777" w:rsidR="00E45D68" w:rsidRP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2E6F46D0" w14:textId="14D55CD2" w:rsid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However, these values have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>different scales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, which leads to poor model performance. To fix this, they apply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 xml:space="preserve">data normalization 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(auto-scaling) using </w:t>
      </w:r>
      <w:proofErr w:type="spellStart"/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>StandardScaler</w:t>
      </w:r>
      <w:proofErr w:type="spellEnd"/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>.</w:t>
      </w:r>
    </w:p>
    <w:p w14:paraId="2789A9F7" w14:textId="72396215" w:rsidR="00D226AA" w:rsidRDefault="00D226AA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D226AA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1E74A6BC" wp14:editId="47AB3255">
            <wp:extent cx="5943600" cy="3384550"/>
            <wp:effectExtent l="0" t="0" r="0" b="6350"/>
            <wp:docPr id="186012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21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DEFC" w14:textId="77777777" w:rsid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57FE80DA" w14:textId="77777777" w:rsidR="00E45D68" w:rsidRP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Case Study 2: Seasonal Pattern Detection in Weather Data </w:t>
      </w:r>
    </w:p>
    <w:p w14:paraId="468876EF" w14:textId="59A21238" w:rsid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A meteorological department wants to analyze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 xml:space="preserve">daily temperature patterns 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to detect seasonal trends and cycles (e.g., summers and winters). By using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>autocorrelation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, they aim to identify the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>seasonal lag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>.</w:t>
      </w:r>
    </w:p>
    <w:p w14:paraId="3C7B43A2" w14:textId="5B44B307" w:rsidR="00D226AA" w:rsidRDefault="00D226AA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D226AA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759505F5" wp14:editId="0913544A">
            <wp:extent cx="5943600" cy="4184650"/>
            <wp:effectExtent l="0" t="0" r="0" b="6350"/>
            <wp:docPr id="40478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83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6A5F" w14:textId="77777777" w:rsidR="00D226AA" w:rsidRDefault="00D226AA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68A3EDF0" w14:textId="5FC044F5" w:rsidR="00D226AA" w:rsidRDefault="00D226AA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D226AA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6E225254" wp14:editId="0EF3FC9E">
            <wp:extent cx="5943600" cy="2768600"/>
            <wp:effectExtent l="0" t="0" r="0" b="0"/>
            <wp:docPr id="185427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71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EAC1" w14:textId="77777777" w:rsid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p w14:paraId="18463C2E" w14:textId="77777777" w:rsidR="00E45D68" w:rsidRP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lastRenderedPageBreak/>
        <w:t xml:space="preserve">Case Study 3: Credit Scoring in Finance </w:t>
      </w:r>
    </w:p>
    <w:p w14:paraId="597F66A8" w14:textId="77777777" w:rsidR="00E45D68" w:rsidRP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A bank uses features like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>credit history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,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>income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, and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 xml:space="preserve">age 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to determine a person's credit score. However, not all features are equally important: </w:t>
      </w:r>
    </w:p>
    <w:p w14:paraId="079232D8" w14:textId="77777777" w:rsidR="00E45D68" w:rsidRP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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 xml:space="preserve">Credit history 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is more predictive than </w:t>
      </w:r>
      <w:r w:rsidRPr="00E45D68">
        <w:rPr>
          <w:rFonts w:ascii="Times New Roman" w:eastAsia="Arial" w:hAnsi="Times New Roman" w:cs="Times New Roman"/>
          <w:b/>
          <w:bCs/>
          <w:color w:val="000000"/>
          <w:kern w:val="0"/>
          <w14:ligatures w14:val="none"/>
        </w:rPr>
        <w:t>age</w:t>
      </w: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. </w:t>
      </w:r>
    </w:p>
    <w:p w14:paraId="0EB54CF5" w14:textId="77777777" w:rsid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E45D68"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  <w:t xml:space="preserve"> Feature weighting improves model accuracy in logistic regression. </w:t>
      </w:r>
    </w:p>
    <w:p w14:paraId="401700FD" w14:textId="7A6C02EB" w:rsidR="00D226AA" w:rsidRPr="00E45D68" w:rsidRDefault="00D226AA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  <w:r w:rsidRPr="00D226AA">
        <w:rPr>
          <w:rFonts w:ascii="Times New Roman" w:eastAsia="Arial" w:hAnsi="Times New Roman" w:cs="Times New Roman"/>
          <w:b/>
          <w:noProof/>
          <w:color w:val="000000"/>
          <w:kern w:val="0"/>
          <w14:ligatures w14:val="none"/>
        </w:rPr>
        <w:drawing>
          <wp:inline distT="0" distB="0" distL="0" distR="0" wp14:anchorId="1CB8DB9F" wp14:editId="57A97D2D">
            <wp:extent cx="5943600" cy="4253865"/>
            <wp:effectExtent l="0" t="0" r="0" b="0"/>
            <wp:docPr id="27184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416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8099" w14:textId="77777777" w:rsidR="00E45D68" w:rsidRDefault="00E45D68" w:rsidP="00E45D68">
      <w:pPr>
        <w:spacing w:after="0" w:line="256" w:lineRule="auto"/>
        <w:rPr>
          <w:rFonts w:ascii="Times New Roman" w:eastAsia="Arial" w:hAnsi="Times New Roman" w:cs="Times New Roman"/>
          <w:b/>
          <w:color w:val="000000"/>
          <w:kern w:val="0"/>
          <w14:ligatures w14:val="none"/>
        </w:rPr>
      </w:pPr>
    </w:p>
    <w:sectPr w:rsidR="00E45D68" w:rsidSect="000C56C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D21"/>
    <w:rsid w:val="00004CE6"/>
    <w:rsid w:val="00012F94"/>
    <w:rsid w:val="00026AD6"/>
    <w:rsid w:val="00034F4A"/>
    <w:rsid w:val="000608CB"/>
    <w:rsid w:val="0007176A"/>
    <w:rsid w:val="00082C07"/>
    <w:rsid w:val="000A1691"/>
    <w:rsid w:val="000B04B5"/>
    <w:rsid w:val="000C56C5"/>
    <w:rsid w:val="000E06C4"/>
    <w:rsid w:val="000E1757"/>
    <w:rsid w:val="000E580A"/>
    <w:rsid w:val="000F304A"/>
    <w:rsid w:val="000F74B4"/>
    <w:rsid w:val="00104EE8"/>
    <w:rsid w:val="00110F58"/>
    <w:rsid w:val="001134F7"/>
    <w:rsid w:val="00116C9B"/>
    <w:rsid w:val="001242BE"/>
    <w:rsid w:val="00126A91"/>
    <w:rsid w:val="001347AD"/>
    <w:rsid w:val="001366A5"/>
    <w:rsid w:val="00141D72"/>
    <w:rsid w:val="00147CFD"/>
    <w:rsid w:val="00152D66"/>
    <w:rsid w:val="00157231"/>
    <w:rsid w:val="001600E9"/>
    <w:rsid w:val="00163CE6"/>
    <w:rsid w:val="00170954"/>
    <w:rsid w:val="001727C9"/>
    <w:rsid w:val="001B05C8"/>
    <w:rsid w:val="001B503B"/>
    <w:rsid w:val="001C0F74"/>
    <w:rsid w:val="001C1F3B"/>
    <w:rsid w:val="001C4351"/>
    <w:rsid w:val="001C4389"/>
    <w:rsid w:val="001C66F5"/>
    <w:rsid w:val="001D6B6A"/>
    <w:rsid w:val="00206D39"/>
    <w:rsid w:val="00212525"/>
    <w:rsid w:val="00231DF4"/>
    <w:rsid w:val="0026181B"/>
    <w:rsid w:val="002662C3"/>
    <w:rsid w:val="00275312"/>
    <w:rsid w:val="002A54FC"/>
    <w:rsid w:val="002B6CA9"/>
    <w:rsid w:val="002B73AE"/>
    <w:rsid w:val="002C2893"/>
    <w:rsid w:val="002C5707"/>
    <w:rsid w:val="002E33FD"/>
    <w:rsid w:val="002E5926"/>
    <w:rsid w:val="003127B0"/>
    <w:rsid w:val="00341D46"/>
    <w:rsid w:val="003548B0"/>
    <w:rsid w:val="00367290"/>
    <w:rsid w:val="003A146C"/>
    <w:rsid w:val="003B0FEF"/>
    <w:rsid w:val="003F68C4"/>
    <w:rsid w:val="00413971"/>
    <w:rsid w:val="00420169"/>
    <w:rsid w:val="00425D5F"/>
    <w:rsid w:val="00432E2C"/>
    <w:rsid w:val="00440CFA"/>
    <w:rsid w:val="00450AAC"/>
    <w:rsid w:val="004650C0"/>
    <w:rsid w:val="00472EA4"/>
    <w:rsid w:val="00473B91"/>
    <w:rsid w:val="00491891"/>
    <w:rsid w:val="0049329A"/>
    <w:rsid w:val="004C63E3"/>
    <w:rsid w:val="004F23B9"/>
    <w:rsid w:val="00505CF2"/>
    <w:rsid w:val="00513E85"/>
    <w:rsid w:val="00521498"/>
    <w:rsid w:val="0054544C"/>
    <w:rsid w:val="00551AC8"/>
    <w:rsid w:val="00553684"/>
    <w:rsid w:val="00566AF4"/>
    <w:rsid w:val="005756B5"/>
    <w:rsid w:val="0058452F"/>
    <w:rsid w:val="005860F2"/>
    <w:rsid w:val="00595DCA"/>
    <w:rsid w:val="005A753B"/>
    <w:rsid w:val="005D4BD7"/>
    <w:rsid w:val="005E651C"/>
    <w:rsid w:val="0060222E"/>
    <w:rsid w:val="0060461B"/>
    <w:rsid w:val="00610F7B"/>
    <w:rsid w:val="00615202"/>
    <w:rsid w:val="00631962"/>
    <w:rsid w:val="006449D2"/>
    <w:rsid w:val="00671575"/>
    <w:rsid w:val="006851E6"/>
    <w:rsid w:val="006877EE"/>
    <w:rsid w:val="00696374"/>
    <w:rsid w:val="006B1750"/>
    <w:rsid w:val="006C36A2"/>
    <w:rsid w:val="006C52A3"/>
    <w:rsid w:val="006F05DC"/>
    <w:rsid w:val="006F528E"/>
    <w:rsid w:val="00706CC7"/>
    <w:rsid w:val="0071008B"/>
    <w:rsid w:val="007125B0"/>
    <w:rsid w:val="00722150"/>
    <w:rsid w:val="007507FE"/>
    <w:rsid w:val="00761E0C"/>
    <w:rsid w:val="00764ACB"/>
    <w:rsid w:val="0077288A"/>
    <w:rsid w:val="00774C7C"/>
    <w:rsid w:val="00774D99"/>
    <w:rsid w:val="00782A57"/>
    <w:rsid w:val="00787475"/>
    <w:rsid w:val="00793D2F"/>
    <w:rsid w:val="007B4FBC"/>
    <w:rsid w:val="007C6D83"/>
    <w:rsid w:val="007D23E1"/>
    <w:rsid w:val="007D6FC6"/>
    <w:rsid w:val="007D70EA"/>
    <w:rsid w:val="007E4E4A"/>
    <w:rsid w:val="0080228A"/>
    <w:rsid w:val="0081016E"/>
    <w:rsid w:val="00816326"/>
    <w:rsid w:val="008173F6"/>
    <w:rsid w:val="00841088"/>
    <w:rsid w:val="008508D1"/>
    <w:rsid w:val="0085372F"/>
    <w:rsid w:val="00873522"/>
    <w:rsid w:val="008A2AC8"/>
    <w:rsid w:val="008A4525"/>
    <w:rsid w:val="008A7131"/>
    <w:rsid w:val="008B4A8F"/>
    <w:rsid w:val="008B4F46"/>
    <w:rsid w:val="008F475B"/>
    <w:rsid w:val="00906443"/>
    <w:rsid w:val="009100C9"/>
    <w:rsid w:val="0091275C"/>
    <w:rsid w:val="009245A5"/>
    <w:rsid w:val="009363CB"/>
    <w:rsid w:val="009445B1"/>
    <w:rsid w:val="00980278"/>
    <w:rsid w:val="00982BAA"/>
    <w:rsid w:val="00997259"/>
    <w:rsid w:val="00A121AE"/>
    <w:rsid w:val="00A273AF"/>
    <w:rsid w:val="00A309BF"/>
    <w:rsid w:val="00A32C6D"/>
    <w:rsid w:val="00A52D2F"/>
    <w:rsid w:val="00A66DED"/>
    <w:rsid w:val="00A71E66"/>
    <w:rsid w:val="00A73842"/>
    <w:rsid w:val="00A9180A"/>
    <w:rsid w:val="00A91FF9"/>
    <w:rsid w:val="00AA3B96"/>
    <w:rsid w:val="00AA5D9D"/>
    <w:rsid w:val="00AC0453"/>
    <w:rsid w:val="00AC3E57"/>
    <w:rsid w:val="00AC566C"/>
    <w:rsid w:val="00AD37C5"/>
    <w:rsid w:val="00AD5EBA"/>
    <w:rsid w:val="00B051F8"/>
    <w:rsid w:val="00B10B31"/>
    <w:rsid w:val="00B1744F"/>
    <w:rsid w:val="00B24795"/>
    <w:rsid w:val="00B41DA9"/>
    <w:rsid w:val="00B57BD8"/>
    <w:rsid w:val="00B61DB3"/>
    <w:rsid w:val="00B64422"/>
    <w:rsid w:val="00B720CD"/>
    <w:rsid w:val="00B76424"/>
    <w:rsid w:val="00B767D2"/>
    <w:rsid w:val="00B84B8F"/>
    <w:rsid w:val="00BA68EA"/>
    <w:rsid w:val="00BB58CB"/>
    <w:rsid w:val="00BB6A16"/>
    <w:rsid w:val="00BE763B"/>
    <w:rsid w:val="00C04954"/>
    <w:rsid w:val="00C1068B"/>
    <w:rsid w:val="00C12AF5"/>
    <w:rsid w:val="00C15399"/>
    <w:rsid w:val="00C1701B"/>
    <w:rsid w:val="00C2158D"/>
    <w:rsid w:val="00C423F1"/>
    <w:rsid w:val="00C46638"/>
    <w:rsid w:val="00C67129"/>
    <w:rsid w:val="00C72F9F"/>
    <w:rsid w:val="00C73ED8"/>
    <w:rsid w:val="00C74849"/>
    <w:rsid w:val="00C86506"/>
    <w:rsid w:val="00C95B41"/>
    <w:rsid w:val="00CB61F0"/>
    <w:rsid w:val="00CC1F91"/>
    <w:rsid w:val="00CC3BF5"/>
    <w:rsid w:val="00CE2E01"/>
    <w:rsid w:val="00CE43DF"/>
    <w:rsid w:val="00CE44B5"/>
    <w:rsid w:val="00D04B4C"/>
    <w:rsid w:val="00D226AA"/>
    <w:rsid w:val="00D2590B"/>
    <w:rsid w:val="00D4629D"/>
    <w:rsid w:val="00D55955"/>
    <w:rsid w:val="00D63094"/>
    <w:rsid w:val="00D6671E"/>
    <w:rsid w:val="00D72894"/>
    <w:rsid w:val="00D77726"/>
    <w:rsid w:val="00D8069D"/>
    <w:rsid w:val="00D83839"/>
    <w:rsid w:val="00D9393A"/>
    <w:rsid w:val="00DC409A"/>
    <w:rsid w:val="00DE40C9"/>
    <w:rsid w:val="00DF545B"/>
    <w:rsid w:val="00E118B3"/>
    <w:rsid w:val="00E26D23"/>
    <w:rsid w:val="00E30C03"/>
    <w:rsid w:val="00E33774"/>
    <w:rsid w:val="00E4461D"/>
    <w:rsid w:val="00E45D68"/>
    <w:rsid w:val="00E55E08"/>
    <w:rsid w:val="00E730FF"/>
    <w:rsid w:val="00E81505"/>
    <w:rsid w:val="00EB04FE"/>
    <w:rsid w:val="00EB4D5A"/>
    <w:rsid w:val="00EB4ED8"/>
    <w:rsid w:val="00EE17CD"/>
    <w:rsid w:val="00F022AD"/>
    <w:rsid w:val="00F1425A"/>
    <w:rsid w:val="00F358E1"/>
    <w:rsid w:val="00F37C9E"/>
    <w:rsid w:val="00F41B3D"/>
    <w:rsid w:val="00F60419"/>
    <w:rsid w:val="00F6111B"/>
    <w:rsid w:val="00F666B5"/>
    <w:rsid w:val="00F77E5B"/>
    <w:rsid w:val="00FA1A63"/>
    <w:rsid w:val="00FA2011"/>
    <w:rsid w:val="00FC483A"/>
    <w:rsid w:val="00FC5D21"/>
    <w:rsid w:val="00FC65CE"/>
    <w:rsid w:val="00FF29FD"/>
    <w:rsid w:val="00FF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DDC9A"/>
  <w15:chartTrackingRefBased/>
  <w15:docId w15:val="{2260717E-5EB1-4B70-BE61-B4B8D66E8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D2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0C56C5"/>
    <w:pPr>
      <w:spacing w:after="0" w:line="240" w:lineRule="auto"/>
    </w:pPr>
    <w:rPr>
      <w:rFonts w:ascii="Aptos" w:eastAsia="Times New Roman" w:hAnsi="Aptos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B4F46"/>
    <w:rPr>
      <w:rFonts w:ascii="Times New Roman" w:hAnsi="Times New Roman" w:cs="Times New Roman"/>
    </w:rPr>
  </w:style>
  <w:style w:type="table" w:styleId="TableGrid0">
    <w:name w:val="Table Grid"/>
    <w:basedOn w:val="TableNormal"/>
    <w:uiPriority w:val="39"/>
    <w:rsid w:val="00A32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2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E5B00-D336-467E-8C03-C48CD9D56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6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khan</dc:creator>
  <cp:keywords/>
  <dc:description/>
  <cp:lastModifiedBy>hammad khan</cp:lastModifiedBy>
  <cp:revision>247</cp:revision>
  <cp:lastPrinted>2026-05-09T11:05:00Z</cp:lastPrinted>
  <dcterms:created xsi:type="dcterms:W3CDTF">2025-03-19T07:32:00Z</dcterms:created>
  <dcterms:modified xsi:type="dcterms:W3CDTF">2026-05-30T09:43:00Z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3a2245b1-3126-4415-b4b2-bbeaf816e978</vt:lpwstr>
  </property>
</Properties>
</file>