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008" w:rsidRPr="00DC2008" w:rsidRDefault="00DC2008" w:rsidP="00DC2008">
      <w:pPr>
        <w:shd w:val="clear" w:color="auto" w:fill="FFFFFF"/>
        <w:spacing w:after="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</w:pPr>
      <w:r w:rsidRPr="00DC2008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990 PRO PCIe</w:t>
      </w:r>
      <w:r w:rsidRPr="00DC2008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bdr w:val="none" w:sz="0" w:space="0" w:color="auto" w:frame="1"/>
          <w:vertAlign w:val="superscript"/>
        </w:rPr>
        <w:t>®</w:t>
      </w:r>
      <w:r w:rsidRPr="00DC2008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 xml:space="preserve"> 4.0 </w:t>
      </w:r>
      <w:proofErr w:type="spellStart"/>
      <w:r w:rsidRPr="00DC2008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NVMe</w:t>
      </w:r>
      <w:proofErr w:type="spellEnd"/>
      <w:r w:rsidRPr="00DC2008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</w:rPr>
        <w:t>™ SSD 2TB</w:t>
      </w:r>
    </w:p>
    <w:p w:rsidR="00DC2008" w:rsidRDefault="00DC2008"/>
    <w:p w:rsidR="00DC2008" w:rsidRPr="00DC2008" w:rsidRDefault="00DC2008" w:rsidP="00DC2008">
      <w:pPr>
        <w:shd w:val="clear" w:color="auto" w:fill="FFFFFF"/>
        <w:spacing w:after="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"/>
          <w:szCs w:val="2"/>
        </w:rPr>
      </w:pPr>
      <w:r w:rsidRPr="00DC2008">
        <w:rPr>
          <w:rFonts w:ascii="SamsungOneLatinWeb" w:eastAsia="Times New Roman" w:hAnsi="SamsungOneLatinWeb" w:cs="Times New Roman"/>
          <w:b/>
          <w:bCs/>
          <w:color w:val="AFAFAF"/>
          <w:spacing w:val="-2"/>
          <w:sz w:val="18"/>
          <w:szCs w:val="18"/>
          <w:bdr w:val="none" w:sz="0" w:space="0" w:color="auto" w:frame="1"/>
        </w:rPr>
        <w:t>MZ-V9P2T0 /MZ-V9P2T0B/AM</w:t>
      </w:r>
    </w:p>
    <w:p w:rsidR="00DC2008" w:rsidRDefault="00DC2008"/>
    <w:p w:rsidR="00DC2008" w:rsidRDefault="00DC2008"/>
    <w:p w:rsidR="00DC2008" w:rsidRDefault="00DC2008" w:rsidP="00DC2008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0"/>
        <w:textAlignment w:val="baseline"/>
        <w:rPr>
          <w:rFonts w:ascii="inherit" w:hAnsi="inherit"/>
          <w:color w:val="363636"/>
          <w:sz w:val="21"/>
          <w:szCs w:val="21"/>
        </w:rPr>
      </w:pPr>
      <w:r>
        <w:rPr>
          <w:rFonts w:ascii="inherit" w:hAnsi="inherit"/>
          <w:color w:val="363636"/>
          <w:sz w:val="21"/>
          <w:szCs w:val="21"/>
        </w:rPr>
        <w:t>• Designed for tech enthusiasts, hardcore gamers and heavy-workload professionals who want blazing fast speed.</w:t>
      </w:r>
      <w:r>
        <w:rPr>
          <w:rFonts w:ascii="inherit" w:hAnsi="inherit"/>
          <w:color w:val="363636"/>
          <w:sz w:val="21"/>
          <w:szCs w:val="21"/>
        </w:rPr>
        <w:br/>
      </w:r>
    </w:p>
    <w:p w:rsidR="00DC2008" w:rsidRPr="00002C66" w:rsidRDefault="00DC2008" w:rsidP="00171ACC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</w:pPr>
      <w:r w:rsidRPr="00002C66">
        <w:rPr>
          <w:rFonts w:ascii="inherit" w:hAnsi="inherit"/>
          <w:color w:val="363636"/>
          <w:sz w:val="21"/>
          <w:szCs w:val="21"/>
        </w:rPr>
        <w:t>• Enjoy up to 50% improved performance per watt over 980 PRO, plus optimal power efficiency with max PCIe</w:t>
      </w:r>
      <w:r w:rsidRPr="00002C66">
        <w:rPr>
          <w:rFonts w:ascii="inherit" w:hAnsi="inherit"/>
          <w:color w:val="363636"/>
          <w:sz w:val="21"/>
          <w:szCs w:val="21"/>
          <w:bdr w:val="none" w:sz="0" w:space="0" w:color="auto" w:frame="1"/>
          <w:vertAlign w:val="superscript"/>
        </w:rPr>
        <w:t>®</w:t>
      </w:r>
      <w:r w:rsidRPr="00002C66">
        <w:rPr>
          <w:rFonts w:ascii="inherit" w:hAnsi="inherit"/>
          <w:color w:val="363636"/>
          <w:sz w:val="21"/>
          <w:szCs w:val="21"/>
        </w:rPr>
        <w:t> 4.0 performance.</w:t>
      </w:r>
      <w:r w:rsidRPr="00002C66">
        <w:rPr>
          <w:rFonts w:ascii="inherit" w:hAnsi="inherit"/>
          <w:color w:val="363636"/>
          <w:sz w:val="21"/>
          <w:szCs w:val="21"/>
        </w:rPr>
        <w:br/>
      </w:r>
      <w:r w:rsidRPr="00002C66">
        <w:rPr>
          <w:rFonts w:ascii="inherit" w:hAnsi="inherit"/>
          <w:color w:val="363636"/>
          <w:sz w:val="21"/>
          <w:szCs w:val="21"/>
        </w:rPr>
        <w:br/>
        <w:t>• Sequential read/write speeds up to 7,450/6,900 MB/s.</w:t>
      </w:r>
    </w:p>
    <w:p w:rsidR="00002C66" w:rsidRDefault="00002C66" w:rsidP="00002C66">
      <w:pPr>
        <w:pStyle w:val="product-detailsinfo-description--line"/>
        <w:shd w:val="clear" w:color="auto" w:fill="FFFFFF"/>
        <w:spacing w:before="0" w:beforeAutospacing="0" w:after="0" w:afterAutospacing="0" w:line="315" w:lineRule="atLeast"/>
        <w:textAlignment w:val="baseline"/>
      </w:pPr>
    </w:p>
    <w:p w:rsidR="00002C66" w:rsidRPr="00002C66" w:rsidRDefault="00002C66" w:rsidP="00002C66">
      <w:pPr>
        <w:spacing w:line="270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5"/>
          <w:sz w:val="24"/>
          <w:szCs w:val="24"/>
        </w:rPr>
      </w:pPr>
      <w:r w:rsidRPr="00002C66">
        <w:rPr>
          <w:rFonts w:ascii="SamsungSharpSans" w:eastAsia="Times New Roman" w:hAnsi="SamsungSharpSans" w:cs="Times New Roman"/>
          <w:b/>
          <w:bCs/>
          <w:color w:val="000000"/>
          <w:spacing w:val="6"/>
          <w:sz w:val="30"/>
          <w:szCs w:val="30"/>
          <w:bdr w:val="none" w:sz="0" w:space="0" w:color="auto" w:frame="1"/>
        </w:rPr>
        <w:t>Storage</w:t>
      </w:r>
    </w:p>
    <w:p w:rsidR="00002C66" w:rsidRPr="00002C66" w:rsidRDefault="00002C66" w:rsidP="00002C66">
      <w:pPr>
        <w:spacing w:after="150" w:line="240" w:lineRule="auto"/>
        <w:ind w:right="150"/>
        <w:textAlignment w:val="baseline"/>
        <w:rPr>
          <w:rFonts w:ascii="SamsungOneLatinWeb" w:eastAsia="Times New Roman" w:hAnsi="SamsungOneLatinWeb" w:cs="Times New Roman"/>
          <w:color w:val="20A2FF"/>
          <w:sz w:val="24"/>
          <w:szCs w:val="24"/>
          <w:bdr w:val="single" w:sz="6" w:space="0" w:color="A6A6A6" w:frame="1"/>
          <w:shd w:val="clear" w:color="auto" w:fill="FFFFFF"/>
        </w:rPr>
      </w:pP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02C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"https://www.samsung.com/us/computing/memory-storage/solid-state-drives/990-pro-pcie-4-0-nvme-ssd-2tb-mz-v9p2t0b-am/" \t "_self" </w:instrText>
      </w: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02C66" w:rsidRPr="00002C66" w:rsidRDefault="00002C66" w:rsidP="00002C66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02C66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6" w:space="0" w:color="A6A6A6" w:frame="1"/>
          <w:shd w:val="clear" w:color="auto" w:fill="FFFFFF"/>
        </w:rPr>
        <w:t>2TB</w:t>
      </w:r>
    </w:p>
    <w:p w:rsidR="00002C66" w:rsidRPr="00002C66" w:rsidRDefault="00002C66" w:rsidP="00002C66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</w:pPr>
      <w:r w:rsidRPr="00002C66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$179.99</w:t>
      </w:r>
      <w:r w:rsidRPr="00002C66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6" w:space="0" w:color="A6A6A6" w:frame="1"/>
          <w:shd w:val="clear" w:color="auto" w:fill="FFFFFF"/>
        </w:rPr>
        <w:t> </w:t>
      </w:r>
      <w:r w:rsidRPr="00002C66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$239.99</w:t>
      </w:r>
    </w:p>
    <w:p w:rsidR="00002C66" w:rsidRPr="00002C66" w:rsidRDefault="00002C66" w:rsidP="00002C66">
      <w:pPr>
        <w:spacing w:after="150" w:line="240" w:lineRule="auto"/>
        <w:ind w:right="150"/>
        <w:textAlignment w:val="baseline"/>
        <w:rPr>
          <w:rFonts w:ascii="Times New Roman" w:eastAsia="Times New Roman" w:hAnsi="Times New Roman" w:cs="Times New Roman"/>
          <w:color w:val="20A2FF"/>
          <w:sz w:val="24"/>
          <w:szCs w:val="24"/>
          <w:bdr w:val="single" w:sz="12" w:space="0" w:color="0077C8" w:frame="1"/>
        </w:rPr>
      </w:pP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02C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"https://www.samsung.com/us/computing/memory-storage/solid-state-drives/990-pro-pcie--4-0-nvme--ssd-1tb-mz-v9p1t0b-am/" \t "_self" </w:instrText>
      </w: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02C66" w:rsidRPr="00002C66" w:rsidRDefault="00002C66" w:rsidP="00002C66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02C66">
        <w:rPr>
          <w:rFonts w:ascii="SamsungOneLatinWeb" w:eastAsia="Times New Roman" w:hAnsi="SamsungOneLatinWeb" w:cs="Times New Roman"/>
          <w:b/>
          <w:bCs/>
          <w:color w:val="000000"/>
          <w:sz w:val="27"/>
          <w:szCs w:val="27"/>
          <w:bdr w:val="single" w:sz="12" w:space="0" w:color="0077C8" w:frame="1"/>
          <w:shd w:val="clear" w:color="auto" w:fill="FFFFFF"/>
        </w:rPr>
        <w:t>1TB</w:t>
      </w:r>
    </w:p>
    <w:p w:rsidR="00002C66" w:rsidRPr="00002C66" w:rsidRDefault="00002C66" w:rsidP="00002C66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</w:pPr>
      <w:r w:rsidRPr="00002C66">
        <w:rPr>
          <w:rFonts w:ascii="SamsungOneLatinWeb" w:eastAsia="Times New Roman" w:hAnsi="SamsungOneLatinWeb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$99.99</w:t>
      </w:r>
      <w:r w:rsidRPr="00002C66">
        <w:rPr>
          <w:rFonts w:ascii="SamsungOneLatinWeb" w:eastAsia="Times New Roman" w:hAnsi="SamsungOneLatinWeb" w:cs="Times New Roman"/>
          <w:color w:val="000000"/>
          <w:sz w:val="18"/>
          <w:szCs w:val="18"/>
          <w:bdr w:val="single" w:sz="12" w:space="0" w:color="0077C8" w:frame="1"/>
          <w:shd w:val="clear" w:color="auto" w:fill="FFFFFF"/>
        </w:rPr>
        <w:t> </w:t>
      </w:r>
      <w:r w:rsidRPr="00002C66">
        <w:rPr>
          <w:rFonts w:ascii="SamsungOneLatinWeb" w:eastAsia="Times New Roman" w:hAnsi="SamsungOneLatinWeb" w:cs="Times New Roman"/>
          <w:strike/>
          <w:color w:val="969696"/>
          <w:sz w:val="18"/>
          <w:szCs w:val="18"/>
          <w:bdr w:val="none" w:sz="0" w:space="0" w:color="auto" w:frame="1"/>
          <w:shd w:val="clear" w:color="auto" w:fill="FFFFFF"/>
        </w:rPr>
        <w:t>$149.99</w:t>
      </w:r>
    </w:p>
    <w:p w:rsidR="00002C66" w:rsidRPr="00002C66" w:rsidRDefault="00002C66" w:rsidP="00002C66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2C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02C66" w:rsidRDefault="00002C66" w:rsidP="00002C66">
      <w:pPr>
        <w:pStyle w:val="product-detailsinfo-description--line"/>
        <w:shd w:val="clear" w:color="auto" w:fill="FFFFFF"/>
        <w:spacing w:before="0" w:beforeAutospacing="0" w:after="0" w:afterAutospacing="0" w:line="315" w:lineRule="atLeast"/>
        <w:textAlignment w:val="baseline"/>
      </w:pPr>
      <w:bookmarkStart w:id="0" w:name="_GoBack"/>
      <w:bookmarkEnd w:id="0"/>
    </w:p>
    <w:p w:rsidR="00DC2008" w:rsidRDefault="00DC2008"/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 Feature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Application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Client PCs, Game Consoles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2,000GB (1GB=1 Billion byte by IDEMA) * Actual usable capacity may be less (due to formatting, partitioning, operating system, applications or otherwise)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4.0 x4, </w:t>
      </w:r>
      <w:proofErr w:type="spell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2.0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Dimension (</w:t>
      </w:r>
      <w:proofErr w:type="spell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WxHxD</w:t>
      </w:r>
      <w:proofErr w:type="spellEnd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80 x 22 x 2.3 mm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Weight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Max 9.0g Weight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Storage Memory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Samsung V-NAND 3-bit MLC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Controller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Samsung 2GB Low Power DDR4 SDRAM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Performance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(4</w:t>
      </w:r>
      <w:proofErr w:type="gram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32)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1,400,000 IOPS * Performance may vary based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(4</w:t>
      </w:r>
      <w:proofErr w:type="gram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32)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1,550,000 IOPS * Performance may vary based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Read (4</w:t>
      </w:r>
      <w:proofErr w:type="gram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1)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22,000 IOPS * Performance may vary based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Random Write (4</w:t>
      </w:r>
      <w:proofErr w:type="gram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KB ,QD</w:t>
      </w:r>
      <w:proofErr w:type="gramEnd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1)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80,000 IOPS * Performance may vary based on system hardware &amp; configuration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Type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 Type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990 </w:t>
      </w:r>
      <w:proofErr w:type="gram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PRO</w:t>
      </w:r>
      <w:proofErr w:type="gramEnd"/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Interface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PCIe Gen 4.0 x4, </w:t>
      </w:r>
      <w:proofErr w:type="spell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NVMe</w:t>
      </w:r>
      <w:proofErr w:type="spell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2.0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Usage Application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Client PCs, Game Consoles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Storage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Capacity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2,000GB (1GB=1 Billion byte by IDEMA) * Actual usable capacity may be less (due to formatting, partitioning, operating system, applications or otherwise)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Key Features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Read Speed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7,450 MB/s * Performance may vary based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Sequential Write Speed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Up to 6,900 MB/s * Performance may vary based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Cache Memory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Samsung 2GB Low Power DDR4 SDRAM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Trim Support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S.M.A.R.T. Support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Supported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GC (Garbage Collection)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Auto Garbage Collection Algorithm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WWN Support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Not supported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Device Sleep Mode Support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proofErr w:type="spellStart"/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NVMe</w:t>
      </w:r>
      <w:proofErr w:type="spellEnd"/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Yes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General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Average Power Consumption (system level)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*Average: 5.5 W*Maximum: 8.5 W (Burst </w:t>
      </w:r>
      <w:proofErr w:type="gram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mode)*</w:t>
      </w:r>
      <w:proofErr w:type="gram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Actual power consumption may vary depending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Power consumption (Idle)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Max. 55 </w:t>
      </w:r>
      <w:proofErr w:type="spell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mW</w:t>
      </w:r>
      <w:proofErr w:type="spell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* Actual power consumption may vary depending on system hardware &amp; configuration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Reliability (MTBF)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1.5 Million Hours Reliability (MTBF)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Environmental Specs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Operating Temperature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0 - 70 </w:t>
      </w:r>
      <w:r w:rsidRPr="00DC2008">
        <w:rPr>
          <w:rFonts w:ascii="Times New Roman" w:eastAsia="Times New Roman" w:hAnsi="Times New Roman" w:cs="Times New Roman"/>
          <w:color w:val="000000"/>
          <w:sz w:val="27"/>
          <w:szCs w:val="27"/>
        </w:rPr>
        <w:t>℃</w:t>
      </w: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Operating Temperature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Shock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1,500 G &amp; 0.5 </w:t>
      </w:r>
      <w:proofErr w:type="spell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ms</w:t>
      </w:r>
      <w:proofErr w:type="spell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(Half sine)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Form Factor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M.2 (2280)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Software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Management SW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Magician Software for SSD management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Warranty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Product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5-Year Limited </w:t>
      </w:r>
      <w:proofErr w:type="spell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Warrantyor</w:t>
      </w:r>
      <w:proofErr w:type="spell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 1200 TBW Limited Warranty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Special Feature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Encryption Support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 xml:space="preserve">AES 256-bit Encryption (Class </w:t>
      </w:r>
      <w:proofErr w:type="gramStart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0)TCG</w:t>
      </w:r>
      <w:proofErr w:type="gramEnd"/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t>/Opal IEEE1667 (Encrypted drive)</w:t>
      </w:r>
    </w:p>
    <w:p w:rsidR="00DC2008" w:rsidRPr="00DC2008" w:rsidRDefault="00DC2008" w:rsidP="00DC2008">
      <w:pPr>
        <w:numPr>
          <w:ilvl w:val="0"/>
          <w:numId w:val="2"/>
        </w:numPr>
        <w:shd w:val="clear" w:color="auto" w:fill="E7E7E8"/>
        <w:spacing w:after="0" w:line="240" w:lineRule="auto"/>
        <w:ind w:left="1549" w:right="36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C2008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Environment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b/>
          <w:bCs/>
          <w:color w:val="000000"/>
          <w:sz w:val="27"/>
          <w:szCs w:val="27"/>
          <w:bdr w:val="none" w:sz="0" w:space="0" w:color="auto" w:frame="1"/>
        </w:rPr>
        <w:t>Allowable Voltage</w:t>
      </w:r>
    </w:p>
    <w:p w:rsidR="00DC2008" w:rsidRPr="00DC2008" w:rsidRDefault="00DC2008" w:rsidP="00DC2008">
      <w:pPr>
        <w:shd w:val="clear" w:color="auto" w:fill="E7E7E8"/>
        <w:spacing w:after="0" w:line="319" w:lineRule="atLeast"/>
        <w:ind w:right="1876"/>
        <w:textAlignment w:val="baseline"/>
        <w:rPr>
          <w:rFonts w:ascii="SamsungOneLatinWeb" w:eastAsia="Times New Roman" w:hAnsi="SamsungOneLatinWeb" w:cs="Arial"/>
          <w:color w:val="000000"/>
          <w:sz w:val="27"/>
          <w:szCs w:val="27"/>
        </w:rPr>
      </w:pPr>
      <w:r w:rsidRPr="00DC2008">
        <w:rPr>
          <w:rFonts w:ascii="SamsungOneLatinWeb" w:eastAsia="Times New Roman" w:hAnsi="SamsungOneLatinWeb" w:cs="Arial"/>
          <w:color w:val="000000"/>
          <w:sz w:val="27"/>
          <w:szCs w:val="27"/>
        </w:rPr>
        <w:lastRenderedPageBreak/>
        <w:t>3.3 V ± 5 % Allowable voltage</w:t>
      </w:r>
    </w:p>
    <w:p w:rsidR="00DC2008" w:rsidRDefault="00DC2008"/>
    <w:sectPr w:rsidR="00DC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amsungSharp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537"/>
    <w:multiLevelType w:val="multilevel"/>
    <w:tmpl w:val="724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D7783"/>
    <w:multiLevelType w:val="multilevel"/>
    <w:tmpl w:val="742E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08"/>
    <w:rsid w:val="00002C66"/>
    <w:rsid w:val="00D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C772"/>
  <w15:chartTrackingRefBased/>
  <w15:docId w15:val="{4AA87119-0897-48A4-B0B9-743285B9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C2008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DC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p2">
    <w:name w:val="type-p2"/>
    <w:basedOn w:val="Normal"/>
    <w:rsid w:val="00DC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s-item-name">
    <w:name w:val="specs-item-name"/>
    <w:basedOn w:val="DefaultParagraphFont"/>
    <w:rsid w:val="00DC2008"/>
  </w:style>
  <w:style w:type="character" w:styleId="Hyperlink">
    <w:name w:val="Hyperlink"/>
    <w:basedOn w:val="DefaultParagraphFont"/>
    <w:uiPriority w:val="99"/>
    <w:semiHidden/>
    <w:unhideWhenUsed/>
    <w:rsid w:val="00002C66"/>
    <w:rPr>
      <w:color w:val="0000FF"/>
      <w:u w:val="single"/>
    </w:rPr>
  </w:style>
  <w:style w:type="character" w:customStyle="1" w:styleId="epp-price">
    <w:name w:val="epp-price"/>
    <w:basedOn w:val="DefaultParagraphFont"/>
    <w:rsid w:val="00002C66"/>
  </w:style>
  <w:style w:type="character" w:customStyle="1" w:styleId="delete">
    <w:name w:val="delete"/>
    <w:basedOn w:val="DefaultParagraphFont"/>
    <w:rsid w:val="00002C66"/>
  </w:style>
  <w:style w:type="character" w:customStyle="1" w:styleId="epp-suggested">
    <w:name w:val="epp-suggested"/>
    <w:basedOn w:val="DefaultParagraphFont"/>
    <w:rsid w:val="0000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19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4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23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1959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9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75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81160200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363267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84000072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3704506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7774029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2323803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41427847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1731535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247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1033195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965032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7853667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5405097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58973469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503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2050169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94712854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34030802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6327814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409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3300624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0496500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015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8333375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0333380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7763676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0853131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71624661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44287716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429754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54495023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89736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8101846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53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41675542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8093689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9818858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3529129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119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45201670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9808696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06634257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750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41336074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77871838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8087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9583495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6165627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98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9682763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9960242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8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82323471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19141016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376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0562653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316446310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2023-04-13T06:01:00Z</dcterms:created>
  <dcterms:modified xsi:type="dcterms:W3CDTF">2023-04-13T06:06:00Z</dcterms:modified>
</cp:coreProperties>
</file>