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66BDFCB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3A5EF9">
        <w:rPr>
          <w:b/>
          <w:sz w:val="28"/>
          <w:szCs w:val="28"/>
        </w:rPr>
        <w:t>UC004</w:t>
      </w:r>
      <w:r w:rsidR="00953456">
        <w:rPr>
          <w:b/>
          <w:sz w:val="28"/>
          <w:szCs w:val="28"/>
        </w:rPr>
        <w:t xml:space="preserve"> – </w:t>
      </w:r>
      <w:r w:rsidR="00FA3A16">
        <w:rPr>
          <w:b/>
          <w:sz w:val="28"/>
          <w:szCs w:val="28"/>
        </w:rPr>
        <w:t>Manter</w:t>
      </w:r>
      <w:r w:rsidR="00953456">
        <w:rPr>
          <w:b/>
          <w:sz w:val="28"/>
          <w:szCs w:val="28"/>
        </w:rPr>
        <w:t xml:space="preserve"> Camp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4441DA03" w14:textId="77777777" w:rsidR="00D16278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65145" w:history="1">
            <w:r w:rsidR="00D16278" w:rsidRPr="009F1714">
              <w:rPr>
                <w:rStyle w:val="Hyperlink"/>
              </w:rPr>
              <w:t>1. Introdução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2D557B7C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46" w:history="1">
            <w:r w:rsidR="00D16278" w:rsidRPr="009F1714">
              <w:rPr>
                <w:rStyle w:val="Hyperlink"/>
              </w:rPr>
              <w:t>2. Descrição do Caso de Uso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436F0815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47" w:history="1">
            <w:r w:rsidR="00D16278" w:rsidRPr="009F1714">
              <w:rPr>
                <w:rStyle w:val="Hyperlink"/>
              </w:rPr>
              <w:t>2.1. Reservar Campo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1595E4C6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48" w:history="1">
            <w:r w:rsidR="00D16278" w:rsidRPr="009F1714">
              <w:rPr>
                <w:rStyle w:val="Hyperlink"/>
              </w:rPr>
              <w:t>2.1.1.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32763CEC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49" w:history="1">
            <w:r w:rsidR="00D16278" w:rsidRPr="009F1714">
              <w:rPr>
                <w:rStyle w:val="Hyperlink"/>
              </w:rPr>
              <w:t>2.1.2.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7D0BFE06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50" w:history="1">
            <w:r w:rsidR="00D16278" w:rsidRPr="009F1714">
              <w:rPr>
                <w:rStyle w:val="Hyperlink"/>
              </w:rPr>
              <w:t>2.1.3.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501D39A5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1" w:history="1">
            <w:r w:rsidR="00D16278" w:rsidRPr="009F1714">
              <w:rPr>
                <w:rStyle w:val="Hyperlink"/>
                <w:caps/>
              </w:rPr>
              <w:t>2.1.4.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0C394663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2" w:history="1">
            <w:r w:rsidR="00D16278" w:rsidRPr="009F1714">
              <w:rPr>
                <w:rStyle w:val="Hyperlink"/>
              </w:rPr>
              <w:t>2.1.4.1.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0C4DF678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3" w:history="1">
            <w:r w:rsidR="00D16278" w:rsidRPr="009F1714">
              <w:rPr>
                <w:rStyle w:val="Hyperlink"/>
              </w:rPr>
              <w:t>2.1.4.2.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25F51D68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4" w:history="1">
            <w:r w:rsidR="00D16278" w:rsidRPr="009F1714">
              <w:rPr>
                <w:rStyle w:val="Hyperlink"/>
              </w:rPr>
              <w:t>2.1.4.3.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4775E105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5" w:history="1">
            <w:r w:rsidR="00D16278" w:rsidRPr="009F1714">
              <w:rPr>
                <w:rStyle w:val="Hyperlink"/>
              </w:rPr>
              <w:t>FE1.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já reservado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1046462D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6" w:history="1">
            <w:r w:rsidR="00D16278" w:rsidRPr="009F1714">
              <w:rPr>
                <w:rStyle w:val="Hyperlink"/>
              </w:rPr>
              <w:t>FE2.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indiponivel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72FED927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7" w:history="1">
            <w:r w:rsidR="00D16278" w:rsidRPr="009F1714">
              <w:rPr>
                <w:rStyle w:val="Hyperlink"/>
              </w:rPr>
              <w:t>FE3.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35DD9ED6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8" w:history="1">
            <w:r w:rsidR="00D16278" w:rsidRPr="009F1714">
              <w:rPr>
                <w:rStyle w:val="Hyperlink"/>
              </w:rPr>
              <w:t>2.2. Cadastrar Estabelecimento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7</w:t>
            </w:r>
            <w:r w:rsidR="00D16278">
              <w:rPr>
                <w:webHidden/>
              </w:rPr>
              <w:fldChar w:fldCharType="end"/>
            </w:r>
          </w:hyperlink>
        </w:p>
        <w:p w14:paraId="1223405A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9" w:history="1">
            <w:r w:rsidR="00D16278" w:rsidRPr="009F1714">
              <w:rPr>
                <w:rStyle w:val="Hyperlink"/>
              </w:rPr>
              <w:t>2.2.1.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_Toc531565159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6D68708B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60" w:history="1">
            <w:r w:rsidR="00D16278" w:rsidRPr="009F1714">
              <w:rPr>
                <w:rStyle w:val="Hyperlink"/>
              </w:rPr>
              <w:t>2.2.2.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5AB27902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61" w:history="1">
            <w:r w:rsidR="00D16278" w:rsidRPr="009F1714">
              <w:rPr>
                <w:rStyle w:val="Hyperlink"/>
              </w:rPr>
              <w:t>2.2.3.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0BD92CF4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2" w:history="1">
            <w:r w:rsidR="00D16278" w:rsidRPr="009F1714">
              <w:rPr>
                <w:rStyle w:val="Hyperlink"/>
                <w:caps/>
              </w:rPr>
              <w:t>2.2.4.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259E3D59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3" w:history="1">
            <w:r w:rsidR="00D16278" w:rsidRPr="009F1714">
              <w:rPr>
                <w:rStyle w:val="Hyperlink"/>
              </w:rPr>
              <w:t>2.1.4.4.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42A4355B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4" w:history="1">
            <w:r w:rsidR="00D16278" w:rsidRPr="009F1714">
              <w:rPr>
                <w:rStyle w:val="Hyperlink"/>
              </w:rPr>
              <w:t>2.1.4.5.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309FBC7A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5" w:history="1">
            <w:r w:rsidR="00D16278" w:rsidRPr="009F1714">
              <w:rPr>
                <w:rStyle w:val="Hyperlink"/>
              </w:rPr>
              <w:t>FA1.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Sem estabelecimentos cadastrados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7B0E54AE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6" w:history="1">
            <w:r w:rsidR="00D16278" w:rsidRPr="009F1714">
              <w:rPr>
                <w:rStyle w:val="Hyperlink"/>
              </w:rPr>
              <w:t>2.1.4.6.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6FD39889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7" w:history="1">
            <w:r w:rsidR="00D16278" w:rsidRPr="009F1714">
              <w:rPr>
                <w:rStyle w:val="Hyperlink"/>
              </w:rPr>
              <w:t>FE4.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de preenchimento obrigatório não informado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8</w:t>
            </w:r>
            <w:r w:rsidR="00D16278">
              <w:rPr>
                <w:webHidden/>
              </w:rPr>
              <w:fldChar w:fldCharType="end"/>
            </w:r>
          </w:hyperlink>
        </w:p>
        <w:p w14:paraId="238FAD64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8" w:history="1">
            <w:r w:rsidR="00D16278" w:rsidRPr="009F1714">
              <w:rPr>
                <w:rStyle w:val="Hyperlink"/>
              </w:rPr>
              <w:t>FE5.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59FBA546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9" w:history="1">
            <w:r w:rsidR="00D16278" w:rsidRPr="009F1714">
              <w:rPr>
                <w:rStyle w:val="Hyperlink"/>
              </w:rPr>
              <w:t>2.3. Cadastrar Campo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_Toc531565169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2600675E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0" w:history="1">
            <w:r w:rsidR="00D16278" w:rsidRPr="009F1714">
              <w:rPr>
                <w:rStyle w:val="Hyperlink"/>
              </w:rPr>
              <w:t>2.3.1.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788A3B11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71" w:history="1">
            <w:r w:rsidR="00D16278" w:rsidRPr="009F1714">
              <w:rPr>
                <w:rStyle w:val="Hyperlink"/>
              </w:rPr>
              <w:t>2.3.2.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6A08E4AC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72" w:history="1">
            <w:r w:rsidR="00D16278" w:rsidRPr="009F1714">
              <w:rPr>
                <w:rStyle w:val="Hyperlink"/>
              </w:rPr>
              <w:t>2.3.3.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72399118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3" w:history="1">
            <w:r w:rsidR="00D16278" w:rsidRPr="009F1714">
              <w:rPr>
                <w:rStyle w:val="Hyperlink"/>
                <w:caps/>
              </w:rPr>
              <w:t>2.3.4.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2580342A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4" w:history="1">
            <w:r w:rsidR="00D16278" w:rsidRPr="009F1714">
              <w:rPr>
                <w:rStyle w:val="Hyperlink"/>
              </w:rPr>
              <w:t>2.1.4.7.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9</w:t>
            </w:r>
            <w:r w:rsidR="00D16278">
              <w:rPr>
                <w:webHidden/>
              </w:rPr>
              <w:fldChar w:fldCharType="end"/>
            </w:r>
          </w:hyperlink>
        </w:p>
        <w:p w14:paraId="425DFF35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5" w:history="1">
            <w:r w:rsidR="00D16278" w:rsidRPr="009F1714">
              <w:rPr>
                <w:rStyle w:val="Hyperlink"/>
              </w:rPr>
              <w:t>2.1.4.8.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2B1466D4" w14:textId="77777777" w:rsidR="00D16278" w:rsidRDefault="00B6490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6" w:history="1">
            <w:r w:rsidR="00D16278" w:rsidRPr="009F1714">
              <w:rPr>
                <w:rStyle w:val="Hyperlink"/>
              </w:rPr>
              <w:t>2.1.4.9.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48B98CEF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7" w:history="1">
            <w:r w:rsidR="00D16278" w:rsidRPr="009F1714">
              <w:rPr>
                <w:rStyle w:val="Hyperlink"/>
              </w:rPr>
              <w:t>FE6.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de preenchimento obrigatório não informado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11609654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8" w:history="1">
            <w:r w:rsidR="00D16278" w:rsidRPr="009F1714">
              <w:rPr>
                <w:rStyle w:val="Hyperlink"/>
              </w:rPr>
              <w:t>FE7.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4173BE67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9" w:history="1">
            <w:r w:rsidR="00D16278" w:rsidRPr="009F1714">
              <w:rPr>
                <w:rStyle w:val="Hyperlink"/>
              </w:rPr>
              <w:t>2.4. Visualizar e Editar Estabelecimento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_Toc531565179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105C3D81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0" w:history="1">
            <w:r w:rsidR="00D16278" w:rsidRPr="009F1714">
              <w:rPr>
                <w:rStyle w:val="Hyperlink"/>
              </w:rPr>
              <w:t>2.4.1.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3DB0274D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81" w:history="1">
            <w:r w:rsidR="00D16278" w:rsidRPr="009F1714">
              <w:rPr>
                <w:rStyle w:val="Hyperlink"/>
              </w:rPr>
              <w:t>2.4.2.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29E0799C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82" w:history="1">
            <w:r w:rsidR="00D16278" w:rsidRPr="009F1714">
              <w:rPr>
                <w:rStyle w:val="Hyperlink"/>
              </w:rPr>
              <w:t>2.4.3.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10</w:t>
            </w:r>
            <w:r w:rsidR="00D16278">
              <w:rPr>
                <w:webHidden/>
              </w:rPr>
              <w:fldChar w:fldCharType="end"/>
            </w:r>
          </w:hyperlink>
        </w:p>
        <w:p w14:paraId="23A617D6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3" w:history="1">
            <w:r w:rsidR="00D16278" w:rsidRPr="009F1714">
              <w:rPr>
                <w:rStyle w:val="Hyperlink"/>
                <w:caps/>
              </w:rPr>
              <w:t>2.4.4.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35ED2F21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4" w:history="1">
            <w:r w:rsidR="00D16278" w:rsidRPr="009F1714">
              <w:rPr>
                <w:rStyle w:val="Hyperlink"/>
              </w:rPr>
              <w:t>2.1.4.10.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6735DC47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5" w:history="1">
            <w:r w:rsidR="00D16278" w:rsidRPr="009F1714">
              <w:rPr>
                <w:rStyle w:val="Hyperlink"/>
              </w:rPr>
              <w:t>2.1.4.11.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18508116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6" w:history="1">
            <w:r w:rsidR="00D16278" w:rsidRPr="009F1714">
              <w:rPr>
                <w:rStyle w:val="Hyperlink"/>
              </w:rPr>
              <w:t>FA2.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Sem estabelecimentos cadastrados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6374F50B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7" w:history="1">
            <w:r w:rsidR="00D16278" w:rsidRPr="009F1714">
              <w:rPr>
                <w:rStyle w:val="Hyperlink"/>
              </w:rPr>
              <w:t>2.1.4.12.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18E98ED9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8" w:history="1">
            <w:r w:rsidR="00D16278" w:rsidRPr="009F1714">
              <w:rPr>
                <w:rStyle w:val="Hyperlink"/>
              </w:rPr>
              <w:t>FE8.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de preenchimento obrigatório não informado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5319EB3B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9" w:history="1">
            <w:r w:rsidR="00D16278" w:rsidRPr="009F1714">
              <w:rPr>
                <w:rStyle w:val="Hyperlink"/>
              </w:rPr>
              <w:t>FE9.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_Toc531565189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11</w:t>
            </w:r>
            <w:r w:rsidR="00D16278">
              <w:rPr>
                <w:webHidden/>
              </w:rPr>
              <w:fldChar w:fldCharType="end"/>
            </w:r>
          </w:hyperlink>
        </w:p>
        <w:p w14:paraId="24620C74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0" w:history="1">
            <w:r w:rsidR="00D16278" w:rsidRPr="009F1714">
              <w:rPr>
                <w:rStyle w:val="Hyperlink"/>
              </w:rPr>
              <w:t>2.5. Visualizar e Editar Campo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608485B2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1" w:history="1">
            <w:r w:rsidR="00D16278" w:rsidRPr="009F1714">
              <w:rPr>
                <w:rStyle w:val="Hyperlink"/>
              </w:rPr>
              <w:t>2.5.1.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5709E969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92" w:history="1">
            <w:r w:rsidR="00D16278" w:rsidRPr="009F1714">
              <w:rPr>
                <w:rStyle w:val="Hyperlink"/>
              </w:rPr>
              <w:t>2.5.2.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324C42A1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93" w:history="1">
            <w:r w:rsidR="00D16278" w:rsidRPr="009F1714">
              <w:rPr>
                <w:rStyle w:val="Hyperlink"/>
              </w:rPr>
              <w:t>2.5.3.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32A4DA07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4" w:history="1">
            <w:r w:rsidR="00D16278" w:rsidRPr="009F1714">
              <w:rPr>
                <w:rStyle w:val="Hyperlink"/>
                <w:caps/>
              </w:rPr>
              <w:t>2.5.4.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794D1994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5" w:history="1">
            <w:r w:rsidR="00D16278" w:rsidRPr="009F1714">
              <w:rPr>
                <w:rStyle w:val="Hyperlink"/>
              </w:rPr>
              <w:t>2.1.4.13.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1DDB3735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6" w:history="1">
            <w:r w:rsidR="00D16278" w:rsidRPr="009F1714">
              <w:rPr>
                <w:rStyle w:val="Hyperlink"/>
              </w:rPr>
              <w:t>2.1.4.14.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7DE1AA37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7" w:history="1">
            <w:r w:rsidR="00D16278" w:rsidRPr="009F1714">
              <w:rPr>
                <w:rStyle w:val="Hyperlink"/>
              </w:rPr>
              <w:t>2.1.4.15.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554C0880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8" w:history="1">
            <w:r w:rsidR="00D16278" w:rsidRPr="009F1714">
              <w:rPr>
                <w:rStyle w:val="Hyperlink"/>
              </w:rPr>
              <w:t>FE10.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de preenchimento obrigatório não informado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12</w:t>
            </w:r>
            <w:r w:rsidR="00D16278">
              <w:rPr>
                <w:webHidden/>
              </w:rPr>
              <w:fldChar w:fldCharType="end"/>
            </w:r>
          </w:hyperlink>
        </w:p>
        <w:p w14:paraId="60EEEE8A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9" w:history="1">
            <w:r w:rsidR="00D16278" w:rsidRPr="009F1714">
              <w:rPr>
                <w:rStyle w:val="Hyperlink"/>
              </w:rPr>
              <w:t>FE11.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_Toc531565199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49420E62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0" w:history="1">
            <w:r w:rsidR="00D16278" w:rsidRPr="009F1714">
              <w:rPr>
                <w:rStyle w:val="Hyperlink"/>
              </w:rPr>
              <w:t>2.5.5. Excluir Estabelecimento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062E8ECF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1" w:history="1">
            <w:r w:rsidR="00D16278" w:rsidRPr="009F1714">
              <w:rPr>
                <w:rStyle w:val="Hyperlink"/>
              </w:rPr>
              <w:t>2.5.6.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4329606F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02" w:history="1">
            <w:r w:rsidR="00D16278" w:rsidRPr="009F1714">
              <w:rPr>
                <w:rStyle w:val="Hyperlink"/>
              </w:rPr>
              <w:t>2.5.7.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256555DF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03" w:history="1">
            <w:r w:rsidR="00D16278" w:rsidRPr="009F1714">
              <w:rPr>
                <w:rStyle w:val="Hyperlink"/>
              </w:rPr>
              <w:t>2.5.8.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3B9C13CB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4" w:history="1">
            <w:r w:rsidR="00D16278" w:rsidRPr="009F1714">
              <w:rPr>
                <w:rStyle w:val="Hyperlink"/>
                <w:caps/>
              </w:rPr>
              <w:t>2.5.9.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6DB02D08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5" w:history="1">
            <w:r w:rsidR="00D16278" w:rsidRPr="009F1714">
              <w:rPr>
                <w:rStyle w:val="Hyperlink"/>
              </w:rPr>
              <w:t>2.1.4.16.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13</w:t>
            </w:r>
            <w:r w:rsidR="00D16278">
              <w:rPr>
                <w:webHidden/>
              </w:rPr>
              <w:fldChar w:fldCharType="end"/>
            </w:r>
          </w:hyperlink>
        </w:p>
        <w:p w14:paraId="1ABC8764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6" w:history="1">
            <w:r w:rsidR="00D16278" w:rsidRPr="009F1714">
              <w:rPr>
                <w:rStyle w:val="Hyperlink"/>
              </w:rPr>
              <w:t>2.1.4.17.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4DA2C7FE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7" w:history="1">
            <w:r w:rsidR="00D16278" w:rsidRPr="009F1714">
              <w:rPr>
                <w:rStyle w:val="Hyperlink"/>
              </w:rPr>
              <w:t>2.1.4.18.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78DF2BBE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8" w:history="1">
            <w:r w:rsidR="00D16278" w:rsidRPr="009F1714">
              <w:rPr>
                <w:rStyle w:val="Hyperlink"/>
              </w:rPr>
              <w:t>FE12.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Campo de preenchimento obrigatório não informado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249E1B60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9" w:history="1">
            <w:r w:rsidR="00D16278" w:rsidRPr="009F1714">
              <w:rPr>
                <w:rStyle w:val="Hyperlink"/>
              </w:rPr>
              <w:t>FE13.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_Toc531565209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608CF562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0" w:history="1">
            <w:r w:rsidR="00D16278" w:rsidRPr="009F1714">
              <w:rPr>
                <w:rStyle w:val="Hyperlink"/>
              </w:rPr>
              <w:t>2.6. Excluir Campo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1AAEA3B2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1" w:history="1">
            <w:r w:rsidR="00D16278" w:rsidRPr="009F1714">
              <w:rPr>
                <w:rStyle w:val="Hyperlink"/>
              </w:rPr>
              <w:t>2.6.1. Atores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38CA9724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2" w:history="1">
            <w:r w:rsidR="00D16278" w:rsidRPr="009F1714">
              <w:rPr>
                <w:rStyle w:val="Hyperlink"/>
              </w:rPr>
              <w:t>2.6.2. Precondições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4F1511C0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3" w:history="1">
            <w:r w:rsidR="00D16278" w:rsidRPr="009F1714">
              <w:rPr>
                <w:rStyle w:val="Hyperlink"/>
              </w:rPr>
              <w:t>2.6.3. Pós-Condições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_Toc531565213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14</w:t>
            </w:r>
            <w:r w:rsidR="00D16278">
              <w:rPr>
                <w:webHidden/>
              </w:rPr>
              <w:fldChar w:fldCharType="end"/>
            </w:r>
          </w:hyperlink>
        </w:p>
        <w:p w14:paraId="7656CC23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4" w:history="1">
            <w:r w:rsidR="00D16278" w:rsidRPr="009F1714">
              <w:rPr>
                <w:rStyle w:val="Hyperlink"/>
                <w:caps/>
              </w:rPr>
              <w:t>2.6.4.</w:t>
            </w:r>
            <w:r w:rsidR="00D16278" w:rsidRPr="009F1714">
              <w:rPr>
                <w:rStyle w:val="Hyperlink"/>
              </w:rPr>
              <w:t xml:space="preserve"> Fluxo de Eventos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_Toc531565214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7AE24F4D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5" w:history="1">
            <w:r w:rsidR="00D16278" w:rsidRPr="009F1714">
              <w:rPr>
                <w:rStyle w:val="Hyperlink"/>
              </w:rPr>
              <w:t>2.1.4.19.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 Básico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57092F16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6" w:history="1">
            <w:r w:rsidR="00D16278" w:rsidRPr="009F1714">
              <w:rPr>
                <w:rStyle w:val="Hyperlink"/>
              </w:rPr>
              <w:t>2.6.5. Fluxos Alternativos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_Toc531565216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16605169" w14:textId="77777777" w:rsidR="00D16278" w:rsidRDefault="00B6490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7" w:history="1">
            <w:r w:rsidR="00D16278" w:rsidRPr="009F1714">
              <w:rPr>
                <w:rStyle w:val="Hyperlink"/>
              </w:rPr>
              <w:t>2.1.4.20.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Fluxos de Exceção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_Toc531565217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081FEAA3" w14:textId="77777777" w:rsidR="00D16278" w:rsidRDefault="00B6490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8" w:history="1">
            <w:r w:rsidR="00D16278" w:rsidRPr="009F1714">
              <w:rPr>
                <w:rStyle w:val="Hyperlink"/>
              </w:rPr>
              <w:t>FE14.</w:t>
            </w:r>
            <w:r w:rsidR="00D1627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16278" w:rsidRPr="009F1714">
              <w:rPr>
                <w:rStyle w:val="Hyperlink"/>
              </w:rPr>
              <w:t>Serviço Indisponível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_Toc531565218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4B791940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9" w:history="1">
            <w:r w:rsidR="00D16278" w:rsidRPr="009F1714">
              <w:rPr>
                <w:rStyle w:val="Hyperlink"/>
              </w:rPr>
              <w:t>3. Pontos de Extensão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_Toc531565219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7FCA8244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20" w:history="1">
            <w:r w:rsidR="00D16278" w:rsidRPr="009F1714">
              <w:rPr>
                <w:rStyle w:val="Hyperlink"/>
              </w:rPr>
              <w:t>4. Informações Complementares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_Toc531565220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16F458A0" w14:textId="77777777" w:rsidR="00D16278" w:rsidRDefault="00B6490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21" w:history="1">
            <w:r w:rsidR="00D16278" w:rsidRPr="009F1714">
              <w:rPr>
                <w:rStyle w:val="Hyperlink"/>
              </w:rPr>
              <w:t>4.1. Informações para Reservar Campo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_Toc531565221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36F8B796" w14:textId="77777777" w:rsidR="00D16278" w:rsidRDefault="00B6490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22" w:history="1">
            <w:r w:rsidR="00D16278" w:rsidRPr="009F1714">
              <w:rPr>
                <w:rStyle w:val="Hyperlink"/>
              </w:rPr>
              <w:t>5. Referências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_Toc531565222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15</w:t>
            </w:r>
            <w:r w:rsidR="00D16278">
              <w:rPr>
                <w:webHidden/>
              </w:rPr>
              <w:fldChar w:fldCharType="end"/>
            </w:r>
          </w:hyperlink>
        </w:p>
        <w:p w14:paraId="52C37F98" w14:textId="207E1601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B742E3C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3A5EF9">
        <w:rPr>
          <w:rFonts w:cs="Arial"/>
          <w:caps w:val="0"/>
          <w:sz w:val="32"/>
          <w:szCs w:val="32"/>
        </w:rPr>
        <w:t>UC004</w:t>
      </w:r>
      <w:r w:rsidR="007E4088">
        <w:rPr>
          <w:rFonts w:cs="Arial"/>
          <w:caps w:val="0"/>
          <w:sz w:val="32"/>
          <w:szCs w:val="32"/>
        </w:rPr>
        <w:t>- Reserva</w:t>
      </w:r>
      <w:r w:rsidR="007F5D71">
        <w:rPr>
          <w:rFonts w:cs="Arial"/>
          <w:caps w:val="0"/>
          <w:sz w:val="32"/>
          <w:szCs w:val="32"/>
        </w:rPr>
        <w:t xml:space="preserve"> camp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565145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565146"/>
      <w:r>
        <w:rPr>
          <w:bCs/>
          <w:caps w:val="0"/>
          <w:szCs w:val="24"/>
        </w:rPr>
        <w:t>Descrição do Caso de Uso</w:t>
      </w:r>
      <w:bookmarkEnd w:id="2"/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2DB47FF3" w14:textId="2BAF5C43" w:rsidR="009035FD" w:rsidRDefault="009035FD" w:rsidP="009035FD">
      <w:pPr>
        <w:pStyle w:val="Ttulo2"/>
        <w:numPr>
          <w:ilvl w:val="1"/>
          <w:numId w:val="2"/>
        </w:numPr>
        <w:ind w:left="576"/>
      </w:pPr>
      <w:bookmarkStart w:id="3" w:name="_Toc531550927"/>
      <w:bookmarkStart w:id="4" w:name="_Toc531565147"/>
      <w:r>
        <w:t>Reservar Campo</w:t>
      </w:r>
      <w:bookmarkEnd w:id="3"/>
      <w:bookmarkEnd w:id="4"/>
    </w:p>
    <w:p w14:paraId="009D4D6C" w14:textId="6F983B84" w:rsidR="009035FD" w:rsidRPr="00D7097E" w:rsidRDefault="009035FD" w:rsidP="009035FD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>que os usuários</w:t>
      </w:r>
      <w:r w:rsidR="008B2513">
        <w:rPr>
          <w:i/>
          <w:color w:val="auto"/>
          <w:lang w:eastAsia="en-US"/>
        </w:rPr>
        <w:t xml:space="preserve"> de perfil Treinador possa realizar reservas de campos </w:t>
      </w:r>
      <w:r w:rsidR="007E4088">
        <w:rPr>
          <w:i/>
          <w:color w:val="auto"/>
          <w:lang w:eastAsia="en-US"/>
        </w:rPr>
        <w:t>disponíveis</w:t>
      </w:r>
      <w:r w:rsidR="008B2513">
        <w:rPr>
          <w:i/>
          <w:color w:val="auto"/>
          <w:lang w:eastAsia="en-US"/>
        </w:rPr>
        <w:t xml:space="preserve"> nos estabelecimentos previamente cadastrados</w:t>
      </w:r>
      <w:r>
        <w:rPr>
          <w:i/>
          <w:color w:val="auto"/>
          <w:lang w:eastAsia="en-US"/>
        </w:rPr>
        <w:t>.</w:t>
      </w:r>
    </w:p>
    <w:p w14:paraId="2DAFDEEF" w14:textId="77777777" w:rsidR="009035FD" w:rsidRPr="00A374F8" w:rsidRDefault="009035FD" w:rsidP="009035FD">
      <w:pPr>
        <w:rPr>
          <w:lang w:eastAsia="en-US"/>
        </w:rPr>
      </w:pPr>
    </w:p>
    <w:p w14:paraId="4F08413B" w14:textId="77777777" w:rsidR="009035FD" w:rsidRDefault="009035FD" w:rsidP="009035FD">
      <w:pPr>
        <w:pStyle w:val="Ttulo2"/>
        <w:numPr>
          <w:ilvl w:val="2"/>
          <w:numId w:val="2"/>
        </w:numPr>
      </w:pPr>
      <w:r>
        <w:tab/>
      </w:r>
      <w:bookmarkStart w:id="5" w:name="_Toc531550928"/>
      <w:bookmarkStart w:id="6" w:name="_Toc531565148"/>
      <w:r>
        <w:t>Atores</w:t>
      </w:r>
      <w:bookmarkEnd w:id="5"/>
      <w:bookmarkEnd w:id="6"/>
    </w:p>
    <w:p w14:paraId="0ABB4193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68423A8" w14:textId="68008183" w:rsidR="009035FD" w:rsidRPr="009035FD" w:rsidRDefault="000C6CFD" w:rsidP="00FA3A16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16589EB4" w14:textId="77777777" w:rsidR="009035FD" w:rsidRPr="00A374F8" w:rsidRDefault="009035FD" w:rsidP="009035FD">
      <w:pPr>
        <w:rPr>
          <w:lang w:eastAsia="en-US"/>
        </w:rPr>
      </w:pPr>
    </w:p>
    <w:p w14:paraId="60CD1B7B" w14:textId="77777777" w:rsidR="009035FD" w:rsidRDefault="009035FD" w:rsidP="009035FD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  <w:bookmarkStart w:id="7" w:name="_Toc361233830"/>
    </w:p>
    <w:p w14:paraId="37A43173" w14:textId="77777777" w:rsidR="009035FD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" w:name="_Toc531550929"/>
      <w:bookmarkStart w:id="9" w:name="_Toc531565149"/>
      <w:r w:rsidRPr="009F1F67">
        <w:rPr>
          <w:bCs/>
          <w:caps w:val="0"/>
          <w:szCs w:val="24"/>
        </w:rPr>
        <w:t>Precondições</w:t>
      </w:r>
      <w:bookmarkEnd w:id="7"/>
      <w:bookmarkEnd w:id="8"/>
      <w:bookmarkEnd w:id="9"/>
    </w:p>
    <w:p w14:paraId="4FF9C6A4" w14:textId="2A93A0F2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 w:rsidR="008B2513">
        <w:rPr>
          <w:lang w:eastAsia="en-US"/>
        </w:rPr>
        <w:t xml:space="preserve"> - Estar logado no aplicativo;</w:t>
      </w:r>
    </w:p>
    <w:p w14:paraId="3109D49B" w14:textId="29403C9E" w:rsidR="009035FD" w:rsidRDefault="007B6A85" w:rsidP="009035FD">
      <w:pPr>
        <w:spacing w:before="120" w:after="120" w:line="360" w:lineRule="auto"/>
        <w:rPr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</w:t>
      </w:r>
      <w:r w:rsidR="008B2513">
        <w:rPr>
          <w:lang w:eastAsia="en-US"/>
        </w:rPr>
        <w:t>Ator p</w:t>
      </w:r>
      <w:r w:rsidR="009035FD">
        <w:rPr>
          <w:lang w:eastAsia="en-US"/>
        </w:rPr>
        <w:t>ossuir per</w:t>
      </w:r>
      <w:r w:rsidR="008B2513">
        <w:rPr>
          <w:lang w:eastAsia="en-US"/>
        </w:rPr>
        <w:t>fil de Treinador;</w:t>
      </w:r>
    </w:p>
    <w:p w14:paraId="7C923B80" w14:textId="75D86B92" w:rsidR="008B2513" w:rsidRPr="009F1F67" w:rsidRDefault="007B6A85" w:rsidP="009035FD">
      <w:pPr>
        <w:spacing w:before="120" w:after="120" w:line="360" w:lineRule="auto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Estabelecimentos e Campos persistidos no aplicativo.</w:t>
      </w:r>
    </w:p>
    <w:p w14:paraId="612E1141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3F58C760" w14:textId="77777777" w:rsidR="009035FD" w:rsidRPr="009F1F67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10" w:name="_Toc361233839"/>
      <w:bookmarkStart w:id="11" w:name="_Toc531550930"/>
      <w:bookmarkStart w:id="12" w:name="_Toc531565150"/>
      <w:r w:rsidRPr="009F1F67">
        <w:rPr>
          <w:bCs/>
          <w:caps w:val="0"/>
          <w:szCs w:val="24"/>
        </w:rPr>
        <w:t>Pós-Condições</w:t>
      </w:r>
      <w:bookmarkEnd w:id="10"/>
      <w:bookmarkEnd w:id="11"/>
      <w:bookmarkEnd w:id="12"/>
    </w:p>
    <w:p w14:paraId="4BE582C5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ED691B0" w14:textId="77777777" w:rsidR="009035FD" w:rsidRPr="009F1F67" w:rsidRDefault="009035FD" w:rsidP="009035FD">
      <w:pPr>
        <w:pStyle w:val="Ttulo2"/>
        <w:numPr>
          <w:ilvl w:val="2"/>
          <w:numId w:val="2"/>
        </w:numPr>
        <w:rPr>
          <w:caps/>
        </w:rPr>
      </w:pPr>
      <w:bookmarkStart w:id="13" w:name="_Toc361233832"/>
      <w:bookmarkStart w:id="14" w:name="_Toc531550931"/>
      <w:bookmarkStart w:id="15" w:name="_Toc531565151"/>
      <w:r w:rsidRPr="009F1F67">
        <w:t>Fluxo de Eventos</w:t>
      </w:r>
      <w:bookmarkEnd w:id="13"/>
      <w:bookmarkEnd w:id="14"/>
      <w:bookmarkEnd w:id="15"/>
    </w:p>
    <w:p w14:paraId="489FE9C6" w14:textId="77777777" w:rsidR="009035FD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16" w:name="_Toc361233833"/>
      <w:bookmarkStart w:id="17" w:name="_Toc531550932"/>
      <w:bookmarkStart w:id="18" w:name="_Toc531565152"/>
      <w:r w:rsidRPr="00267280">
        <w:rPr>
          <w:rFonts w:cs="Arial"/>
          <w:sz w:val="22"/>
          <w:szCs w:val="22"/>
        </w:rPr>
        <w:t>Fluxo Básico</w:t>
      </w:r>
      <w:bookmarkEnd w:id="16"/>
      <w:bookmarkEnd w:id="17"/>
      <w:bookmarkEnd w:id="18"/>
    </w:p>
    <w:p w14:paraId="39D82CCB" w14:textId="486BCCC0" w:rsidR="009035FD" w:rsidRPr="003802F6" w:rsidRDefault="009035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7B6A85">
        <w:rPr>
          <w:rFonts w:cs="Times New Roman"/>
          <w:color w:val="auto"/>
          <w:lang w:eastAsia="ar-SA"/>
        </w:rPr>
        <w:t>Reservar Campo</w:t>
      </w:r>
    </w:p>
    <w:p w14:paraId="353B35BF" w14:textId="7D67AB94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 w:rsidR="007B6A85">
        <w:rPr>
          <w:color w:val="auto"/>
          <w:lang w:eastAsia="en-US"/>
        </w:rPr>
        <w:t xml:space="preserve">seleciona o </w:t>
      </w:r>
      <w:r w:rsidR="007E4088">
        <w:rPr>
          <w:color w:val="auto"/>
          <w:lang w:eastAsia="en-US"/>
        </w:rPr>
        <w:t>ícone</w:t>
      </w:r>
      <w:r w:rsidR="007B6A85">
        <w:rPr>
          <w:color w:val="auto"/>
          <w:lang w:eastAsia="en-US"/>
        </w:rPr>
        <w:t xml:space="preserve"> “Reservar Campo”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7B6A85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>do aplicativo</w:t>
      </w:r>
      <w:r w:rsidRPr="00821ECB">
        <w:rPr>
          <w:color w:val="auto"/>
          <w:lang w:eastAsia="en-US"/>
        </w:rPr>
        <w:t>.</w:t>
      </w:r>
    </w:p>
    <w:p w14:paraId="3B89BD99" w14:textId="31E29B4C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Toc345600495"/>
      <w:bookmarkStart w:id="20" w:name="_Ref452556868"/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19"/>
      <w:r w:rsidR="007B6A85">
        <w:rPr>
          <w:color w:val="auto"/>
          <w:lang w:eastAsia="en-US"/>
        </w:rPr>
        <w:t xml:space="preserve">lista de estabelecimentos cadastrados para </w:t>
      </w:r>
      <w:r w:rsidR="007E4088">
        <w:rPr>
          <w:color w:val="auto"/>
          <w:lang w:eastAsia="en-US"/>
        </w:rPr>
        <w:t>usuário</w:t>
      </w:r>
      <w:r w:rsidR="007B6A85">
        <w:rPr>
          <w:color w:val="auto"/>
          <w:lang w:eastAsia="en-US"/>
        </w:rPr>
        <w:t xml:space="preserve"> que possuam campos </w:t>
      </w:r>
      <w:r w:rsidR="007E4088">
        <w:rPr>
          <w:color w:val="auto"/>
          <w:lang w:eastAsia="en-US"/>
        </w:rPr>
        <w:t>disponível</w:t>
      </w:r>
      <w:r w:rsidR="007B6A85">
        <w:rPr>
          <w:color w:val="auto"/>
          <w:lang w:eastAsia="en-US"/>
        </w:rPr>
        <w:t xml:space="preserve"> para reserva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2E3B6EED" w14:textId="28EBDF96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20"/>
      <w:r w:rsidR="007B6A85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391B337E" w14:textId="5FC0FEE6" w:rsidR="009035FD" w:rsidRPr="00945F0A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1" w:name="_Ref451766472"/>
      <w:bookmarkStart w:id="22" w:name="_Ref455736755"/>
      <w:r>
        <w:rPr>
          <w:color w:val="auto"/>
          <w:lang w:eastAsia="en-US"/>
        </w:rPr>
        <w:lastRenderedPageBreak/>
        <w:t xml:space="preserve">O ator </w:t>
      </w:r>
      <w:r w:rsidR="007B6A85">
        <w:rPr>
          <w:color w:val="auto"/>
          <w:lang w:eastAsia="en-US"/>
        </w:rPr>
        <w:t>escolhe o estabelecimento desejado e seleciona o botão “Ver detalhes”</w:t>
      </w:r>
      <w:r w:rsidRPr="00945F0A">
        <w:rPr>
          <w:color w:val="auto"/>
          <w:lang w:eastAsia="en-US"/>
        </w:rPr>
        <w:t>;</w:t>
      </w:r>
      <w:bookmarkEnd w:id="21"/>
      <w:bookmarkEnd w:id="22"/>
    </w:p>
    <w:p w14:paraId="5E32E492" w14:textId="16F0DA6E" w:rsidR="009D4C76" w:rsidRDefault="007B6A85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3" w:name="_Ref451764933"/>
      <w:r>
        <w:rPr>
          <w:color w:val="auto"/>
          <w:lang w:eastAsia="en-US"/>
        </w:rPr>
        <w:t xml:space="preserve">O aplicativo recuperar e apresenta lista de campos </w:t>
      </w:r>
      <w:r w:rsidR="009D4C76">
        <w:rPr>
          <w:color w:val="auto"/>
          <w:lang w:eastAsia="en-US"/>
        </w:rPr>
        <w:t>do estabelecimento selecionado</w:t>
      </w:r>
      <w:bookmarkEnd w:id="23"/>
    </w:p>
    <w:p w14:paraId="30F879CA" w14:textId="2ECF5A49" w:rsidR="009D4C76" w:rsidRPr="009D4C76" w:rsidRDefault="009D4C76" w:rsidP="009D4C76">
      <w:pPr>
        <w:tabs>
          <w:tab w:val="num" w:pos="1701"/>
        </w:tabs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t>Os campos a serem apresentados estão descritos no item 4.2</w:t>
      </w:r>
    </w:p>
    <w:p w14:paraId="243889A8" w14:textId="1659AB73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 w:rsidR="009D4C76">
        <w:rPr>
          <w:color w:val="auto"/>
          <w:lang w:eastAsia="en-US"/>
        </w:rPr>
        <w:t xml:space="preserve">ator escolhe o campo desejado do estabelecimento selecionado </w:t>
      </w:r>
      <w:r w:rsidR="007E4088">
        <w:rPr>
          <w:color w:val="auto"/>
          <w:lang w:eastAsia="en-US"/>
        </w:rPr>
        <w:t>através</w:t>
      </w:r>
      <w:r w:rsidR="009D4C76">
        <w:rPr>
          <w:color w:val="auto"/>
          <w:lang w:eastAsia="en-US"/>
        </w:rPr>
        <w:t xml:space="preserve"> o </w:t>
      </w:r>
      <w:r w:rsidR="007E4088">
        <w:rPr>
          <w:color w:val="auto"/>
          <w:lang w:eastAsia="en-US"/>
        </w:rPr>
        <w:t>botão</w:t>
      </w:r>
      <w:r w:rsidR="009D4C76">
        <w:rPr>
          <w:color w:val="auto"/>
          <w:lang w:eastAsia="en-US"/>
        </w:rPr>
        <w:t xml:space="preserve"> “Detalhes”</w:t>
      </w:r>
      <w:r>
        <w:rPr>
          <w:color w:val="auto"/>
          <w:lang w:eastAsia="en-US"/>
        </w:rPr>
        <w:t>.</w:t>
      </w:r>
    </w:p>
    <w:p w14:paraId="05522639" w14:textId="3B910836" w:rsid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recuperar e apresenta os detalhes do campo </w:t>
      </w:r>
    </w:p>
    <w:p w14:paraId="77484399" w14:textId="4B1AFEDF" w:rsidR="009D4C76" w:rsidRDefault="009D4C76" w:rsidP="009D4C76">
      <w:pPr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t>Os campos a serem apresentados estão descritos no item 4.3</w:t>
      </w:r>
    </w:p>
    <w:p w14:paraId="2805B77E" w14:textId="0758C7A6" w:rsidR="009035FD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faz a reserva do campo </w:t>
      </w:r>
      <w:r w:rsidR="007E4088">
        <w:rPr>
          <w:color w:val="auto"/>
          <w:lang w:eastAsia="en-US"/>
        </w:rPr>
        <w:t>através</w:t>
      </w:r>
      <w:r>
        <w:rPr>
          <w:color w:val="auto"/>
          <w:lang w:eastAsia="en-US"/>
        </w:rPr>
        <w:t xml:space="preserve"> do botão “</w:t>
      </w:r>
      <w:r w:rsidR="007E4088">
        <w:rPr>
          <w:color w:val="auto"/>
          <w:lang w:eastAsia="en-US"/>
        </w:rPr>
        <w:t>Reservar</w:t>
      </w:r>
      <w:r>
        <w:rPr>
          <w:color w:val="auto"/>
          <w:lang w:eastAsia="en-US"/>
        </w:rPr>
        <w:t>”;</w:t>
      </w:r>
    </w:p>
    <w:p w14:paraId="49E4398B" w14:textId="71F05B95" w:rsid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recupera e persiste a reserva do campo</w:t>
      </w:r>
      <w:r w:rsidR="0027091B">
        <w:rPr>
          <w:color w:val="auto"/>
          <w:lang w:eastAsia="en-US"/>
        </w:rPr>
        <w:t>;</w:t>
      </w:r>
    </w:p>
    <w:p w14:paraId="5454A4FE" w14:textId="6739B5B2" w:rsidR="0027091B" w:rsidRPr="0027091B" w:rsidRDefault="0027091B" w:rsidP="0027091B">
      <w:pPr>
        <w:numPr>
          <w:ilvl w:val="0"/>
          <w:numId w:val="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27091B">
        <w:rPr>
          <w:color w:val="auto"/>
          <w:lang w:eastAsia="en-US"/>
        </w:rPr>
        <w:t xml:space="preserve">O aplicativo recupera informações e monta </w:t>
      </w:r>
      <w:r w:rsidR="007E4088" w:rsidRPr="0027091B">
        <w:rPr>
          <w:color w:val="auto"/>
          <w:lang w:eastAsia="en-US"/>
        </w:rPr>
        <w:t>e-mail</w:t>
      </w:r>
      <w:r w:rsidRPr="0027091B">
        <w:rPr>
          <w:color w:val="auto"/>
          <w:lang w:eastAsia="en-US"/>
        </w:rPr>
        <w:t xml:space="preserve"> para envio</w:t>
      </w:r>
    </w:p>
    <w:p w14:paraId="2CF66A4D" w14:textId="736D5106" w:rsidR="0027091B" w:rsidRPr="009D4C76" w:rsidRDefault="0027091B" w:rsidP="0027091B">
      <w:pPr>
        <w:numPr>
          <w:ilvl w:val="0"/>
          <w:numId w:val="8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27091B">
        <w:rPr>
          <w:color w:val="auto"/>
          <w:lang w:eastAsia="en-US"/>
        </w:rPr>
        <w:t xml:space="preserve">O aplicativo solicita envio de </w:t>
      </w:r>
      <w:r w:rsidR="007E4088" w:rsidRPr="0027091B">
        <w:rPr>
          <w:color w:val="auto"/>
          <w:lang w:eastAsia="en-US"/>
        </w:rPr>
        <w:t>e-mail</w:t>
      </w:r>
      <w:r w:rsidRPr="0027091B">
        <w:rPr>
          <w:color w:val="auto"/>
          <w:lang w:eastAsia="en-US"/>
        </w:rPr>
        <w:t xml:space="preserve"> ao servidor de </w:t>
      </w:r>
      <w:r w:rsidR="007E4088" w:rsidRPr="0027091B">
        <w:rPr>
          <w:color w:val="auto"/>
          <w:lang w:eastAsia="en-US"/>
        </w:rPr>
        <w:t>e-mail</w:t>
      </w:r>
    </w:p>
    <w:p w14:paraId="6D5501E0" w14:textId="73223B6C" w:rsidR="009D4C76" w:rsidRPr="009D4C76" w:rsidRDefault="009D4C76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>
        <w:rPr>
          <w:b/>
          <w:color w:val="auto"/>
          <w:lang w:eastAsia="en-US"/>
        </w:rPr>
        <w:t>.</w:t>
      </w:r>
    </w:p>
    <w:p w14:paraId="7E5D1EDB" w14:textId="6DFD52A1" w:rsidR="009035FD" w:rsidRPr="00FD5D6B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4" w:name="_Ref451869525"/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para o </w:t>
      </w:r>
      <w:r w:rsidR="009D4C76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 xml:space="preserve">perfil </w:t>
      </w:r>
      <w:r w:rsidR="009D4C76">
        <w:rPr>
          <w:color w:val="auto"/>
          <w:lang w:eastAsia="en-US"/>
        </w:rPr>
        <w:t>cadastrado</w:t>
      </w:r>
      <w:r w:rsidRPr="00FD5D6B">
        <w:rPr>
          <w:color w:val="auto"/>
          <w:lang w:eastAsia="en-US"/>
        </w:rPr>
        <w:t xml:space="preserve">; </w:t>
      </w:r>
      <w:bookmarkEnd w:id="24"/>
    </w:p>
    <w:p w14:paraId="5575BFB4" w14:textId="77777777" w:rsidR="009035FD" w:rsidRPr="00EF6F06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14837E1" w14:textId="77777777" w:rsidR="009035FD" w:rsidRPr="00267280" w:rsidRDefault="009035FD" w:rsidP="009035FD">
      <w:pPr>
        <w:pStyle w:val="Ttulo2"/>
        <w:numPr>
          <w:ilvl w:val="3"/>
          <w:numId w:val="19"/>
        </w:numPr>
      </w:pPr>
      <w:bookmarkStart w:id="25" w:name="_Toc361233834"/>
      <w:bookmarkStart w:id="26" w:name="_Toc531550933"/>
      <w:bookmarkStart w:id="27" w:name="_Toc531565153"/>
      <w:r w:rsidRPr="00267280">
        <w:t>Fluxos Alternativos</w:t>
      </w:r>
      <w:bookmarkEnd w:id="25"/>
      <w:bookmarkEnd w:id="26"/>
      <w:bookmarkEnd w:id="27"/>
    </w:p>
    <w:p w14:paraId="58CCD3FC" w14:textId="05DE0B13" w:rsidR="009035FD" w:rsidRPr="009D4C76" w:rsidRDefault="009D4C76" w:rsidP="009D4C76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4ED3D91" w14:textId="77777777" w:rsidR="009035FD" w:rsidRPr="00837123" w:rsidRDefault="009035FD" w:rsidP="009035FD"/>
    <w:p w14:paraId="5C5FC767" w14:textId="77777777" w:rsidR="009035FD" w:rsidRPr="00267280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28" w:name="_Toc361233837"/>
      <w:bookmarkStart w:id="29" w:name="_Toc531550935"/>
      <w:bookmarkStart w:id="30" w:name="_Toc531565154"/>
      <w:r w:rsidRPr="00267280">
        <w:rPr>
          <w:rFonts w:cs="Arial"/>
          <w:sz w:val="22"/>
          <w:szCs w:val="22"/>
        </w:rPr>
        <w:t>Fluxos de Exceção</w:t>
      </w:r>
      <w:bookmarkEnd w:id="28"/>
      <w:bookmarkEnd w:id="29"/>
      <w:bookmarkEnd w:id="30"/>
    </w:p>
    <w:p w14:paraId="6171B18D" w14:textId="7297638F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1" w:name="_Ref452556783"/>
      <w:bookmarkStart w:id="32" w:name="_Toc531550936"/>
      <w:bookmarkStart w:id="33" w:name="_Toc531565155"/>
      <w:r w:rsidRPr="00EE4B97">
        <w:rPr>
          <w:color w:val="auto"/>
          <w:lang w:eastAsia="en-US"/>
        </w:rPr>
        <w:t xml:space="preserve">Campo </w:t>
      </w:r>
      <w:bookmarkEnd w:id="31"/>
      <w:bookmarkEnd w:id="32"/>
      <w:r w:rsidR="00823BD7">
        <w:rPr>
          <w:color w:val="auto"/>
          <w:lang w:eastAsia="en-US"/>
        </w:rPr>
        <w:t>já reservado</w:t>
      </w:r>
      <w:bookmarkEnd w:id="33"/>
    </w:p>
    <w:p w14:paraId="61B56715" w14:textId="495C7DE0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</w:t>
      </w:r>
      <w:r w:rsidR="00823BD7">
        <w:rPr>
          <w:i w:val="0"/>
          <w:color w:val="auto"/>
          <w:lang w:eastAsia="en-US"/>
        </w:rPr>
        <w:t xml:space="preserve">reservado tenha sido reservado anteriormente por </w:t>
      </w:r>
      <w:r w:rsidR="007E4088">
        <w:rPr>
          <w:i w:val="0"/>
          <w:color w:val="auto"/>
          <w:lang w:eastAsia="en-US"/>
        </w:rPr>
        <w:t>concorrência</w:t>
      </w:r>
      <w:r w:rsidR="00823BD7">
        <w:rPr>
          <w:i w:val="0"/>
          <w:color w:val="auto"/>
          <w:lang w:eastAsia="en-US"/>
        </w:rPr>
        <w:t xml:space="preserve"> de reserva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074069F2" w14:textId="445474C7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D2D302C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99DD7DB" w14:textId="77777777" w:rsidR="009035FD" w:rsidRDefault="009035FD" w:rsidP="009035FD">
      <w:pPr>
        <w:jc w:val="left"/>
      </w:pPr>
    </w:p>
    <w:p w14:paraId="40280CD2" w14:textId="1943DF8B" w:rsidR="00823BD7" w:rsidRPr="00EE4B97" w:rsidRDefault="00823BD7" w:rsidP="00823BD7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4" w:name="_Toc531565156"/>
      <w:r w:rsidRPr="00EE4B97">
        <w:rPr>
          <w:color w:val="auto"/>
          <w:lang w:eastAsia="en-US"/>
        </w:rPr>
        <w:t xml:space="preserve">Campo </w:t>
      </w:r>
      <w:bookmarkEnd w:id="34"/>
      <w:r w:rsidR="007E4088">
        <w:rPr>
          <w:color w:val="auto"/>
          <w:lang w:eastAsia="en-US"/>
        </w:rPr>
        <w:t>indisponível</w:t>
      </w:r>
    </w:p>
    <w:p w14:paraId="135B9F16" w14:textId="30F8823D" w:rsidR="009035FD" w:rsidRPr="00A21E9A" w:rsidRDefault="009035FD" w:rsidP="00823BD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124993">
        <w:rPr>
          <w:b/>
          <w:i w:val="0"/>
          <w:color w:val="auto"/>
          <w:lang w:eastAsia="en-US"/>
        </w:rPr>
        <w:fldChar w:fldCharType="end"/>
      </w:r>
      <w:r w:rsidR="00823BD7">
        <w:rPr>
          <w:i w:val="0"/>
          <w:color w:val="auto"/>
          <w:lang w:eastAsia="en-US"/>
        </w:rPr>
        <w:t xml:space="preserve"> do fluxo básico,</w:t>
      </w:r>
      <w:r w:rsidR="00823BD7" w:rsidRPr="00EE4B97">
        <w:rPr>
          <w:i w:val="0"/>
          <w:color w:val="auto"/>
          <w:lang w:eastAsia="en-US"/>
        </w:rPr>
        <w:t xml:space="preserve"> caso algum campo de </w:t>
      </w:r>
      <w:r w:rsidR="00823BD7">
        <w:rPr>
          <w:i w:val="0"/>
          <w:color w:val="auto"/>
          <w:lang w:eastAsia="en-US"/>
        </w:rPr>
        <w:t xml:space="preserve">reservado tenha sido </w:t>
      </w:r>
      <w:r w:rsidR="007E4088">
        <w:rPr>
          <w:i w:val="0"/>
          <w:color w:val="auto"/>
          <w:lang w:eastAsia="en-US"/>
        </w:rPr>
        <w:t>excluído</w:t>
      </w:r>
      <w:r w:rsidR="00823BD7">
        <w:rPr>
          <w:i w:val="0"/>
          <w:color w:val="auto"/>
          <w:lang w:eastAsia="en-US"/>
        </w:rPr>
        <w:t xml:space="preserve"> durante a </w:t>
      </w:r>
      <w:r w:rsidR="007E4088">
        <w:rPr>
          <w:i w:val="0"/>
          <w:color w:val="auto"/>
          <w:lang w:eastAsia="en-US"/>
        </w:rPr>
        <w:t>concorrência</w:t>
      </w:r>
      <w:r w:rsidR="00823BD7">
        <w:rPr>
          <w:i w:val="0"/>
          <w:color w:val="auto"/>
          <w:lang w:eastAsia="en-US"/>
        </w:rPr>
        <w:t xml:space="preserve"> de reserva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="00823BD7" w:rsidRPr="00EE4B97">
        <w:rPr>
          <w:i w:val="0"/>
          <w:color w:val="auto"/>
          <w:lang w:eastAsia="en-US"/>
        </w:rPr>
        <w:t xml:space="preserve"> </w:t>
      </w:r>
      <w:r w:rsidRPr="00A21E9A">
        <w:rPr>
          <w:i w:val="0"/>
          <w:color w:val="auto"/>
          <w:lang w:eastAsia="en-US"/>
        </w:rPr>
        <w:t xml:space="preserve"> </w:t>
      </w:r>
    </w:p>
    <w:p w14:paraId="3CF2D1C1" w14:textId="659BC400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A65ACE2" w14:textId="77777777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9A636CA" w14:textId="77777777" w:rsidR="009035FD" w:rsidRPr="00A21E9A" w:rsidRDefault="009035FD" w:rsidP="009035FD">
      <w:pPr>
        <w:ind w:firstLine="708"/>
        <w:rPr>
          <w:color w:val="auto"/>
        </w:rPr>
      </w:pPr>
    </w:p>
    <w:p w14:paraId="3890B14F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Toc531550938"/>
      <w:bookmarkStart w:id="36" w:name="_Toc531565157"/>
      <w:r>
        <w:rPr>
          <w:color w:val="auto"/>
          <w:lang w:eastAsia="en-US"/>
        </w:rPr>
        <w:t>Serviço Indisponível</w:t>
      </w:r>
      <w:bookmarkEnd w:id="35"/>
      <w:bookmarkEnd w:id="36"/>
      <w:r>
        <w:rPr>
          <w:color w:val="auto"/>
          <w:lang w:eastAsia="en-US"/>
        </w:rPr>
        <w:t xml:space="preserve"> </w:t>
      </w:r>
    </w:p>
    <w:p w14:paraId="21EEF9F2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7F76F03" w14:textId="2A935E05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</w:t>
      </w:r>
      <w:r w:rsidRPr="007E4088">
        <w:rPr>
          <w:b w:val="0"/>
          <w:color w:val="auto"/>
          <w:highlight w:val="yellow"/>
          <w:lang w:eastAsia="en-US"/>
        </w:rPr>
        <w:t>mensagem;</w:t>
      </w:r>
      <w:r w:rsidRPr="00A21E9A">
        <w:rPr>
          <w:b w:val="0"/>
          <w:color w:val="auto"/>
          <w:lang w:eastAsia="en-US"/>
        </w:rPr>
        <w:t xml:space="preserve"> </w:t>
      </w:r>
    </w:p>
    <w:p w14:paraId="1A6AA57A" w14:textId="5C5D1F30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B824D4D" w14:textId="77777777" w:rsidR="007E4088" w:rsidRDefault="007E4088" w:rsidP="007E4088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1E2D6133" w14:textId="672BCEB9" w:rsidR="009035FD" w:rsidRDefault="009035FD" w:rsidP="009035FD">
      <w:pPr>
        <w:pStyle w:val="Ttulo2"/>
        <w:numPr>
          <w:ilvl w:val="1"/>
          <w:numId w:val="2"/>
        </w:numPr>
        <w:ind w:left="576"/>
      </w:pPr>
      <w:bookmarkStart w:id="37" w:name="_Toc531565158"/>
      <w:commentRangeStart w:id="38"/>
      <w:r>
        <w:lastRenderedPageBreak/>
        <w:t>Cadastrar Estabelecimento</w:t>
      </w:r>
      <w:bookmarkEnd w:id="37"/>
      <w:commentRangeEnd w:id="38"/>
      <w:r w:rsidR="007E4088">
        <w:rPr>
          <w:rStyle w:val="Refdecomentrio"/>
          <w:rFonts w:cs="Arial"/>
          <w:b w:val="0"/>
          <w:color w:val="000000"/>
          <w:lang w:eastAsia="pt-BR"/>
        </w:rPr>
        <w:commentReference w:id="38"/>
      </w:r>
    </w:p>
    <w:p w14:paraId="4DF6AA35" w14:textId="4A7FFC11" w:rsidR="009035FD" w:rsidRPr="00D7097E" w:rsidRDefault="009035FD" w:rsidP="009035FD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 w:rsidR="007A389E">
        <w:rPr>
          <w:i/>
          <w:color w:val="auto"/>
          <w:lang w:eastAsia="en-US"/>
        </w:rPr>
        <w:t xml:space="preserve">com perfil de Proprietário cadastrados possam cadastrar seus estabelecimentos e campos a serem </w:t>
      </w:r>
      <w:r w:rsidR="007E4088">
        <w:rPr>
          <w:i/>
          <w:color w:val="auto"/>
          <w:lang w:eastAsia="en-US"/>
        </w:rPr>
        <w:t>reservados.</w:t>
      </w:r>
    </w:p>
    <w:p w14:paraId="0AEC9471" w14:textId="77777777" w:rsidR="009035FD" w:rsidRPr="00A374F8" w:rsidRDefault="009035FD" w:rsidP="009035FD">
      <w:pPr>
        <w:rPr>
          <w:lang w:eastAsia="en-US"/>
        </w:rPr>
      </w:pPr>
    </w:p>
    <w:p w14:paraId="310756B8" w14:textId="77777777" w:rsidR="009035FD" w:rsidRDefault="009035FD" w:rsidP="009035FD">
      <w:pPr>
        <w:pStyle w:val="Ttulo2"/>
        <w:numPr>
          <w:ilvl w:val="2"/>
          <w:numId w:val="2"/>
        </w:numPr>
      </w:pPr>
      <w:r>
        <w:tab/>
      </w:r>
      <w:bookmarkStart w:id="39" w:name="_Toc531565159"/>
      <w:r>
        <w:t>Atores</w:t>
      </w:r>
      <w:bookmarkEnd w:id="39"/>
    </w:p>
    <w:p w14:paraId="01969602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90570F2" w14:textId="4BADAFC7" w:rsidR="009035FD" w:rsidRPr="009035FD" w:rsidRDefault="00522069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30CA9975" w14:textId="77777777" w:rsidR="009035FD" w:rsidRPr="00A374F8" w:rsidRDefault="009035FD" w:rsidP="009035FD">
      <w:pPr>
        <w:rPr>
          <w:lang w:eastAsia="en-US"/>
        </w:rPr>
      </w:pPr>
    </w:p>
    <w:p w14:paraId="676DDC8E" w14:textId="77777777" w:rsidR="009035FD" w:rsidRDefault="009035FD" w:rsidP="009035FD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7CB31ADF" w14:textId="77777777" w:rsidR="009035FD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0" w:name="_Toc531565160"/>
      <w:r w:rsidRPr="009F1F67">
        <w:rPr>
          <w:bCs/>
          <w:caps w:val="0"/>
          <w:szCs w:val="24"/>
        </w:rPr>
        <w:t>Precondições</w:t>
      </w:r>
      <w:bookmarkEnd w:id="40"/>
    </w:p>
    <w:p w14:paraId="7E1AD917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67073FC3" w14:textId="18EB8099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</w:t>
      </w:r>
      <w:r w:rsidR="008D0436">
        <w:rPr>
          <w:lang w:eastAsia="en-US"/>
        </w:rPr>
        <w:t>f</w:t>
      </w:r>
      <w:r>
        <w:rPr>
          <w:lang w:eastAsia="en-US"/>
        </w:rPr>
        <w:t xml:space="preserve">il de </w:t>
      </w:r>
      <w:r w:rsidR="00522069">
        <w:rPr>
          <w:lang w:eastAsia="en-US"/>
        </w:rPr>
        <w:t>Proprietário</w:t>
      </w:r>
      <w:r>
        <w:rPr>
          <w:lang w:eastAsia="en-US"/>
        </w:rPr>
        <w:t>.</w:t>
      </w:r>
    </w:p>
    <w:p w14:paraId="1C261826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7C792A64" w14:textId="77777777" w:rsidR="009035FD" w:rsidRPr="009F1F67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1" w:name="_Toc531565161"/>
      <w:r w:rsidRPr="009F1F67">
        <w:rPr>
          <w:bCs/>
          <w:caps w:val="0"/>
          <w:szCs w:val="24"/>
        </w:rPr>
        <w:t>Pós-Condições</w:t>
      </w:r>
      <w:bookmarkEnd w:id="41"/>
    </w:p>
    <w:p w14:paraId="4F5C2E32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1E651559" w14:textId="77777777" w:rsidR="009035FD" w:rsidRPr="009F1F67" w:rsidRDefault="009035FD" w:rsidP="009035FD">
      <w:pPr>
        <w:pStyle w:val="Ttulo2"/>
        <w:numPr>
          <w:ilvl w:val="2"/>
          <w:numId w:val="2"/>
        </w:numPr>
        <w:rPr>
          <w:caps/>
        </w:rPr>
      </w:pPr>
      <w:bookmarkStart w:id="42" w:name="_Toc531565162"/>
      <w:r w:rsidRPr="009F1F67">
        <w:t>Fluxo de Eventos</w:t>
      </w:r>
      <w:bookmarkEnd w:id="42"/>
    </w:p>
    <w:p w14:paraId="26F0C15D" w14:textId="77777777" w:rsidR="009035FD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43" w:name="_Toc531565163"/>
      <w:r w:rsidRPr="00267280">
        <w:rPr>
          <w:rFonts w:cs="Arial"/>
          <w:sz w:val="22"/>
          <w:szCs w:val="22"/>
        </w:rPr>
        <w:t>Fluxo Básico</w:t>
      </w:r>
      <w:bookmarkEnd w:id="43"/>
    </w:p>
    <w:p w14:paraId="7D36D1F1" w14:textId="08AF6305" w:rsidR="009035FD" w:rsidRPr="003802F6" w:rsidRDefault="008D0436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</w:t>
      </w:r>
      <w:r w:rsidR="009035FD">
        <w:rPr>
          <w:rFonts w:cs="Times New Roman"/>
          <w:color w:val="auto"/>
          <w:lang w:eastAsia="ar-SA"/>
        </w:rPr>
        <w:t xml:space="preserve"> </w:t>
      </w:r>
      <w:r>
        <w:rPr>
          <w:rFonts w:cs="Times New Roman"/>
          <w:color w:val="auto"/>
          <w:lang w:eastAsia="ar-SA"/>
        </w:rPr>
        <w:t>Estabelecimento</w:t>
      </w:r>
    </w:p>
    <w:p w14:paraId="3B20FD7E" w14:textId="786719EC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8D0436">
        <w:rPr>
          <w:color w:val="auto"/>
          <w:lang w:eastAsia="en-US"/>
        </w:rPr>
        <w:t>menu</w:t>
      </w:r>
      <w:r>
        <w:rPr>
          <w:color w:val="auto"/>
          <w:lang w:eastAsia="en-US"/>
        </w:rPr>
        <w:t xml:space="preserve"> do aplicativo o </w:t>
      </w:r>
      <w:r w:rsidR="007E4088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</w:t>
      </w:r>
      <w:r w:rsidR="008D0436">
        <w:rPr>
          <w:color w:val="auto"/>
          <w:lang w:eastAsia="en-US"/>
        </w:rPr>
        <w:t>Estabelecimento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340C0481" w14:textId="6438A0DB" w:rsidR="009035FD" w:rsidRPr="008D0436" w:rsidRDefault="009035FD" w:rsidP="006D6D83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 w:rsidR="008D0436">
        <w:rPr>
          <w:color w:val="auto"/>
          <w:lang w:eastAsia="en-US"/>
        </w:rPr>
        <w:t xml:space="preserve">a lista de estabelecimentos cadastrados do </w:t>
      </w:r>
      <w:r w:rsidR="007E4088">
        <w:rPr>
          <w:color w:val="auto"/>
          <w:lang w:eastAsia="en-US"/>
        </w:rPr>
        <w:t>proprietário</w:t>
      </w:r>
      <w:r w:rsidR="007E4088" w:rsidRPr="008D0436">
        <w:rPr>
          <w:color w:val="auto"/>
          <w:lang w:eastAsia="en-US"/>
        </w:rPr>
        <w:t>;</w:t>
      </w:r>
      <w:r w:rsidR="007E4088">
        <w:rPr>
          <w:color w:val="auto"/>
          <w:lang w:eastAsia="en-US"/>
        </w:rPr>
        <w:t xml:space="preserve"> [</w:t>
      </w:r>
      <w:r w:rsidR="006D6D83">
        <w:rPr>
          <w:color w:val="auto"/>
          <w:lang w:eastAsia="en-US"/>
        </w:rPr>
        <w:t>FA1]</w:t>
      </w:r>
      <w:r w:rsidR="006C4FB0">
        <w:rPr>
          <w:color w:val="auto"/>
          <w:lang w:eastAsia="en-US"/>
        </w:rPr>
        <w:t xml:space="preserve">  FE1</w:t>
      </w:r>
    </w:p>
    <w:p w14:paraId="4C159969" w14:textId="3D6CD96D" w:rsidR="009035FD" w:rsidRPr="008D043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</w:t>
      </w:r>
      <w:r w:rsidR="008D0436">
        <w:rPr>
          <w:color w:val="auto"/>
          <w:lang w:eastAsia="en-US"/>
        </w:rPr>
        <w:t xml:space="preserve">seleciona </w:t>
      </w:r>
      <w:r w:rsidR="007E4088">
        <w:rPr>
          <w:color w:val="auto"/>
          <w:lang w:eastAsia="en-US"/>
        </w:rPr>
        <w:t>o botão</w:t>
      </w:r>
      <w:r>
        <w:rPr>
          <w:color w:val="auto"/>
          <w:lang w:eastAsia="en-US"/>
        </w:rPr>
        <w:t xml:space="preserve"> “</w:t>
      </w:r>
      <w:r w:rsidR="008D0436"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="008D0436">
        <w:rPr>
          <w:color w:val="auto"/>
          <w:lang w:eastAsia="en-US"/>
        </w:rPr>
        <w:t xml:space="preserve"> para adicionar novo estabelecimento</w:t>
      </w:r>
    </w:p>
    <w:p w14:paraId="6ED294E6" w14:textId="36C9BE33" w:rsidR="008D0436" w:rsidRDefault="008D0436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6D6D83">
        <w:rPr>
          <w:color w:val="auto"/>
          <w:lang w:eastAsia="en-US"/>
        </w:rPr>
        <w:t>estabelecimento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1FA7243B" w14:textId="33ECDBD2" w:rsidR="008D0436" w:rsidRPr="00EE6CD4" w:rsidRDefault="008D0436" w:rsidP="008D0436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6D6D83">
        <w:rPr>
          <w:color w:val="auto"/>
          <w:lang w:eastAsia="en-US"/>
        </w:rPr>
        <w:t>4.4</w:t>
      </w:r>
      <w:r>
        <w:rPr>
          <w:color w:val="auto"/>
          <w:lang w:eastAsia="en-US"/>
        </w:rPr>
        <w:t>.;</w:t>
      </w:r>
    </w:p>
    <w:p w14:paraId="73AB3519" w14:textId="7E3E594F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="006C4FB0">
        <w:rPr>
          <w:color w:val="auto"/>
          <w:lang w:eastAsia="en-US"/>
        </w:rPr>
        <w:t>. FE1</w:t>
      </w:r>
      <w:r w:rsidRPr="001D1C6C">
        <w:rPr>
          <w:b/>
          <w:color w:val="auto"/>
          <w:lang w:eastAsia="en-US"/>
        </w:rPr>
        <w:t xml:space="preserve"> </w:t>
      </w:r>
    </w:p>
    <w:p w14:paraId="0A20E5C3" w14:textId="221B7141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  <w:r w:rsidR="006C4FB0">
        <w:rPr>
          <w:color w:val="auto"/>
          <w:lang w:eastAsia="en-US"/>
        </w:rPr>
        <w:t xml:space="preserve"> FE3</w:t>
      </w:r>
    </w:p>
    <w:p w14:paraId="2B1B300D" w14:textId="0ED063B6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D0F1DC4" w14:textId="15F3012E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6D6D83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57F5C723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0AE568E1" w14:textId="77777777" w:rsidR="009035FD" w:rsidRPr="00267280" w:rsidRDefault="009035FD" w:rsidP="009035FD">
      <w:pPr>
        <w:pStyle w:val="Ttulo2"/>
        <w:numPr>
          <w:ilvl w:val="3"/>
          <w:numId w:val="19"/>
        </w:numPr>
      </w:pPr>
      <w:bookmarkStart w:id="44" w:name="_Toc531565164"/>
      <w:r w:rsidRPr="00267280">
        <w:t>Fluxos Alternativos</w:t>
      </w:r>
      <w:bookmarkEnd w:id="44"/>
    </w:p>
    <w:p w14:paraId="1DF52714" w14:textId="4A26708C" w:rsidR="009035FD" w:rsidRPr="00E81115" w:rsidRDefault="006D6D83" w:rsidP="009035FD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45" w:name="_Toc531565165"/>
      <w:r>
        <w:rPr>
          <w:color w:val="auto"/>
          <w:lang w:eastAsia="en-US"/>
        </w:rPr>
        <w:t>Sem estabelecimentos cadastrados</w:t>
      </w:r>
      <w:bookmarkEnd w:id="45"/>
      <w:r w:rsidR="009035FD">
        <w:rPr>
          <w:color w:val="auto"/>
          <w:lang w:eastAsia="en-US"/>
        </w:rPr>
        <w:t xml:space="preserve"> </w:t>
      </w:r>
    </w:p>
    <w:p w14:paraId="60E8EB9A" w14:textId="0F9A5C74" w:rsidR="009035FD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6D6D83">
        <w:rPr>
          <w:b/>
          <w:i w:val="0"/>
          <w:color w:val="auto"/>
          <w:lang w:eastAsia="en-US"/>
        </w:rPr>
        <w:t>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>quando o ator selecionar o campo tipo de usuário o perfil “</w:t>
      </w:r>
      <w:r w:rsidR="000C6CFD">
        <w:rPr>
          <w:i w:val="0"/>
          <w:color w:val="auto"/>
          <w:lang w:eastAsia="en-US"/>
        </w:rPr>
        <w:t>Proprietário</w:t>
      </w:r>
      <w:r>
        <w:rPr>
          <w:i w:val="0"/>
          <w:color w:val="auto"/>
          <w:lang w:eastAsia="en-US"/>
        </w:rPr>
        <w:t xml:space="preserve"> “: </w:t>
      </w:r>
    </w:p>
    <w:p w14:paraId="7ABF35D4" w14:textId="112CAE30" w:rsidR="006D6D83" w:rsidRPr="00D94BFF" w:rsidRDefault="006D6D83" w:rsidP="006D6D83">
      <w:pPr>
        <w:numPr>
          <w:ilvl w:val="0"/>
          <w:numId w:val="12"/>
        </w:numPr>
        <w:suppressAutoHyphens/>
        <w:spacing w:before="40" w:after="60"/>
        <w:ind w:left="1843" w:hanging="709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00472D4" w14:textId="77777777" w:rsidR="009035FD" w:rsidRPr="00FE5200" w:rsidRDefault="009035FD" w:rsidP="009035FD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35B5F5D3" w14:textId="77777777" w:rsidR="009035FD" w:rsidRPr="00837123" w:rsidRDefault="009035FD" w:rsidP="009035FD"/>
    <w:p w14:paraId="20A46C15" w14:textId="77777777" w:rsidR="009035FD" w:rsidRPr="00267280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46" w:name="_Toc531565166"/>
      <w:r w:rsidRPr="00267280">
        <w:rPr>
          <w:rFonts w:cs="Arial"/>
          <w:sz w:val="22"/>
          <w:szCs w:val="22"/>
        </w:rPr>
        <w:lastRenderedPageBreak/>
        <w:t>Fluxos de Exceção</w:t>
      </w:r>
      <w:bookmarkEnd w:id="46"/>
    </w:p>
    <w:p w14:paraId="5ED31F98" w14:textId="77777777" w:rsidR="009035FD" w:rsidRPr="00EE4B97" w:rsidRDefault="009035FD" w:rsidP="006C4FB0">
      <w:pPr>
        <w:pStyle w:val="PargrafodaLista"/>
        <w:numPr>
          <w:ilvl w:val="0"/>
          <w:numId w:val="23"/>
        </w:numPr>
        <w:spacing w:before="240" w:after="120"/>
        <w:outlineLvl w:val="2"/>
        <w:rPr>
          <w:color w:val="auto"/>
          <w:lang w:eastAsia="en-US"/>
        </w:rPr>
      </w:pPr>
      <w:bookmarkStart w:id="47" w:name="_Toc531565167"/>
      <w:r w:rsidRPr="00EE4B97">
        <w:rPr>
          <w:color w:val="auto"/>
          <w:lang w:eastAsia="en-US"/>
        </w:rPr>
        <w:t>Campo de preenchimento obrigatório não informado</w:t>
      </w:r>
      <w:bookmarkEnd w:id="47"/>
    </w:p>
    <w:p w14:paraId="646FEC5F" w14:textId="67553B98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6C4FB0">
        <w:rPr>
          <w:b/>
          <w:i w:val="0"/>
          <w:color w:val="auto"/>
          <w:lang w:eastAsia="en-US"/>
        </w:rPr>
        <w:t>FB4</w:t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34CBF6C4" w14:textId="671F6623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FC69985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0FC2E66" w14:textId="77777777" w:rsidR="009035FD" w:rsidRDefault="009035FD" w:rsidP="009035FD">
      <w:pPr>
        <w:jc w:val="left"/>
      </w:pPr>
    </w:p>
    <w:p w14:paraId="66A890F9" w14:textId="77777777" w:rsidR="009035FD" w:rsidRPr="00EE4B97" w:rsidRDefault="009035FD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48" w:name="_Toc531565168"/>
      <w:r>
        <w:rPr>
          <w:color w:val="auto"/>
          <w:lang w:eastAsia="en-US"/>
        </w:rPr>
        <w:t>Serviço Indisponível</w:t>
      </w:r>
      <w:bookmarkEnd w:id="48"/>
      <w:r>
        <w:rPr>
          <w:color w:val="auto"/>
          <w:lang w:eastAsia="en-US"/>
        </w:rPr>
        <w:t xml:space="preserve"> </w:t>
      </w:r>
    </w:p>
    <w:p w14:paraId="6BCE810A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C393BA4" w14:textId="248897DF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Pr="006F1661">
        <w:rPr>
          <w:color w:val="auto"/>
          <w:lang w:eastAsia="en-US"/>
        </w:rPr>
        <w:t xml:space="preserve"> </w:t>
      </w:r>
    </w:p>
    <w:p w14:paraId="6AB1E8B4" w14:textId="77777777" w:rsidR="009035FD" w:rsidRPr="008E4C32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27DA7D2" w14:textId="77777777" w:rsidR="009035FD" w:rsidRPr="009035FD" w:rsidRDefault="009035FD" w:rsidP="009035FD">
      <w:pPr>
        <w:tabs>
          <w:tab w:val="left" w:pos="1843"/>
        </w:tabs>
        <w:spacing w:before="120" w:after="120" w:line="360" w:lineRule="auto"/>
        <w:ind w:left="1134"/>
        <w:rPr>
          <w:color w:val="auto"/>
          <w:lang w:eastAsia="en-US"/>
        </w:rPr>
      </w:pPr>
    </w:p>
    <w:p w14:paraId="451218C2" w14:textId="426D3456" w:rsidR="009035FD" w:rsidRDefault="009035FD" w:rsidP="009035FD">
      <w:pPr>
        <w:pStyle w:val="Ttulo2"/>
        <w:numPr>
          <w:ilvl w:val="1"/>
          <w:numId w:val="2"/>
        </w:numPr>
        <w:ind w:left="576"/>
      </w:pPr>
      <w:bookmarkStart w:id="49" w:name="_Toc531565169"/>
      <w:r>
        <w:t>Cadastrar Campo</w:t>
      </w:r>
      <w:bookmarkEnd w:id="49"/>
    </w:p>
    <w:p w14:paraId="0020C361" w14:textId="7D2ACD7F" w:rsidR="007A389E" w:rsidRPr="00D7097E" w:rsidRDefault="007A389E" w:rsidP="007A389E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com perfil de Proprietário cadastrados possam cadastrar </w:t>
      </w:r>
      <w:r w:rsidR="003A5EF9">
        <w:rPr>
          <w:i/>
          <w:color w:val="auto"/>
          <w:lang w:eastAsia="en-US"/>
        </w:rPr>
        <w:t>nos</w:t>
      </w:r>
      <w:r>
        <w:rPr>
          <w:i/>
          <w:color w:val="auto"/>
          <w:lang w:eastAsia="en-US"/>
        </w:rPr>
        <w:t xml:space="preserve"> estabelecimentos</w:t>
      </w:r>
      <w:r w:rsidR="003A5EF9">
        <w:rPr>
          <w:i/>
          <w:color w:val="auto"/>
          <w:lang w:eastAsia="en-US"/>
        </w:rPr>
        <w:t xml:space="preserve"> cadastrados</w:t>
      </w:r>
      <w:r>
        <w:rPr>
          <w:i/>
          <w:color w:val="auto"/>
          <w:lang w:eastAsia="en-US"/>
        </w:rPr>
        <w:t xml:space="preserve"> </w:t>
      </w:r>
      <w:r w:rsidR="004122DC">
        <w:rPr>
          <w:i/>
          <w:color w:val="auto"/>
          <w:lang w:eastAsia="en-US"/>
        </w:rPr>
        <w:t>os</w:t>
      </w:r>
      <w:r>
        <w:rPr>
          <w:i/>
          <w:color w:val="auto"/>
          <w:lang w:eastAsia="en-US"/>
        </w:rPr>
        <w:t xml:space="preserve"> campos a serem reservados.</w:t>
      </w:r>
    </w:p>
    <w:p w14:paraId="2FC47A8F" w14:textId="77777777" w:rsidR="009035FD" w:rsidRPr="00A374F8" w:rsidRDefault="009035FD" w:rsidP="009035FD">
      <w:pPr>
        <w:rPr>
          <w:lang w:eastAsia="en-US"/>
        </w:rPr>
      </w:pPr>
    </w:p>
    <w:p w14:paraId="1F9E863C" w14:textId="77777777" w:rsidR="009035FD" w:rsidRDefault="009035FD" w:rsidP="009035FD">
      <w:pPr>
        <w:pStyle w:val="Ttulo2"/>
        <w:numPr>
          <w:ilvl w:val="2"/>
          <w:numId w:val="2"/>
        </w:numPr>
      </w:pPr>
      <w:r>
        <w:tab/>
      </w:r>
      <w:bookmarkStart w:id="50" w:name="_Toc531565170"/>
      <w:r>
        <w:t>Atores</w:t>
      </w:r>
      <w:bookmarkEnd w:id="50"/>
    </w:p>
    <w:p w14:paraId="1F906DD0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2D17904" w14:textId="308F1D90" w:rsidR="009035FD" w:rsidRPr="009035FD" w:rsidRDefault="000C6CFD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391C47A0" w14:textId="77777777" w:rsidR="009035FD" w:rsidRPr="00A374F8" w:rsidRDefault="009035FD" w:rsidP="009035FD">
      <w:pPr>
        <w:rPr>
          <w:lang w:eastAsia="en-US"/>
        </w:rPr>
      </w:pPr>
    </w:p>
    <w:p w14:paraId="0CF48F4F" w14:textId="77777777" w:rsidR="009035FD" w:rsidRDefault="009035FD" w:rsidP="009035FD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1D2A8D70" w14:textId="77777777" w:rsidR="009035FD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1" w:name="_Toc531565171"/>
      <w:r w:rsidRPr="009F1F67">
        <w:rPr>
          <w:bCs/>
          <w:caps w:val="0"/>
          <w:szCs w:val="24"/>
        </w:rPr>
        <w:t>Precondições</w:t>
      </w:r>
      <w:bookmarkEnd w:id="51"/>
    </w:p>
    <w:p w14:paraId="0480BCF6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555C7966" w14:textId="4D71807D" w:rsidR="000C6C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7E4088">
        <w:rPr>
          <w:lang w:eastAsia="en-US"/>
        </w:rPr>
        <w:t>perfil</w:t>
      </w:r>
      <w:r>
        <w:rPr>
          <w:lang w:eastAsia="en-US"/>
        </w:rPr>
        <w:t xml:space="preserve"> de </w:t>
      </w:r>
      <w:r w:rsidR="000C6CFD">
        <w:rPr>
          <w:lang w:eastAsia="en-US"/>
        </w:rPr>
        <w:t>Proprietário</w:t>
      </w:r>
    </w:p>
    <w:p w14:paraId="59DDD07A" w14:textId="689B0C35" w:rsidR="009035FD" w:rsidRPr="009F1F67" w:rsidRDefault="000C6CFD" w:rsidP="009035FD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</w:t>
      </w:r>
      <w:r w:rsidR="007E4088">
        <w:rPr>
          <w:lang w:eastAsia="en-US"/>
        </w:rPr>
        <w:t>r Estabelecimentos cadastrados.</w:t>
      </w:r>
    </w:p>
    <w:p w14:paraId="2D93D17B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1AD82A83" w14:textId="77777777" w:rsidR="009035FD" w:rsidRPr="009F1F67" w:rsidRDefault="009035FD" w:rsidP="009035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2" w:name="_Toc531565172"/>
      <w:r w:rsidRPr="009F1F67">
        <w:rPr>
          <w:bCs/>
          <w:caps w:val="0"/>
          <w:szCs w:val="24"/>
        </w:rPr>
        <w:t>Pós-Condições</w:t>
      </w:r>
      <w:bookmarkEnd w:id="52"/>
    </w:p>
    <w:p w14:paraId="71E39A5C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3A5B328" w14:textId="77777777" w:rsidR="009035FD" w:rsidRPr="009F1F67" w:rsidRDefault="009035FD" w:rsidP="009035FD">
      <w:pPr>
        <w:pStyle w:val="Ttulo2"/>
        <w:numPr>
          <w:ilvl w:val="2"/>
          <w:numId w:val="2"/>
        </w:numPr>
        <w:rPr>
          <w:caps/>
        </w:rPr>
      </w:pPr>
      <w:bookmarkStart w:id="53" w:name="_Toc531565173"/>
      <w:r w:rsidRPr="009F1F67">
        <w:t>Fluxo de Eventos</w:t>
      </w:r>
      <w:bookmarkEnd w:id="53"/>
    </w:p>
    <w:p w14:paraId="46D6E98F" w14:textId="77777777" w:rsidR="009035FD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54" w:name="_Toc531565174"/>
      <w:r w:rsidRPr="00267280">
        <w:rPr>
          <w:rFonts w:cs="Arial"/>
          <w:sz w:val="22"/>
          <w:szCs w:val="22"/>
        </w:rPr>
        <w:t>Fluxo Básico</w:t>
      </w:r>
      <w:bookmarkEnd w:id="54"/>
    </w:p>
    <w:p w14:paraId="3DCAFF98" w14:textId="1DD579CF" w:rsidR="009035FD" w:rsidRPr="003802F6" w:rsidRDefault="000C6C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 campos</w:t>
      </w:r>
    </w:p>
    <w:p w14:paraId="2FBC5298" w14:textId="69ED6509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0C6CFD">
        <w:rPr>
          <w:color w:val="auto"/>
          <w:lang w:eastAsia="en-US"/>
        </w:rPr>
        <w:t xml:space="preserve">Lista de </w:t>
      </w:r>
      <w:r w:rsidR="00DC67A7">
        <w:rPr>
          <w:color w:val="auto"/>
          <w:lang w:eastAsia="en-US"/>
        </w:rPr>
        <w:t>Campos</w:t>
      </w:r>
      <w:r>
        <w:rPr>
          <w:color w:val="auto"/>
          <w:lang w:eastAsia="en-US"/>
        </w:rPr>
        <w:t xml:space="preserve"> do </w:t>
      </w:r>
      <w:r w:rsidR="00DC67A7">
        <w:rPr>
          <w:color w:val="auto"/>
          <w:lang w:eastAsia="en-US"/>
        </w:rPr>
        <w:t xml:space="preserve">Estabelecimento cadastrado no </w:t>
      </w:r>
      <w:r>
        <w:rPr>
          <w:color w:val="auto"/>
          <w:lang w:eastAsia="en-US"/>
        </w:rPr>
        <w:t xml:space="preserve">aplicativo </w:t>
      </w:r>
      <w:r w:rsidR="00DC67A7">
        <w:rPr>
          <w:color w:val="auto"/>
          <w:lang w:eastAsia="en-US"/>
        </w:rPr>
        <w:t>a</w:t>
      </w:r>
      <w:r>
        <w:rPr>
          <w:color w:val="auto"/>
          <w:lang w:eastAsia="en-US"/>
        </w:rPr>
        <w:t xml:space="preserve">o </w:t>
      </w:r>
      <w:r w:rsidR="00DC67A7">
        <w:rPr>
          <w:color w:val="auto"/>
          <w:lang w:eastAsia="en-US"/>
        </w:rPr>
        <w:t xml:space="preserve">selecionar o </w:t>
      </w:r>
      <w:r w:rsidR="007E4088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</w:t>
      </w:r>
      <w:r w:rsidR="000C6CFD"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66B96C08" w14:textId="27E03212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lastRenderedPageBreak/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0C6CFD">
        <w:rPr>
          <w:color w:val="auto"/>
          <w:lang w:eastAsia="en-US"/>
        </w:rPr>
        <w:t>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72724E70" w14:textId="5E6990B4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0C6CFD">
        <w:rPr>
          <w:color w:val="auto"/>
          <w:lang w:eastAsia="en-US"/>
        </w:rPr>
        <w:t>4.5</w:t>
      </w:r>
      <w:r>
        <w:rPr>
          <w:color w:val="auto"/>
          <w:lang w:eastAsia="en-US"/>
        </w:rPr>
        <w:t>.;</w:t>
      </w:r>
    </w:p>
    <w:p w14:paraId="26380F3B" w14:textId="77777777" w:rsidR="009035FD" w:rsidRPr="00945F0A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  <w:r>
        <w:rPr>
          <w:b/>
          <w:color w:val="auto"/>
          <w:lang w:eastAsia="en-US"/>
        </w:rPr>
        <w:t>[</w:t>
      </w:r>
      <w:r w:rsidRPr="006E70A4">
        <w:rPr>
          <w:b/>
          <w:color w:val="auto"/>
          <w:lang w:eastAsia="en-US"/>
        </w:rPr>
        <w:fldChar w:fldCharType="begin"/>
      </w:r>
      <w:r w:rsidRPr="006E70A4">
        <w:rPr>
          <w:b/>
          <w:color w:val="auto"/>
          <w:lang w:eastAsia="en-US"/>
        </w:rPr>
        <w:instrText xml:space="preserve"> REF _Ref451761530 \r \h </w:instrText>
      </w:r>
      <w:r w:rsidRPr="006E70A4">
        <w:rPr>
          <w:b/>
          <w:color w:val="auto"/>
          <w:lang w:eastAsia="en-US"/>
        </w:rPr>
      </w:r>
      <w:r w:rsidRPr="006E70A4">
        <w:rPr>
          <w:b/>
          <w:color w:val="auto"/>
          <w:lang w:eastAsia="en-US"/>
        </w:rPr>
        <w:fldChar w:fldCharType="separate"/>
      </w:r>
      <w:r w:rsidRPr="006E70A4">
        <w:rPr>
          <w:b/>
          <w:color w:val="auto"/>
          <w:lang w:eastAsia="en-US"/>
        </w:rPr>
        <w:t>FA1</w:t>
      </w:r>
      <w:r w:rsidRPr="006E70A4">
        <w:rPr>
          <w:b/>
          <w:color w:val="auto"/>
          <w:lang w:eastAsia="en-US"/>
        </w:rPr>
        <w:fldChar w:fldCharType="end"/>
      </w:r>
      <w:r>
        <w:rPr>
          <w:b/>
          <w:color w:val="auto"/>
          <w:lang w:eastAsia="en-US"/>
        </w:rPr>
        <w:t>]</w:t>
      </w:r>
    </w:p>
    <w:p w14:paraId="4FAD1DAE" w14:textId="27370BD9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3F586E7C" w14:textId="77777777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3E934F75" w14:textId="2A7C1082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45C0F20" w14:textId="6666EE2F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0C6CFD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4ABD0D60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1B6F20B" w14:textId="77777777" w:rsidR="009035FD" w:rsidRPr="00267280" w:rsidRDefault="009035FD" w:rsidP="009035FD">
      <w:pPr>
        <w:pStyle w:val="Ttulo2"/>
        <w:numPr>
          <w:ilvl w:val="3"/>
          <w:numId w:val="19"/>
        </w:numPr>
      </w:pPr>
      <w:bookmarkStart w:id="55" w:name="_Toc531565175"/>
      <w:r w:rsidRPr="00267280">
        <w:t>Fluxos Alternativos</w:t>
      </w:r>
      <w:bookmarkEnd w:id="55"/>
    </w:p>
    <w:p w14:paraId="7DFF0501" w14:textId="650C4F11" w:rsidR="009035FD" w:rsidRPr="00837123" w:rsidRDefault="004122DC" w:rsidP="004122DC">
      <w:pPr>
        <w:ind w:left="567"/>
      </w:pPr>
      <w:r>
        <w:t>Não se aplica.</w:t>
      </w:r>
    </w:p>
    <w:p w14:paraId="3B6FEF8D" w14:textId="77777777" w:rsidR="009035FD" w:rsidRPr="00267280" w:rsidRDefault="009035FD" w:rsidP="009035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56" w:name="_Toc531565176"/>
      <w:r w:rsidRPr="00267280">
        <w:rPr>
          <w:rFonts w:cs="Arial"/>
          <w:sz w:val="22"/>
          <w:szCs w:val="22"/>
        </w:rPr>
        <w:t>Fluxos de Exceção</w:t>
      </w:r>
      <w:bookmarkEnd w:id="56"/>
    </w:p>
    <w:p w14:paraId="5045B52F" w14:textId="77777777" w:rsidR="009035FD" w:rsidRPr="00EE4B97" w:rsidRDefault="009035FD" w:rsidP="006C4FB0">
      <w:pPr>
        <w:pStyle w:val="PargrafodaLista"/>
        <w:numPr>
          <w:ilvl w:val="0"/>
          <w:numId w:val="23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57" w:name="_Toc531565177"/>
      <w:r w:rsidRPr="00EE4B97">
        <w:rPr>
          <w:color w:val="auto"/>
          <w:lang w:eastAsia="en-US"/>
        </w:rPr>
        <w:t>Campo de preenchimento obrigatório não informado</w:t>
      </w:r>
      <w:bookmarkEnd w:id="57"/>
    </w:p>
    <w:p w14:paraId="1D44B86C" w14:textId="77777777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7063D3BC" w14:textId="3E615F79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40BEBE98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0A2AB40" w14:textId="77777777" w:rsidR="009035FD" w:rsidRDefault="009035FD" w:rsidP="009035FD">
      <w:pPr>
        <w:jc w:val="left"/>
      </w:pPr>
    </w:p>
    <w:p w14:paraId="0C08401A" w14:textId="77777777" w:rsidR="009035FD" w:rsidRPr="00EE4B97" w:rsidRDefault="009035FD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58" w:name="_Toc531565178"/>
      <w:r>
        <w:rPr>
          <w:color w:val="auto"/>
          <w:lang w:eastAsia="en-US"/>
        </w:rPr>
        <w:t>Serviço Indisponível</w:t>
      </w:r>
      <w:bookmarkEnd w:id="58"/>
      <w:r>
        <w:rPr>
          <w:color w:val="auto"/>
          <w:lang w:eastAsia="en-US"/>
        </w:rPr>
        <w:t xml:space="preserve"> </w:t>
      </w:r>
    </w:p>
    <w:p w14:paraId="338FDC25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0FD41D9" w14:textId="471620D5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7ED3E377" w14:textId="095858FB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 w:rsidR="00FA3A16">
        <w:rPr>
          <w:b w:val="0"/>
          <w:color w:val="auto"/>
          <w:lang w:eastAsia="en-US"/>
        </w:rPr>
        <w:t xml:space="preserve"> </w:t>
      </w:r>
    </w:p>
    <w:p w14:paraId="3BD0557D" w14:textId="4133BB18" w:rsidR="00FA3A16" w:rsidRDefault="00FA3A16" w:rsidP="00FA3A16">
      <w:pPr>
        <w:pStyle w:val="Ttulo2"/>
        <w:numPr>
          <w:ilvl w:val="1"/>
          <w:numId w:val="2"/>
        </w:numPr>
        <w:ind w:left="576"/>
      </w:pPr>
      <w:bookmarkStart w:id="59" w:name="_Toc531565179"/>
      <w:r>
        <w:t>Visualizar e Editar Estabelecimento</w:t>
      </w:r>
      <w:bookmarkEnd w:id="59"/>
    </w:p>
    <w:p w14:paraId="5F6B3141" w14:textId="608A2E01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visualizar e Editar o</w:t>
      </w:r>
      <w:r w:rsidR="00B6490A">
        <w:rPr>
          <w:i/>
          <w:color w:val="auto"/>
          <w:lang w:eastAsia="en-US"/>
        </w:rPr>
        <w:t>s estabelecimentos cadastrados.</w:t>
      </w:r>
    </w:p>
    <w:p w14:paraId="5371E468" w14:textId="77777777" w:rsidR="00FA3A16" w:rsidRPr="00A374F8" w:rsidRDefault="00FA3A16" w:rsidP="00FA3A16">
      <w:pPr>
        <w:rPr>
          <w:lang w:eastAsia="en-US"/>
        </w:rPr>
      </w:pPr>
    </w:p>
    <w:p w14:paraId="206DF4BF" w14:textId="2426FA05" w:rsidR="000C6CFD" w:rsidRDefault="00FA3A16" w:rsidP="000C6CFD">
      <w:pPr>
        <w:pStyle w:val="Ttulo2"/>
        <w:numPr>
          <w:ilvl w:val="2"/>
          <w:numId w:val="2"/>
        </w:numPr>
      </w:pPr>
      <w:r>
        <w:tab/>
      </w:r>
      <w:bookmarkStart w:id="60" w:name="_Toc531565180"/>
      <w:r w:rsidR="000C6CFD">
        <w:t>Atores</w:t>
      </w:r>
      <w:bookmarkEnd w:id="60"/>
    </w:p>
    <w:p w14:paraId="3552F61D" w14:textId="77777777" w:rsidR="000C6CFD" w:rsidRDefault="000C6CFD" w:rsidP="000C6C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4AB88F40" w14:textId="77777777" w:rsidR="000C6CFD" w:rsidRPr="009035FD" w:rsidRDefault="000C6CFD" w:rsidP="000C6C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255C667D" w14:textId="77777777" w:rsidR="000C6CFD" w:rsidRPr="00A374F8" w:rsidRDefault="000C6CFD" w:rsidP="000C6CFD">
      <w:pPr>
        <w:rPr>
          <w:lang w:eastAsia="en-US"/>
        </w:rPr>
      </w:pPr>
    </w:p>
    <w:p w14:paraId="64D493E3" w14:textId="77777777" w:rsidR="000C6CFD" w:rsidRDefault="000C6CFD" w:rsidP="000C6CFD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4A3A5A6F" w14:textId="77777777" w:rsidR="000C6CFD" w:rsidRDefault="000C6CFD" w:rsidP="000C6C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61" w:name="_Toc531565181"/>
      <w:r w:rsidRPr="009F1F67">
        <w:rPr>
          <w:bCs/>
          <w:caps w:val="0"/>
          <w:szCs w:val="24"/>
        </w:rPr>
        <w:t>Precondições</w:t>
      </w:r>
      <w:bookmarkEnd w:id="61"/>
    </w:p>
    <w:p w14:paraId="3BAC2E8A" w14:textId="77777777" w:rsidR="000C6CFD" w:rsidRDefault="000C6CFD" w:rsidP="000C6C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57823248" w14:textId="77777777" w:rsidR="000C6CFD" w:rsidRPr="009F1F67" w:rsidRDefault="000C6CFD" w:rsidP="000C6C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38CFDF4E" w14:textId="77777777" w:rsidR="000C6CFD" w:rsidRPr="009F1F67" w:rsidRDefault="000C6CFD" w:rsidP="000C6CFD">
      <w:pPr>
        <w:spacing w:before="120" w:after="120" w:line="360" w:lineRule="auto"/>
        <w:rPr>
          <w:color w:val="auto"/>
          <w:lang w:eastAsia="en-US"/>
        </w:rPr>
      </w:pPr>
    </w:p>
    <w:p w14:paraId="19B68370" w14:textId="77777777" w:rsidR="000C6CFD" w:rsidRPr="009F1F67" w:rsidRDefault="000C6CFD" w:rsidP="000C6CFD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62" w:name="_Toc531565182"/>
      <w:r w:rsidRPr="009F1F67">
        <w:rPr>
          <w:bCs/>
          <w:caps w:val="0"/>
          <w:szCs w:val="24"/>
        </w:rPr>
        <w:lastRenderedPageBreak/>
        <w:t>Pós-Condições</w:t>
      </w:r>
      <w:bookmarkEnd w:id="62"/>
    </w:p>
    <w:p w14:paraId="09DD19D6" w14:textId="77777777" w:rsidR="000C6CFD" w:rsidRPr="00E503AA" w:rsidRDefault="000C6CFD" w:rsidP="000C6C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234D86C" w14:textId="77777777" w:rsidR="000C6CFD" w:rsidRPr="009F1F67" w:rsidRDefault="000C6CFD" w:rsidP="000C6CFD">
      <w:pPr>
        <w:pStyle w:val="Ttulo2"/>
        <w:numPr>
          <w:ilvl w:val="2"/>
          <w:numId w:val="2"/>
        </w:numPr>
        <w:rPr>
          <w:caps/>
        </w:rPr>
      </w:pPr>
      <w:bookmarkStart w:id="63" w:name="_Toc531565183"/>
      <w:r w:rsidRPr="009F1F67">
        <w:t>Fluxo de Eventos</w:t>
      </w:r>
      <w:bookmarkEnd w:id="63"/>
    </w:p>
    <w:p w14:paraId="405F6B1F" w14:textId="77777777" w:rsidR="000C6CFD" w:rsidRDefault="000C6CFD" w:rsidP="000C6C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64" w:name="_Toc531565184"/>
      <w:r w:rsidRPr="00267280">
        <w:rPr>
          <w:rFonts w:cs="Arial"/>
          <w:sz w:val="22"/>
          <w:szCs w:val="22"/>
        </w:rPr>
        <w:t>Fluxo Básico</w:t>
      </w:r>
      <w:bookmarkEnd w:id="64"/>
    </w:p>
    <w:p w14:paraId="279D4D79" w14:textId="5403452E" w:rsidR="000C6CFD" w:rsidRPr="003802F6" w:rsidRDefault="000C6CFD" w:rsidP="000C6C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 xml:space="preserve">2.4. </w:t>
      </w:r>
      <w:commentRangeStart w:id="65"/>
      <w:r w:rsidRPr="000C6CFD">
        <w:rPr>
          <w:rFonts w:cs="Times New Roman"/>
          <w:color w:val="auto"/>
          <w:lang w:eastAsia="ar-SA"/>
        </w:rPr>
        <w:t>Visualizar e Editar Estabelecimento</w:t>
      </w:r>
      <w:commentRangeEnd w:id="65"/>
      <w:r w:rsidR="006C4FB0">
        <w:rPr>
          <w:rStyle w:val="Refdecomentrio"/>
          <w:b w:val="0"/>
        </w:rPr>
        <w:commentReference w:id="65"/>
      </w:r>
    </w:p>
    <w:p w14:paraId="58B1D0D4" w14:textId="3FE6EE53" w:rsidR="000C6CFD" w:rsidRPr="00821ECB" w:rsidRDefault="000C6CFD" w:rsidP="000C6C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menu do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“Estabelecimento”</w:t>
      </w:r>
      <w:r w:rsidRPr="00821ECB">
        <w:rPr>
          <w:color w:val="auto"/>
          <w:lang w:eastAsia="en-US"/>
        </w:rPr>
        <w:t>.</w:t>
      </w:r>
    </w:p>
    <w:p w14:paraId="38A545DC" w14:textId="5E1A869D" w:rsidR="000C6CFD" w:rsidRPr="008D0436" w:rsidRDefault="000C6CFD" w:rsidP="000C6CFD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a lista de estabelecimentos cadastrados do </w:t>
      </w:r>
      <w:r w:rsidR="009C01D5">
        <w:rPr>
          <w:color w:val="auto"/>
          <w:lang w:eastAsia="en-US"/>
        </w:rPr>
        <w:t>proprietário</w:t>
      </w:r>
      <w:r w:rsidR="009C01D5" w:rsidRPr="008D0436">
        <w:rPr>
          <w:color w:val="auto"/>
          <w:lang w:eastAsia="en-US"/>
        </w:rPr>
        <w:t>;</w:t>
      </w:r>
      <w:r w:rsidR="009C01D5">
        <w:rPr>
          <w:color w:val="auto"/>
          <w:lang w:eastAsia="en-US"/>
        </w:rPr>
        <w:t xml:space="preserve"> [</w:t>
      </w:r>
      <w:r>
        <w:rPr>
          <w:color w:val="auto"/>
          <w:lang w:eastAsia="en-US"/>
        </w:rPr>
        <w:t>FA1]</w:t>
      </w:r>
      <w:r w:rsidR="006C4FB0">
        <w:rPr>
          <w:color w:val="auto"/>
          <w:lang w:eastAsia="en-US"/>
        </w:rPr>
        <w:t xml:space="preserve"> [FA2</w:t>
      </w:r>
      <w:commentRangeStart w:id="66"/>
      <w:r w:rsidR="006C4FB0">
        <w:rPr>
          <w:color w:val="auto"/>
          <w:lang w:eastAsia="en-US"/>
        </w:rPr>
        <w:t>][</w:t>
      </w:r>
      <w:commentRangeStart w:id="67"/>
      <w:r w:rsidR="006C4FB0">
        <w:rPr>
          <w:color w:val="auto"/>
          <w:lang w:eastAsia="en-US"/>
        </w:rPr>
        <w:t>FE4</w:t>
      </w:r>
      <w:commentRangeEnd w:id="67"/>
      <w:r w:rsidR="00BD77D4">
        <w:rPr>
          <w:rStyle w:val="Refdecomentrio"/>
        </w:rPr>
        <w:commentReference w:id="67"/>
      </w:r>
      <w:r w:rsidR="006C4FB0">
        <w:rPr>
          <w:color w:val="auto"/>
          <w:lang w:eastAsia="en-US"/>
        </w:rPr>
        <w:t>]</w:t>
      </w:r>
      <w:commentRangeEnd w:id="66"/>
      <w:r w:rsidR="006C4FB0">
        <w:rPr>
          <w:rStyle w:val="Refdecomentrio"/>
        </w:rPr>
        <w:commentReference w:id="66"/>
      </w:r>
      <w:r w:rsidR="00BD77D4">
        <w:rPr>
          <w:color w:val="auto"/>
          <w:lang w:eastAsia="en-US"/>
        </w:rPr>
        <w:t xml:space="preserve"> </w:t>
      </w:r>
    </w:p>
    <w:p w14:paraId="3775D187" w14:textId="77777777" w:rsidR="000C6CFD" w:rsidRPr="008D0436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commentRangeStart w:id="68"/>
      <w:r>
        <w:rPr>
          <w:color w:val="auto"/>
          <w:lang w:eastAsia="en-US"/>
        </w:rPr>
        <w:t>O ator seleciona o  botão “+” para adicionar novo estabelecimento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  <w:r>
        <w:rPr>
          <w:b/>
          <w:color w:val="auto"/>
          <w:lang w:eastAsia="en-US"/>
        </w:rPr>
        <w:t>[</w:t>
      </w:r>
      <w:r w:rsidRPr="006E70A4">
        <w:rPr>
          <w:b/>
          <w:color w:val="auto"/>
          <w:lang w:eastAsia="en-US"/>
        </w:rPr>
        <w:fldChar w:fldCharType="begin"/>
      </w:r>
      <w:r w:rsidRPr="006E70A4">
        <w:rPr>
          <w:b/>
          <w:color w:val="auto"/>
          <w:lang w:eastAsia="en-US"/>
        </w:rPr>
        <w:instrText xml:space="preserve"> REF _Ref451761530 \r \h </w:instrText>
      </w:r>
      <w:r w:rsidRPr="006E70A4">
        <w:rPr>
          <w:b/>
          <w:color w:val="auto"/>
          <w:lang w:eastAsia="en-US"/>
        </w:rPr>
      </w:r>
      <w:r w:rsidRPr="006E70A4">
        <w:rPr>
          <w:b/>
          <w:color w:val="auto"/>
          <w:lang w:eastAsia="en-US"/>
        </w:rPr>
        <w:fldChar w:fldCharType="separate"/>
      </w:r>
      <w:r w:rsidRPr="006E70A4">
        <w:rPr>
          <w:b/>
          <w:color w:val="auto"/>
          <w:lang w:eastAsia="en-US"/>
        </w:rPr>
        <w:t>FA1</w:t>
      </w:r>
      <w:r w:rsidRPr="006E70A4">
        <w:rPr>
          <w:b/>
          <w:color w:val="auto"/>
          <w:lang w:eastAsia="en-US"/>
        </w:rPr>
        <w:fldChar w:fldCharType="end"/>
      </w:r>
      <w:r>
        <w:rPr>
          <w:b/>
          <w:color w:val="auto"/>
          <w:lang w:eastAsia="en-US"/>
        </w:rPr>
        <w:t>]</w:t>
      </w:r>
    </w:p>
    <w:p w14:paraId="3DF40242" w14:textId="77777777" w:rsidR="000C6CFD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estabelecimento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5076C20" w14:textId="77777777" w:rsidR="000C6CFD" w:rsidRPr="00EE6CD4" w:rsidRDefault="000C6CFD" w:rsidP="000C6C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4.4.;</w:t>
      </w:r>
    </w:p>
    <w:p w14:paraId="18CBF2C6" w14:textId="6A7C6D75" w:rsidR="000C6CFD" w:rsidRPr="00E4742B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632D6607" w14:textId="77777777" w:rsidR="000C6CFD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FAFFB0D" w14:textId="7C6DC764" w:rsidR="000C6CFD" w:rsidRPr="00D94BFF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7D3EF9C3" w14:textId="77777777" w:rsidR="000C6CFD" w:rsidRPr="00FD5D6B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74009816" w14:textId="77777777" w:rsidR="000C6CFD" w:rsidRPr="00EF6F06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  <w:commentRangeEnd w:id="68"/>
      <w:r w:rsidR="006C4FB0">
        <w:rPr>
          <w:rStyle w:val="Refdecomentrio"/>
        </w:rPr>
        <w:commentReference w:id="68"/>
      </w:r>
    </w:p>
    <w:p w14:paraId="55D773B6" w14:textId="77777777" w:rsidR="000C6CFD" w:rsidRPr="00267280" w:rsidRDefault="000C6CFD" w:rsidP="000C6CFD">
      <w:pPr>
        <w:pStyle w:val="Ttulo2"/>
        <w:numPr>
          <w:ilvl w:val="3"/>
          <w:numId w:val="19"/>
        </w:numPr>
      </w:pPr>
      <w:bookmarkStart w:id="69" w:name="_Toc531565185"/>
      <w:r w:rsidRPr="00267280">
        <w:t>Fluxos Alternativos</w:t>
      </w:r>
      <w:bookmarkEnd w:id="69"/>
    </w:p>
    <w:p w14:paraId="457EE05D" w14:textId="77777777" w:rsidR="000C6CFD" w:rsidRPr="00E81115" w:rsidRDefault="000C6CFD" w:rsidP="000C6CFD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70" w:name="_Toc531565186"/>
      <w:commentRangeStart w:id="71"/>
      <w:r>
        <w:rPr>
          <w:color w:val="auto"/>
          <w:lang w:eastAsia="en-US"/>
        </w:rPr>
        <w:t>Sem estabelecimentos cadastrados</w:t>
      </w:r>
      <w:bookmarkEnd w:id="70"/>
      <w:r>
        <w:rPr>
          <w:color w:val="auto"/>
          <w:lang w:eastAsia="en-US"/>
        </w:rPr>
        <w:t xml:space="preserve"> </w:t>
      </w:r>
      <w:commentRangeEnd w:id="71"/>
      <w:r w:rsidR="00BD77D4">
        <w:rPr>
          <w:rStyle w:val="Refdecomentrio"/>
          <w:b w:val="0"/>
        </w:rPr>
        <w:commentReference w:id="71"/>
      </w:r>
    </w:p>
    <w:p w14:paraId="2F72220F" w14:textId="77777777" w:rsidR="000C6CFD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 xml:space="preserve">quando o ator selecionar o campo tipo de usuário o perfil “Proprietário “: </w:t>
      </w:r>
    </w:p>
    <w:p w14:paraId="48915DDC" w14:textId="02E199CE" w:rsidR="000C6CFD" w:rsidRPr="00D94BFF" w:rsidRDefault="000C6CFD" w:rsidP="000C6CFD">
      <w:pPr>
        <w:numPr>
          <w:ilvl w:val="0"/>
          <w:numId w:val="12"/>
        </w:numPr>
        <w:suppressAutoHyphens/>
        <w:spacing w:before="40" w:after="60"/>
        <w:ind w:left="1843" w:hanging="709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="00642254">
        <w:rPr>
          <w:b/>
          <w:color w:val="auto"/>
          <w:lang w:eastAsia="en-US"/>
        </w:rPr>
        <w:t>.</w:t>
      </w:r>
    </w:p>
    <w:p w14:paraId="0BCA948C" w14:textId="77777777" w:rsidR="000C6CFD" w:rsidRPr="00FE5200" w:rsidRDefault="000C6CFD" w:rsidP="000C6CFD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75B1673E" w14:textId="77777777" w:rsidR="000C6CFD" w:rsidRPr="00837123" w:rsidRDefault="000C6CFD" w:rsidP="000C6CFD"/>
    <w:p w14:paraId="31D2B20E" w14:textId="77777777" w:rsidR="000C6CFD" w:rsidRPr="00267280" w:rsidRDefault="000C6CFD" w:rsidP="000C6C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72" w:name="_Toc531565187"/>
      <w:bookmarkStart w:id="73" w:name="_GoBack"/>
      <w:bookmarkEnd w:id="73"/>
      <w:r w:rsidRPr="00267280">
        <w:rPr>
          <w:rFonts w:cs="Arial"/>
          <w:sz w:val="22"/>
          <w:szCs w:val="22"/>
        </w:rPr>
        <w:t>Fluxos de Exceção</w:t>
      </w:r>
      <w:bookmarkEnd w:id="72"/>
    </w:p>
    <w:p w14:paraId="7B0598BA" w14:textId="77777777" w:rsidR="000C6CFD" w:rsidRPr="00EE4B97" w:rsidRDefault="000C6CFD" w:rsidP="006C4FB0">
      <w:pPr>
        <w:pStyle w:val="PargrafodaLista"/>
        <w:numPr>
          <w:ilvl w:val="0"/>
          <w:numId w:val="23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74" w:name="_Toc531565188"/>
      <w:r w:rsidRPr="00EE4B97">
        <w:rPr>
          <w:color w:val="auto"/>
          <w:lang w:eastAsia="en-US"/>
        </w:rPr>
        <w:t>Campo de preenchimento obrigatório não informado</w:t>
      </w:r>
      <w:bookmarkEnd w:id="74"/>
    </w:p>
    <w:p w14:paraId="20C10904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2883923B" w14:textId="28F18EF0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5A8DA89D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78A7E4F" w14:textId="77777777" w:rsidR="000C6CFD" w:rsidRDefault="000C6CFD" w:rsidP="000C6CFD">
      <w:pPr>
        <w:jc w:val="left"/>
      </w:pPr>
    </w:p>
    <w:p w14:paraId="671C460F" w14:textId="77777777" w:rsidR="000C6CFD" w:rsidRPr="00EE4B97" w:rsidRDefault="000C6CFD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75" w:name="_Toc531565189"/>
      <w:r>
        <w:rPr>
          <w:color w:val="auto"/>
          <w:lang w:eastAsia="en-US"/>
        </w:rPr>
        <w:t>Serviço Indisponível</w:t>
      </w:r>
      <w:bookmarkEnd w:id="75"/>
      <w:r>
        <w:rPr>
          <w:color w:val="auto"/>
          <w:lang w:eastAsia="en-US"/>
        </w:rPr>
        <w:t xml:space="preserve"> </w:t>
      </w:r>
    </w:p>
    <w:p w14:paraId="42B8917B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DB1E1F8" w14:textId="444FB55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642254">
        <w:rPr>
          <w:b w:val="0"/>
          <w:color w:val="auto"/>
          <w:lang w:eastAsia="en-US"/>
        </w:rPr>
        <w:t>;</w:t>
      </w:r>
      <w:r w:rsidRPr="006F1661">
        <w:rPr>
          <w:color w:val="auto"/>
          <w:lang w:eastAsia="en-US"/>
        </w:rPr>
        <w:t xml:space="preserve"> </w:t>
      </w:r>
    </w:p>
    <w:p w14:paraId="6C36A91A" w14:textId="77777777" w:rsidR="000C6CFD" w:rsidRPr="008E4C32" w:rsidRDefault="000C6CFD" w:rsidP="000C6C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4A318023" w14:textId="7A3D658E" w:rsidR="00FA3A16" w:rsidRPr="009035FD" w:rsidRDefault="00FA3A16" w:rsidP="000C6CFD">
      <w:pPr>
        <w:pStyle w:val="Ttulo2"/>
        <w:numPr>
          <w:ilvl w:val="0"/>
          <w:numId w:val="0"/>
        </w:numPr>
        <w:ind w:left="720"/>
      </w:pPr>
    </w:p>
    <w:p w14:paraId="680D8C0A" w14:textId="45DD3D57" w:rsidR="00FA3A16" w:rsidRDefault="00FA3A16" w:rsidP="00FA3A16">
      <w:pPr>
        <w:pStyle w:val="Ttulo2"/>
        <w:numPr>
          <w:ilvl w:val="1"/>
          <w:numId w:val="2"/>
        </w:numPr>
        <w:ind w:left="576"/>
      </w:pPr>
      <w:bookmarkStart w:id="76" w:name="_Toc531565190"/>
      <w:commentRangeStart w:id="77"/>
      <w:r>
        <w:t>Visualizar e Editar Campo</w:t>
      </w:r>
      <w:bookmarkEnd w:id="76"/>
      <w:commentRangeEnd w:id="77"/>
      <w:r w:rsidR="00BD77D4">
        <w:rPr>
          <w:rStyle w:val="Refdecomentrio"/>
          <w:rFonts w:cs="Arial"/>
          <w:b w:val="0"/>
          <w:color w:val="000000"/>
          <w:lang w:eastAsia="pt-BR"/>
        </w:rPr>
        <w:commentReference w:id="77"/>
      </w:r>
    </w:p>
    <w:p w14:paraId="431C5E3B" w14:textId="2A0B9278" w:rsidR="003A5EF9" w:rsidRDefault="003A5EF9" w:rsidP="003A5EF9">
      <w:pPr>
        <w:rPr>
          <w:i/>
          <w:color w:val="auto"/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visualizar e editar nos estabelecimentos cadastrados os campos a serem reservados.</w:t>
      </w:r>
    </w:p>
    <w:p w14:paraId="3257CBA9" w14:textId="77777777" w:rsidR="003A5EF9" w:rsidRPr="00D7097E" w:rsidRDefault="003A5EF9" w:rsidP="003A5EF9">
      <w:pPr>
        <w:rPr>
          <w:lang w:eastAsia="en-US"/>
        </w:rPr>
      </w:pPr>
    </w:p>
    <w:p w14:paraId="1A16791F" w14:textId="77777777" w:rsidR="004122DC" w:rsidRDefault="00FA3A16" w:rsidP="004122DC">
      <w:pPr>
        <w:pStyle w:val="Ttulo2"/>
        <w:numPr>
          <w:ilvl w:val="2"/>
          <w:numId w:val="2"/>
        </w:numPr>
      </w:pPr>
      <w:r>
        <w:tab/>
      </w:r>
      <w:bookmarkStart w:id="78" w:name="_Toc531565191"/>
      <w:r w:rsidR="004122DC">
        <w:t>Atores</w:t>
      </w:r>
      <w:bookmarkEnd w:id="78"/>
    </w:p>
    <w:p w14:paraId="6B315993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5F4648E6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266779FF" w14:textId="77777777" w:rsidR="004122DC" w:rsidRPr="00A374F8" w:rsidRDefault="004122DC" w:rsidP="004122DC">
      <w:pPr>
        <w:rPr>
          <w:lang w:eastAsia="en-US"/>
        </w:rPr>
      </w:pPr>
    </w:p>
    <w:p w14:paraId="6ABFE854" w14:textId="77777777" w:rsidR="004122DC" w:rsidRDefault="004122DC" w:rsidP="004122DC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5F40BD4C" w14:textId="77777777" w:rsidR="004122DC" w:rsidRDefault="004122DC" w:rsidP="004122DC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79" w:name="_Toc531565192"/>
      <w:r w:rsidRPr="009F1F67">
        <w:rPr>
          <w:bCs/>
          <w:caps w:val="0"/>
          <w:szCs w:val="24"/>
        </w:rPr>
        <w:t>Precondições</w:t>
      </w:r>
      <w:bookmarkEnd w:id="79"/>
    </w:p>
    <w:p w14:paraId="51AB0432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28CCC81C" w14:textId="06F6740E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9C01D5">
        <w:rPr>
          <w:lang w:eastAsia="en-US"/>
        </w:rPr>
        <w:t>perfil</w:t>
      </w:r>
      <w:r>
        <w:rPr>
          <w:lang w:eastAsia="en-US"/>
        </w:rPr>
        <w:t xml:space="preserve"> de Proprietário</w:t>
      </w:r>
    </w:p>
    <w:p w14:paraId="53259AC2" w14:textId="258F047D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</w:t>
      </w:r>
      <w:r w:rsidR="009C01D5">
        <w:rPr>
          <w:lang w:eastAsia="en-US"/>
        </w:rPr>
        <w:t xml:space="preserve"> Estabelecimentos cadastrados.</w:t>
      </w:r>
    </w:p>
    <w:p w14:paraId="64AEF458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</w:p>
    <w:p w14:paraId="26E0B514" w14:textId="77777777" w:rsidR="004122DC" w:rsidRPr="009F1F67" w:rsidRDefault="004122DC" w:rsidP="004122DC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0" w:name="_Toc531565193"/>
      <w:r w:rsidRPr="009F1F67">
        <w:rPr>
          <w:bCs/>
          <w:caps w:val="0"/>
          <w:szCs w:val="24"/>
        </w:rPr>
        <w:t>Pós-Condições</w:t>
      </w:r>
      <w:bookmarkEnd w:id="80"/>
    </w:p>
    <w:p w14:paraId="158F8354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DADF6CC" w14:textId="77777777" w:rsidR="004122DC" w:rsidRPr="009F1F67" w:rsidRDefault="004122DC" w:rsidP="004122DC">
      <w:pPr>
        <w:pStyle w:val="Ttulo2"/>
        <w:numPr>
          <w:ilvl w:val="2"/>
          <w:numId w:val="2"/>
        </w:numPr>
        <w:rPr>
          <w:caps/>
        </w:rPr>
      </w:pPr>
      <w:bookmarkStart w:id="81" w:name="_Toc531565194"/>
      <w:r w:rsidRPr="009F1F67">
        <w:t>Fluxo de Eventos</w:t>
      </w:r>
      <w:bookmarkEnd w:id="81"/>
    </w:p>
    <w:p w14:paraId="55E1BC4F" w14:textId="77777777" w:rsidR="004122DC" w:rsidRDefault="004122DC" w:rsidP="004122DC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82" w:name="_Toc531565195"/>
      <w:r w:rsidRPr="00267280">
        <w:rPr>
          <w:rFonts w:cs="Arial"/>
          <w:sz w:val="22"/>
          <w:szCs w:val="22"/>
        </w:rPr>
        <w:t>Fluxo Básico</w:t>
      </w:r>
      <w:bookmarkEnd w:id="82"/>
    </w:p>
    <w:p w14:paraId="5002187C" w14:textId="4C12AC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commentRangeStart w:id="83"/>
      <w:r w:rsidR="00DC67A7">
        <w:rPr>
          <w:rFonts w:cs="Times New Roman"/>
          <w:color w:val="auto"/>
          <w:lang w:eastAsia="ar-SA"/>
        </w:rPr>
        <w:t>Visualizar editar campo</w:t>
      </w:r>
    </w:p>
    <w:p w14:paraId="7B723B90" w14:textId="3CE7A823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Lista de </w:t>
      </w:r>
      <w:r w:rsidR="00DC67A7">
        <w:rPr>
          <w:color w:val="auto"/>
          <w:lang w:eastAsia="en-US"/>
        </w:rPr>
        <w:t xml:space="preserve">Campos do </w:t>
      </w:r>
      <w:r w:rsidR="009C01D5">
        <w:rPr>
          <w:color w:val="auto"/>
          <w:lang w:eastAsia="en-US"/>
        </w:rPr>
        <w:t>estabelecimento do</w:t>
      </w:r>
      <w:r>
        <w:rPr>
          <w:color w:val="auto"/>
          <w:lang w:eastAsia="en-US"/>
        </w:rPr>
        <w:t xml:space="preserve">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</w:t>
      </w:r>
      <w:r w:rsidR="00DC67A7">
        <w:rPr>
          <w:color w:val="auto"/>
          <w:lang w:eastAsia="en-US"/>
        </w:rPr>
        <w:t>ver Detalhes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68640071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F71D613" w14:textId="77777777" w:rsidR="004122DC" w:rsidRPr="00EE6CD4" w:rsidRDefault="004122DC" w:rsidP="004122D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4.5.;</w:t>
      </w:r>
    </w:p>
    <w:p w14:paraId="2D2E8DBD" w14:textId="780F6500" w:rsidR="004122DC" w:rsidRPr="00945F0A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</w:p>
    <w:p w14:paraId="6E0068A5" w14:textId="40EBA23E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20BB6BBE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1211DC8" w14:textId="01A2B973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7E805F9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1DE101B3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  <w:commentRangeEnd w:id="83"/>
      <w:r w:rsidR="00BD77D4">
        <w:rPr>
          <w:rStyle w:val="Refdecomentrio"/>
        </w:rPr>
        <w:commentReference w:id="83"/>
      </w:r>
    </w:p>
    <w:p w14:paraId="5C0AE6A6" w14:textId="77777777" w:rsidR="004122DC" w:rsidRPr="00267280" w:rsidRDefault="004122DC" w:rsidP="004122DC">
      <w:pPr>
        <w:pStyle w:val="Ttulo2"/>
        <w:numPr>
          <w:ilvl w:val="3"/>
          <w:numId w:val="19"/>
        </w:numPr>
      </w:pPr>
      <w:bookmarkStart w:id="84" w:name="_Toc531565196"/>
      <w:r w:rsidRPr="00267280">
        <w:t>Fluxos Alternativos</w:t>
      </w:r>
      <w:bookmarkEnd w:id="84"/>
    </w:p>
    <w:p w14:paraId="293F581B" w14:textId="77777777" w:rsidR="004122DC" w:rsidRPr="00837123" w:rsidRDefault="004122DC" w:rsidP="004122DC">
      <w:pPr>
        <w:ind w:left="567"/>
      </w:pPr>
      <w:r>
        <w:t>Não se aplica.</w:t>
      </w:r>
    </w:p>
    <w:p w14:paraId="7E23C990" w14:textId="77777777" w:rsidR="004122DC" w:rsidRPr="00267280" w:rsidRDefault="004122DC" w:rsidP="004122DC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85" w:name="_Toc531565197"/>
      <w:r w:rsidRPr="00267280">
        <w:rPr>
          <w:rFonts w:cs="Arial"/>
          <w:sz w:val="22"/>
          <w:szCs w:val="22"/>
        </w:rPr>
        <w:t>Fluxos de Exceção</w:t>
      </w:r>
      <w:bookmarkEnd w:id="85"/>
    </w:p>
    <w:p w14:paraId="3DF89DA3" w14:textId="77777777" w:rsidR="004122DC" w:rsidRPr="00EE4B97" w:rsidRDefault="004122DC" w:rsidP="006C4FB0">
      <w:pPr>
        <w:pStyle w:val="PargrafodaLista"/>
        <w:numPr>
          <w:ilvl w:val="0"/>
          <w:numId w:val="23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86" w:name="_Toc531565198"/>
      <w:r w:rsidRPr="00EE4B97">
        <w:rPr>
          <w:color w:val="auto"/>
          <w:lang w:eastAsia="en-US"/>
        </w:rPr>
        <w:t>Campo de preenchimento obrigatório não informado</w:t>
      </w:r>
      <w:bookmarkEnd w:id="86"/>
    </w:p>
    <w:p w14:paraId="05C447AA" w14:textId="77777777" w:rsidR="004122DC" w:rsidRPr="00EE4B97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55FE093E" w14:textId="5AB11B69" w:rsidR="004122DC" w:rsidRPr="00A21E9A" w:rsidRDefault="004122DC" w:rsidP="004122DC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DB56A1D" w14:textId="77777777" w:rsidR="004122DC" w:rsidRPr="00EE4B97" w:rsidRDefault="004122DC" w:rsidP="004122DC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3B4A52B" w14:textId="77777777" w:rsidR="004122DC" w:rsidRDefault="004122DC" w:rsidP="004122DC">
      <w:pPr>
        <w:jc w:val="left"/>
      </w:pPr>
    </w:p>
    <w:p w14:paraId="443112CD" w14:textId="77777777" w:rsidR="004122DC" w:rsidRPr="00EE4B97" w:rsidRDefault="004122DC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87" w:name="_Toc531565199"/>
      <w:r>
        <w:rPr>
          <w:color w:val="auto"/>
          <w:lang w:eastAsia="en-US"/>
        </w:rPr>
        <w:t>Serviço Indisponível</w:t>
      </w:r>
      <w:bookmarkEnd w:id="87"/>
      <w:r>
        <w:rPr>
          <w:color w:val="auto"/>
          <w:lang w:eastAsia="en-US"/>
        </w:rPr>
        <w:t xml:space="preserve"> </w:t>
      </w:r>
    </w:p>
    <w:p w14:paraId="29AB1472" w14:textId="77777777" w:rsidR="004122DC" w:rsidRPr="00A21E9A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33C2851" w14:textId="3C3754CB" w:rsidR="004122DC" w:rsidRPr="00A21E9A" w:rsidRDefault="004122DC" w:rsidP="004122D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55E3692A" w14:textId="77777777" w:rsidR="004122DC" w:rsidRDefault="004122DC" w:rsidP="004122D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538712E3" w14:textId="73D9DD1E" w:rsidR="00FA3A16" w:rsidRDefault="00FA3A16" w:rsidP="004122DC">
      <w:pPr>
        <w:pStyle w:val="Ttulo2"/>
        <w:numPr>
          <w:ilvl w:val="2"/>
          <w:numId w:val="2"/>
        </w:numPr>
      </w:pPr>
      <w:bookmarkStart w:id="88" w:name="_Toc531565200"/>
      <w:r>
        <w:t>Excluir Estabelecimento</w:t>
      </w:r>
      <w:bookmarkEnd w:id="88"/>
    </w:p>
    <w:p w14:paraId="18FED9F7" w14:textId="6193072B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excluir os estabelecimentos cadastrados e seus campos.</w:t>
      </w:r>
    </w:p>
    <w:p w14:paraId="2DC30EFB" w14:textId="77777777" w:rsidR="00FA3A16" w:rsidRPr="00A374F8" w:rsidRDefault="00FA3A16" w:rsidP="00FA3A16">
      <w:pPr>
        <w:rPr>
          <w:lang w:eastAsia="en-US"/>
        </w:rPr>
      </w:pPr>
    </w:p>
    <w:p w14:paraId="277646E3" w14:textId="77777777" w:rsidR="004122DC" w:rsidRDefault="004122DC" w:rsidP="004122DC">
      <w:pPr>
        <w:pStyle w:val="Ttulo2"/>
        <w:numPr>
          <w:ilvl w:val="2"/>
          <w:numId w:val="2"/>
        </w:numPr>
      </w:pPr>
      <w:bookmarkStart w:id="89" w:name="_Toc531565201"/>
      <w:r>
        <w:t>Atores</w:t>
      </w:r>
      <w:bookmarkEnd w:id="89"/>
    </w:p>
    <w:p w14:paraId="7F8A3080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7373ADFC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37E696C1" w14:textId="77777777" w:rsidR="004122DC" w:rsidRPr="00A374F8" w:rsidRDefault="004122DC" w:rsidP="004122DC">
      <w:pPr>
        <w:rPr>
          <w:lang w:eastAsia="en-US"/>
        </w:rPr>
      </w:pPr>
    </w:p>
    <w:p w14:paraId="24324DD8" w14:textId="77777777" w:rsidR="004122DC" w:rsidRDefault="004122DC" w:rsidP="004122DC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38E1283E" w14:textId="77777777" w:rsidR="004122DC" w:rsidRDefault="004122DC" w:rsidP="004122DC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90" w:name="_Toc531565202"/>
      <w:r w:rsidRPr="009F1F67">
        <w:rPr>
          <w:bCs/>
          <w:caps w:val="0"/>
          <w:szCs w:val="24"/>
        </w:rPr>
        <w:t>Precondições</w:t>
      </w:r>
      <w:bookmarkEnd w:id="90"/>
    </w:p>
    <w:p w14:paraId="30D1A505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75B48A21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2A24019C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</w:p>
    <w:p w14:paraId="425E8D9F" w14:textId="77777777" w:rsidR="004122DC" w:rsidRPr="009F1F67" w:rsidRDefault="004122DC" w:rsidP="004122DC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91" w:name="_Toc531565203"/>
      <w:r w:rsidRPr="009F1F67">
        <w:rPr>
          <w:bCs/>
          <w:caps w:val="0"/>
          <w:szCs w:val="24"/>
        </w:rPr>
        <w:t>Pós-Condições</w:t>
      </w:r>
      <w:bookmarkEnd w:id="91"/>
    </w:p>
    <w:p w14:paraId="406BDF55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563A02A" w14:textId="77777777" w:rsidR="004122DC" w:rsidRPr="009F1F67" w:rsidRDefault="004122DC" w:rsidP="004122DC">
      <w:pPr>
        <w:pStyle w:val="Ttulo2"/>
        <w:numPr>
          <w:ilvl w:val="2"/>
          <w:numId w:val="2"/>
        </w:numPr>
        <w:rPr>
          <w:caps/>
        </w:rPr>
      </w:pPr>
      <w:bookmarkStart w:id="92" w:name="_Toc531565204"/>
      <w:r w:rsidRPr="009F1F67">
        <w:t>Fluxo de Eventos</w:t>
      </w:r>
      <w:bookmarkEnd w:id="92"/>
    </w:p>
    <w:p w14:paraId="5A042E64" w14:textId="77777777" w:rsidR="004122DC" w:rsidRDefault="004122DC" w:rsidP="004122DC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93" w:name="_Toc531565205"/>
      <w:r w:rsidRPr="00267280">
        <w:rPr>
          <w:rFonts w:cs="Arial"/>
          <w:sz w:val="22"/>
          <w:szCs w:val="22"/>
        </w:rPr>
        <w:t>Fluxo Básico</w:t>
      </w:r>
      <w:bookmarkEnd w:id="93"/>
    </w:p>
    <w:p w14:paraId="6D74A8F0" w14:textId="777777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>2.4. Visualizar e Editar Estabelecimento</w:t>
      </w:r>
    </w:p>
    <w:p w14:paraId="2F81EDA2" w14:textId="6427438C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menu do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“Estabelecimento”</w:t>
      </w:r>
      <w:r w:rsidRPr="00821ECB">
        <w:rPr>
          <w:color w:val="auto"/>
          <w:lang w:eastAsia="en-US"/>
        </w:rPr>
        <w:t>.</w:t>
      </w:r>
    </w:p>
    <w:p w14:paraId="26862FCD" w14:textId="4F93BC5B" w:rsidR="004122DC" w:rsidRPr="008D0436" w:rsidRDefault="004122DC" w:rsidP="004122DC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a lista de estabelecimentos cadastrados do </w:t>
      </w:r>
      <w:r w:rsidR="009C01D5">
        <w:rPr>
          <w:color w:val="auto"/>
          <w:lang w:eastAsia="en-US"/>
        </w:rPr>
        <w:t>proprietário</w:t>
      </w:r>
      <w:r w:rsidR="009C01D5" w:rsidRPr="008D0436">
        <w:rPr>
          <w:color w:val="auto"/>
          <w:lang w:eastAsia="en-US"/>
        </w:rPr>
        <w:t>;</w:t>
      </w:r>
      <w:r w:rsidR="009C01D5">
        <w:rPr>
          <w:color w:val="auto"/>
          <w:lang w:eastAsia="en-US"/>
        </w:rPr>
        <w:t xml:space="preserve"> [</w:t>
      </w:r>
      <w:r>
        <w:rPr>
          <w:color w:val="auto"/>
          <w:lang w:eastAsia="en-US"/>
        </w:rPr>
        <w:t>FA1]</w:t>
      </w:r>
    </w:p>
    <w:p w14:paraId="04E49E0C" w14:textId="07E18969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seleciona </w:t>
      </w:r>
      <w:r w:rsidR="009C01D5">
        <w:rPr>
          <w:color w:val="auto"/>
          <w:lang w:eastAsia="en-US"/>
        </w:rPr>
        <w:t>o estabelecimento</w:t>
      </w:r>
      <w:r>
        <w:rPr>
          <w:color w:val="auto"/>
          <w:lang w:eastAsia="en-US"/>
        </w:rPr>
        <w:t xml:space="preserve"> selecionando o botão de check dos estabelecimentos a serem </w:t>
      </w:r>
      <w:r w:rsidR="009C01D5">
        <w:rPr>
          <w:color w:val="auto"/>
          <w:lang w:eastAsia="en-US"/>
        </w:rPr>
        <w:t>excluídos</w:t>
      </w:r>
      <w:r>
        <w:rPr>
          <w:color w:val="auto"/>
          <w:lang w:eastAsia="en-US"/>
        </w:rPr>
        <w:t xml:space="preserve"> e seleciona o botão “excluir”</w:t>
      </w:r>
    </w:p>
    <w:p w14:paraId="711259FA" w14:textId="31BCB98D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C106625" w14:textId="30272CD7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6C2B5E26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6C7C74C" w14:textId="5532E52E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935933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275E62D4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3EC0D38" w14:textId="77777777" w:rsidR="000C6CFD" w:rsidRPr="00267280" w:rsidRDefault="000C6CFD" w:rsidP="000C6CFD">
      <w:pPr>
        <w:pStyle w:val="Ttulo2"/>
        <w:numPr>
          <w:ilvl w:val="3"/>
          <w:numId w:val="19"/>
        </w:numPr>
      </w:pPr>
      <w:bookmarkStart w:id="94" w:name="_Toc531565206"/>
      <w:r w:rsidRPr="00267280">
        <w:t>Fluxos Alternativos</w:t>
      </w:r>
      <w:bookmarkEnd w:id="94"/>
    </w:p>
    <w:p w14:paraId="5CFB4466" w14:textId="46642C45" w:rsidR="000C6CFD" w:rsidRPr="00837123" w:rsidRDefault="004122DC" w:rsidP="004122DC">
      <w:pPr>
        <w:ind w:left="567"/>
      </w:pPr>
      <w:r>
        <w:t>Não se aplica.</w:t>
      </w:r>
    </w:p>
    <w:p w14:paraId="2E7BEDC0" w14:textId="77777777" w:rsidR="000C6CFD" w:rsidRPr="00267280" w:rsidRDefault="000C6CFD" w:rsidP="000C6CFD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95" w:name="_Toc531565207"/>
      <w:r w:rsidRPr="00267280">
        <w:rPr>
          <w:rFonts w:cs="Arial"/>
          <w:sz w:val="22"/>
          <w:szCs w:val="22"/>
        </w:rPr>
        <w:t>Fluxos de Exceção</w:t>
      </w:r>
      <w:bookmarkEnd w:id="95"/>
    </w:p>
    <w:p w14:paraId="635C996B" w14:textId="77777777" w:rsidR="000C6CFD" w:rsidRPr="00EE4B97" w:rsidRDefault="000C6CFD" w:rsidP="006C4FB0">
      <w:pPr>
        <w:pStyle w:val="PargrafodaLista"/>
        <w:numPr>
          <w:ilvl w:val="0"/>
          <w:numId w:val="23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96" w:name="_Toc531565208"/>
      <w:r w:rsidRPr="00EE4B97">
        <w:rPr>
          <w:color w:val="auto"/>
          <w:lang w:eastAsia="en-US"/>
        </w:rPr>
        <w:t>Campo de preenchimento obrigatório não informado</w:t>
      </w:r>
      <w:bookmarkEnd w:id="96"/>
    </w:p>
    <w:p w14:paraId="72768053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4725E3EB" w14:textId="5FB6AE94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13A57A47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E50A958" w14:textId="77777777" w:rsidR="000C6CFD" w:rsidRDefault="000C6CFD" w:rsidP="000C6CFD">
      <w:pPr>
        <w:jc w:val="left"/>
      </w:pPr>
    </w:p>
    <w:p w14:paraId="077D6D9D" w14:textId="77777777" w:rsidR="000C6CFD" w:rsidRPr="00EE4B97" w:rsidRDefault="000C6CFD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97" w:name="_Toc531565209"/>
      <w:r>
        <w:rPr>
          <w:color w:val="auto"/>
          <w:lang w:eastAsia="en-US"/>
        </w:rPr>
        <w:t>Serviço Indisponível</w:t>
      </w:r>
      <w:bookmarkEnd w:id="97"/>
      <w:r>
        <w:rPr>
          <w:color w:val="auto"/>
          <w:lang w:eastAsia="en-US"/>
        </w:rPr>
        <w:t xml:space="preserve"> </w:t>
      </w:r>
    </w:p>
    <w:p w14:paraId="71E2CEF0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529C227" w14:textId="6E87554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E0A1A79" w14:textId="77777777" w:rsidR="000C6CFD" w:rsidRPr="008E4C32" w:rsidRDefault="000C6CFD" w:rsidP="000C6C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4A678A8" w14:textId="77777777" w:rsidR="000C6CFD" w:rsidRPr="009035FD" w:rsidRDefault="000C6CFD" w:rsidP="000C6CFD">
      <w:pPr>
        <w:pStyle w:val="Ttulo2"/>
        <w:numPr>
          <w:ilvl w:val="0"/>
          <w:numId w:val="0"/>
        </w:numPr>
        <w:ind w:left="720"/>
      </w:pPr>
    </w:p>
    <w:p w14:paraId="450EA5E9" w14:textId="3CDE89C3" w:rsidR="00FA3A16" w:rsidRDefault="00FA3A16" w:rsidP="00FA3A16">
      <w:pPr>
        <w:pStyle w:val="Ttulo2"/>
        <w:numPr>
          <w:ilvl w:val="1"/>
          <w:numId w:val="2"/>
        </w:numPr>
        <w:ind w:left="576"/>
      </w:pPr>
      <w:bookmarkStart w:id="98" w:name="_Toc531565210"/>
      <w:r>
        <w:t>Excluir Campo</w:t>
      </w:r>
      <w:bookmarkEnd w:id="98"/>
    </w:p>
    <w:p w14:paraId="6086EAEA" w14:textId="05192694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com perfil de Proprietário cadastrados </w:t>
      </w:r>
      <w:r w:rsidR="009C01D5">
        <w:rPr>
          <w:i/>
          <w:color w:val="auto"/>
          <w:lang w:eastAsia="en-US"/>
        </w:rPr>
        <w:t>possam excluir</w:t>
      </w:r>
      <w:r>
        <w:rPr>
          <w:i/>
          <w:color w:val="auto"/>
          <w:lang w:eastAsia="en-US"/>
        </w:rPr>
        <w:t xml:space="preserve"> nos estabelecimentos cadastrados os campos.</w:t>
      </w:r>
    </w:p>
    <w:p w14:paraId="37C7F1DD" w14:textId="77777777" w:rsidR="00FA3A16" w:rsidRPr="00A374F8" w:rsidRDefault="00FA3A16" w:rsidP="00FA3A16">
      <w:pPr>
        <w:rPr>
          <w:lang w:eastAsia="en-US"/>
        </w:rPr>
      </w:pPr>
    </w:p>
    <w:p w14:paraId="77BB6832" w14:textId="77777777" w:rsidR="00DC67A7" w:rsidRDefault="00FA3A16" w:rsidP="00DC67A7">
      <w:pPr>
        <w:pStyle w:val="Ttulo2"/>
        <w:numPr>
          <w:ilvl w:val="2"/>
          <w:numId w:val="2"/>
        </w:numPr>
      </w:pPr>
      <w:r>
        <w:tab/>
      </w:r>
      <w:bookmarkStart w:id="99" w:name="_Toc531565211"/>
      <w:r w:rsidR="00DC67A7">
        <w:t>Atores</w:t>
      </w:r>
      <w:bookmarkEnd w:id="99"/>
    </w:p>
    <w:p w14:paraId="6B9932A8" w14:textId="77777777" w:rsidR="00DC67A7" w:rsidRDefault="00DC67A7" w:rsidP="00DC67A7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F3957D5" w14:textId="77777777" w:rsidR="00DC67A7" w:rsidRPr="009035FD" w:rsidRDefault="00DC67A7" w:rsidP="00DC67A7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05EB6983" w14:textId="77777777" w:rsidR="00DC67A7" w:rsidRPr="00A374F8" w:rsidRDefault="00DC67A7" w:rsidP="00DC67A7">
      <w:pPr>
        <w:rPr>
          <w:lang w:eastAsia="en-US"/>
        </w:rPr>
      </w:pPr>
    </w:p>
    <w:p w14:paraId="333B860E" w14:textId="77777777" w:rsidR="00DC67A7" w:rsidRDefault="00DC67A7" w:rsidP="00DC67A7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0D929B29" w14:textId="77777777" w:rsidR="00DC67A7" w:rsidRDefault="00DC67A7" w:rsidP="00DC67A7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100" w:name="_Toc531565212"/>
      <w:r w:rsidRPr="009F1F67">
        <w:rPr>
          <w:bCs/>
          <w:caps w:val="0"/>
          <w:szCs w:val="24"/>
        </w:rPr>
        <w:t>Precondições</w:t>
      </w:r>
      <w:bookmarkEnd w:id="100"/>
    </w:p>
    <w:p w14:paraId="4C571FBA" w14:textId="77777777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45690660" w14:textId="16B6A54B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9C01D5">
        <w:rPr>
          <w:lang w:eastAsia="en-US"/>
        </w:rPr>
        <w:t>perfil</w:t>
      </w:r>
      <w:r>
        <w:rPr>
          <w:lang w:eastAsia="en-US"/>
        </w:rPr>
        <w:t xml:space="preserve"> de Proprietário</w:t>
      </w:r>
    </w:p>
    <w:p w14:paraId="6926689D" w14:textId="50187EAE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</w:t>
      </w:r>
      <w:r w:rsidR="009C01D5">
        <w:rPr>
          <w:lang w:eastAsia="en-US"/>
        </w:rPr>
        <w:t xml:space="preserve"> Estabelecimentos cadastrados.</w:t>
      </w:r>
    </w:p>
    <w:p w14:paraId="018843C7" w14:textId="77777777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</w:p>
    <w:p w14:paraId="639CDC9E" w14:textId="77777777" w:rsidR="00DC67A7" w:rsidRPr="009F1F67" w:rsidRDefault="00DC67A7" w:rsidP="00DC67A7">
      <w:pPr>
        <w:pStyle w:val="Ttul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101" w:name="_Toc531565213"/>
      <w:r w:rsidRPr="009F1F67">
        <w:rPr>
          <w:bCs/>
          <w:caps w:val="0"/>
          <w:szCs w:val="24"/>
        </w:rPr>
        <w:t>Pós-Condições</w:t>
      </w:r>
      <w:bookmarkEnd w:id="101"/>
    </w:p>
    <w:p w14:paraId="13C88380" w14:textId="77777777" w:rsidR="00DC67A7" w:rsidRPr="00E503AA" w:rsidRDefault="00DC67A7" w:rsidP="00DC67A7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E698C3C" w14:textId="77777777" w:rsidR="00DC67A7" w:rsidRPr="009F1F67" w:rsidRDefault="00DC67A7" w:rsidP="00DC67A7">
      <w:pPr>
        <w:pStyle w:val="Ttulo2"/>
        <w:numPr>
          <w:ilvl w:val="2"/>
          <w:numId w:val="2"/>
        </w:numPr>
        <w:rPr>
          <w:caps/>
        </w:rPr>
      </w:pPr>
      <w:bookmarkStart w:id="102" w:name="_Toc531565214"/>
      <w:r w:rsidRPr="009F1F67">
        <w:lastRenderedPageBreak/>
        <w:t>Fluxo de Eventos</w:t>
      </w:r>
      <w:bookmarkEnd w:id="102"/>
    </w:p>
    <w:p w14:paraId="02359F42" w14:textId="77777777" w:rsidR="00DC67A7" w:rsidRDefault="00DC67A7" w:rsidP="00DC67A7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103" w:name="_Toc531565215"/>
      <w:r w:rsidRPr="00267280">
        <w:rPr>
          <w:rFonts w:cs="Arial"/>
          <w:sz w:val="22"/>
          <w:szCs w:val="22"/>
        </w:rPr>
        <w:t>Fluxo Básico</w:t>
      </w:r>
      <w:bookmarkEnd w:id="103"/>
    </w:p>
    <w:p w14:paraId="5E2B6910" w14:textId="77777777" w:rsidR="00DC67A7" w:rsidRPr="003802F6" w:rsidRDefault="00DC67A7" w:rsidP="00DC67A7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Visualizar editar campo</w:t>
      </w:r>
    </w:p>
    <w:p w14:paraId="426A6C99" w14:textId="3A4AB218" w:rsidR="00DC67A7" w:rsidRPr="00821ECB" w:rsidRDefault="00DC67A7" w:rsidP="00DC67A7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Lista de Campos do </w:t>
      </w:r>
      <w:r w:rsidR="009E6AEF">
        <w:rPr>
          <w:color w:val="auto"/>
          <w:lang w:eastAsia="en-US"/>
        </w:rPr>
        <w:t>estabelecimento do</w:t>
      </w:r>
      <w:r>
        <w:rPr>
          <w:color w:val="auto"/>
          <w:lang w:eastAsia="en-US"/>
        </w:rPr>
        <w:t xml:space="preserve"> aplicativo ao selecionar o check do item e selecionar o </w:t>
      </w:r>
      <w:r w:rsidR="009E6AEF">
        <w:rPr>
          <w:color w:val="auto"/>
          <w:lang w:eastAsia="en-US"/>
        </w:rPr>
        <w:t>botão</w:t>
      </w:r>
      <w:r>
        <w:rPr>
          <w:color w:val="auto"/>
          <w:lang w:eastAsia="en-US"/>
        </w:rPr>
        <w:t xml:space="preserve"> “excluir”.</w:t>
      </w:r>
    </w:p>
    <w:p w14:paraId="73188332" w14:textId="12024475" w:rsidR="00DC67A7" w:rsidRPr="00DC67A7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D9371EB" w14:textId="6C85F273" w:rsidR="00DC67A7" w:rsidRPr="00D94BFF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informados;</w:t>
      </w:r>
    </w:p>
    <w:p w14:paraId="3981C1FA" w14:textId="77777777" w:rsidR="00DC67A7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41FB5947" w14:textId="5F423351" w:rsidR="00DC67A7" w:rsidRPr="00D94BFF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629CE13E" w14:textId="77777777" w:rsidR="00DC67A7" w:rsidRPr="00FD5D6B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3779E94E" w14:textId="77777777" w:rsidR="00DC67A7" w:rsidRPr="00EF6F06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12A7F5B5" w14:textId="064EC69B" w:rsidR="00FA3A16" w:rsidRPr="00267280" w:rsidRDefault="00FA3A16" w:rsidP="00DC67A7">
      <w:pPr>
        <w:pStyle w:val="Ttulo2"/>
        <w:numPr>
          <w:ilvl w:val="2"/>
          <w:numId w:val="2"/>
        </w:numPr>
      </w:pPr>
      <w:bookmarkStart w:id="104" w:name="_Toc531565216"/>
      <w:r w:rsidRPr="00267280">
        <w:t>Fluxos Alternativos</w:t>
      </w:r>
      <w:bookmarkEnd w:id="104"/>
    </w:p>
    <w:p w14:paraId="4839EB27" w14:textId="17189347" w:rsidR="00FA3A16" w:rsidRPr="00837123" w:rsidRDefault="00DC67A7" w:rsidP="00DC67A7">
      <w:pPr>
        <w:ind w:left="567"/>
      </w:pPr>
      <w:r>
        <w:t>Não se aplica</w:t>
      </w:r>
    </w:p>
    <w:p w14:paraId="70FF0BC2" w14:textId="77777777" w:rsidR="00FA3A16" w:rsidRPr="00267280" w:rsidRDefault="00FA3A16" w:rsidP="00FA3A16">
      <w:pPr>
        <w:pStyle w:val="Ttul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105" w:name="_Toc531565217"/>
      <w:r w:rsidRPr="00267280">
        <w:rPr>
          <w:rFonts w:cs="Arial"/>
          <w:sz w:val="22"/>
          <w:szCs w:val="22"/>
        </w:rPr>
        <w:t>Fluxos de Exceção</w:t>
      </w:r>
      <w:bookmarkEnd w:id="105"/>
    </w:p>
    <w:p w14:paraId="0C3982CA" w14:textId="77777777" w:rsidR="00FA3A16" w:rsidRPr="00A21E9A" w:rsidRDefault="00FA3A16" w:rsidP="00FA3A16">
      <w:pPr>
        <w:ind w:firstLine="708"/>
        <w:rPr>
          <w:color w:val="auto"/>
        </w:rPr>
      </w:pPr>
    </w:p>
    <w:p w14:paraId="155B3290" w14:textId="77777777" w:rsidR="00FA3A16" w:rsidRPr="00EE4B97" w:rsidRDefault="00FA3A16" w:rsidP="006C4FB0">
      <w:pPr>
        <w:pStyle w:val="PargrafodaLista"/>
        <w:numPr>
          <w:ilvl w:val="0"/>
          <w:numId w:val="23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06" w:name="_Toc531565218"/>
      <w:r>
        <w:rPr>
          <w:color w:val="auto"/>
          <w:lang w:eastAsia="en-US"/>
        </w:rPr>
        <w:t>Serviço Indisponível</w:t>
      </w:r>
      <w:bookmarkEnd w:id="106"/>
      <w:r>
        <w:rPr>
          <w:color w:val="auto"/>
          <w:lang w:eastAsia="en-US"/>
        </w:rPr>
        <w:t xml:space="preserve"> </w:t>
      </w:r>
    </w:p>
    <w:p w14:paraId="66AF741C" w14:textId="77777777" w:rsidR="00FA3A16" w:rsidRPr="00A21E9A" w:rsidRDefault="00FA3A16" w:rsidP="00FA3A1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406400B" w14:textId="4C5BBDAF" w:rsidR="00FA3A16" w:rsidRPr="00A21E9A" w:rsidRDefault="00FA3A16" w:rsidP="00FA3A16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2ED3D916" w14:textId="77777777" w:rsidR="00FA3A16" w:rsidRDefault="00FA3A16" w:rsidP="00FA3A16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73FD406F" w14:textId="4A9E8A83" w:rsidR="001D28A4" w:rsidRPr="001D28A4" w:rsidRDefault="001D28A4" w:rsidP="001D28A4"/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7" w:name="_Toc345600501"/>
      <w:bookmarkStart w:id="108" w:name="_Toc531565219"/>
      <w:r w:rsidRPr="00BC288D">
        <w:rPr>
          <w:bCs/>
          <w:caps w:val="0"/>
          <w:szCs w:val="24"/>
        </w:rPr>
        <w:t>Pontos de Extensão</w:t>
      </w:r>
      <w:bookmarkEnd w:id="107"/>
      <w:bookmarkEnd w:id="108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9" w:name="_Toc455062585"/>
      <w:bookmarkStart w:id="110" w:name="_Toc455137047"/>
      <w:bookmarkStart w:id="111" w:name="_Toc531565220"/>
      <w:r w:rsidRPr="00952F3E">
        <w:rPr>
          <w:bCs/>
          <w:caps w:val="0"/>
          <w:szCs w:val="24"/>
        </w:rPr>
        <w:t>Informações Complementares</w:t>
      </w:r>
      <w:bookmarkEnd w:id="109"/>
      <w:bookmarkEnd w:id="110"/>
      <w:bookmarkEnd w:id="111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2" w:name="_Toc455062586"/>
      <w:bookmarkStart w:id="113" w:name="_Toc455137048"/>
      <w:bookmarkStart w:id="114" w:name="_Ref455504037"/>
      <w:bookmarkStart w:id="115" w:name="_Toc531565221"/>
      <w:r w:rsidRPr="00C13D45">
        <w:rPr>
          <w:rFonts w:cs="Arial"/>
          <w:sz w:val="22"/>
          <w:szCs w:val="22"/>
        </w:rPr>
        <w:t>Informações para</w:t>
      </w:r>
      <w:bookmarkEnd w:id="112"/>
      <w:bookmarkEnd w:id="113"/>
      <w:r w:rsidR="00F03E5B">
        <w:rPr>
          <w:rFonts w:cs="Arial"/>
          <w:sz w:val="22"/>
          <w:szCs w:val="22"/>
        </w:rPr>
        <w:t xml:space="preserve"> </w:t>
      </w:r>
      <w:bookmarkEnd w:id="114"/>
      <w:r w:rsidR="00F03E5B">
        <w:rPr>
          <w:rFonts w:cs="Arial"/>
          <w:sz w:val="22"/>
          <w:szCs w:val="22"/>
        </w:rPr>
        <w:t>Reservar Campo</w:t>
      </w:r>
      <w:bookmarkEnd w:id="1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16" w:name="_Toc531565222"/>
      <w:r w:rsidRPr="00B87E03">
        <w:rPr>
          <w:bCs/>
          <w:caps w:val="0"/>
          <w:szCs w:val="24"/>
        </w:rPr>
        <w:t>Referências</w:t>
      </w:r>
      <w:bookmarkEnd w:id="116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3"/>
      <w:footerReference w:type="default" r:id="rId14"/>
      <w:headerReference w:type="first" r:id="rId15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8" w:author="Stefano Araujo Pereira" w:date="2018-12-04T21:05:00Z" w:initials="SAP">
    <w:p w14:paraId="2D7646F1" w14:textId="78857E39" w:rsidR="00B6490A" w:rsidRDefault="00B6490A">
      <w:pPr>
        <w:pStyle w:val="Textodecomentrio"/>
      </w:pPr>
      <w:r>
        <w:rPr>
          <w:rStyle w:val="Refdecomentrio"/>
        </w:rPr>
        <w:annotationRef/>
      </w:r>
      <w:r>
        <w:t xml:space="preserve">Fazer este caso de uso num doc separado </w:t>
      </w:r>
    </w:p>
  </w:comment>
  <w:comment w:id="65" w:author="Stefano Araujo Pereira" w:date="2018-12-04T21:43:00Z" w:initials="SAP">
    <w:p w14:paraId="0A420719" w14:textId="5CDFCA6D" w:rsidR="006C4FB0" w:rsidRDefault="006C4FB0">
      <w:pPr>
        <w:pStyle w:val="Textodecomentrio"/>
      </w:pPr>
      <w:r>
        <w:rPr>
          <w:rStyle w:val="Refdecomentrio"/>
        </w:rPr>
        <w:annotationRef/>
      </w:r>
      <w:r>
        <w:t xml:space="preserve">ADEQUAR A UM FLUXO ALTERNTIVO </w:t>
      </w:r>
    </w:p>
  </w:comment>
  <w:comment w:id="67" w:author="Stefano Araujo Pereira" w:date="2018-12-04T21:47:00Z" w:initials="SAP">
    <w:p w14:paraId="7A5CCA37" w14:textId="05531FE0" w:rsidR="00BD77D4" w:rsidRDefault="00BD77D4">
      <w:pPr>
        <w:pStyle w:val="Textodecomentrio"/>
      </w:pPr>
      <w:r>
        <w:rPr>
          <w:rStyle w:val="Refdecomentrio"/>
        </w:rPr>
        <w:annotationRef/>
      </w:r>
      <w:r>
        <w:t>INCLUIR O FA DO SEM ESTABELECIMENTO</w:t>
      </w:r>
    </w:p>
  </w:comment>
  <w:comment w:id="66" w:author="Stefano Araujo Pereira" w:date="2018-12-04T21:46:00Z" w:initials="SAP">
    <w:p w14:paraId="6F5AAAA5" w14:textId="35A8A7E7" w:rsidR="006C4FB0" w:rsidRDefault="006C4FB0">
      <w:pPr>
        <w:pStyle w:val="Textodecomentrio"/>
      </w:pPr>
      <w:r>
        <w:rPr>
          <w:rStyle w:val="Refdecomentrio"/>
        </w:rPr>
        <w:annotationRef/>
      </w:r>
      <w:r>
        <w:t>CRIAR  FE PARA INDISP DO BD</w:t>
      </w:r>
    </w:p>
  </w:comment>
  <w:comment w:id="68" w:author="Stefano Araujo Pereira" w:date="2018-12-04T21:46:00Z" w:initials="SAP">
    <w:p w14:paraId="2D900B40" w14:textId="5B03C727" w:rsidR="006C4FB0" w:rsidRDefault="006C4FB0">
      <w:pPr>
        <w:pStyle w:val="Textodecomentrio"/>
      </w:pPr>
      <w:r>
        <w:rPr>
          <w:rStyle w:val="Refdecomentrio"/>
        </w:rPr>
        <w:annotationRef/>
      </w:r>
      <w:r>
        <w:t>COLOCAR TODO ESSA PARTE NO FA1</w:t>
      </w:r>
    </w:p>
  </w:comment>
  <w:comment w:id="71" w:author="Stefano Araujo Pereira" w:date="2018-12-04T21:47:00Z" w:initials="SAP">
    <w:p w14:paraId="1D36F375" w14:textId="2EE6FD45" w:rsidR="00BD77D4" w:rsidRDefault="00BD77D4">
      <w:pPr>
        <w:pStyle w:val="Textodecomentrio"/>
      </w:pPr>
      <w:r>
        <w:rPr>
          <w:rStyle w:val="Refdecomentrio"/>
        </w:rPr>
        <w:annotationRef/>
      </w:r>
      <w:r>
        <w:t>RENOMEAR</w:t>
      </w:r>
    </w:p>
  </w:comment>
  <w:comment w:id="77" w:author="Stefano Araujo Pereira" w:date="2018-12-04T21:48:00Z" w:initials="SAP">
    <w:p w14:paraId="36FA5940" w14:textId="5A09039C" w:rsidR="00BD77D4" w:rsidRDefault="00BD77D4">
      <w:pPr>
        <w:pStyle w:val="Textodecomentrio"/>
      </w:pPr>
      <w:r>
        <w:rPr>
          <w:rStyle w:val="Refdecomentrio"/>
        </w:rPr>
        <w:annotationRef/>
      </w:r>
      <w:r>
        <w:t>VAI VIRAR FA2  APAGAR O RESTO</w:t>
      </w:r>
    </w:p>
    <w:p w14:paraId="26DC5AF4" w14:textId="6431C80A" w:rsidR="00BD77D4" w:rsidRDefault="00BD77D4">
      <w:pPr>
        <w:pStyle w:val="Textodecomentrio"/>
      </w:pPr>
      <w:r>
        <w:t xml:space="preserve">E REVISAR O FE </w:t>
      </w:r>
    </w:p>
  </w:comment>
  <w:comment w:id="83" w:author="Stefano Araujo Pereira" w:date="2018-12-04T21:50:00Z" w:initials="SAP">
    <w:p w14:paraId="4802E94C" w14:textId="741679C9" w:rsidR="00BD77D4" w:rsidRDefault="00BD77D4">
      <w:pPr>
        <w:pStyle w:val="Textodecomentrio"/>
      </w:pPr>
      <w:r>
        <w:rPr>
          <w:rStyle w:val="Refdecomentrio"/>
        </w:rPr>
        <w:annotationRef/>
      </w:r>
      <w:r>
        <w:t>VIRA FA2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7646F1" w15:done="0"/>
  <w15:commentEx w15:paraId="0A420719" w15:done="0"/>
  <w15:commentEx w15:paraId="7A5CCA37" w15:done="0"/>
  <w15:commentEx w15:paraId="6F5AAAA5" w15:done="0"/>
  <w15:commentEx w15:paraId="2D900B40" w15:done="0"/>
  <w15:commentEx w15:paraId="1D36F375" w15:done="0"/>
  <w15:commentEx w15:paraId="26DC5AF4" w15:done="0"/>
  <w15:commentEx w15:paraId="4802E9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A5736" w14:textId="77777777" w:rsidR="00063004" w:rsidRDefault="00063004">
      <w:r>
        <w:separator/>
      </w:r>
    </w:p>
  </w:endnote>
  <w:endnote w:type="continuationSeparator" w:id="0">
    <w:p w14:paraId="587C160C" w14:textId="77777777" w:rsidR="00063004" w:rsidRDefault="0006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66619D05" w:rsidR="00B6490A" w:rsidRPr="00937832" w:rsidRDefault="00B6490A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Joga_Facil</w:t>
          </w:r>
          <w:r>
            <w:rPr>
              <w:noProof/>
              <w:sz w:val="16"/>
            </w:rPr>
            <w:t xml:space="preserve"> _UC004_ManterCampo.docx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BBA2A6D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2762A4">
            <w:rPr>
              <w:rStyle w:val="Nmerodepgina"/>
              <w:noProof/>
              <w:sz w:val="16"/>
              <w:szCs w:val="16"/>
            </w:rPr>
            <w:t>11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2762A4">
            <w:rPr>
              <w:rStyle w:val="Nmerodepgina"/>
              <w:noProof/>
              <w:sz w:val="16"/>
              <w:szCs w:val="16"/>
            </w:rPr>
            <w:t>15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227AF" w14:textId="77777777" w:rsidR="00063004" w:rsidRDefault="00063004">
      <w:r>
        <w:separator/>
      </w:r>
    </w:p>
  </w:footnote>
  <w:footnote w:type="continuationSeparator" w:id="0">
    <w:p w14:paraId="6FD02DC3" w14:textId="77777777" w:rsidR="00063004" w:rsidRDefault="0006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C5542A9"/>
    <w:multiLevelType w:val="multilevel"/>
    <w:tmpl w:val="8A8A5012"/>
    <w:lvl w:ilvl="0">
      <w:start w:val="1"/>
      <w:numFmt w:val="decimal"/>
      <w:lvlText w:val="FE%1."/>
      <w:lvlJc w:val="left"/>
      <w:pPr>
        <w:ind w:left="927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1359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4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3905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18"/>
  </w:num>
  <w:num w:numId="5">
    <w:abstractNumId w:val="8"/>
  </w:num>
  <w:num w:numId="6">
    <w:abstractNumId w:val="3"/>
  </w:num>
  <w:num w:numId="7">
    <w:abstractNumId w:val="0"/>
  </w:num>
  <w:num w:numId="8">
    <w:abstractNumId w:val="17"/>
  </w:num>
  <w:num w:numId="9">
    <w:abstractNumId w:val="7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20"/>
  </w:num>
  <w:num w:numId="15">
    <w:abstractNumId w:val="10"/>
  </w:num>
  <w:num w:numId="16">
    <w:abstractNumId w:val="9"/>
  </w:num>
  <w:num w:numId="17">
    <w:abstractNumId w:val="19"/>
  </w:num>
  <w:num w:numId="18">
    <w:abstractNumId w:val="6"/>
  </w:num>
  <w:num w:numId="19">
    <w:abstractNumId w:val="4"/>
  </w:num>
  <w:num w:numId="20">
    <w:abstractNumId w:val="11"/>
  </w:num>
  <w:num w:numId="21">
    <w:abstractNumId w:val="15"/>
  </w:num>
  <w:num w:numId="22">
    <w:abstractNumId w:val="1"/>
  </w:num>
  <w:num w:numId="23">
    <w:abstractNumId w:val="1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fano Araujo Pereira">
    <w15:presenceInfo w15:providerId="None" w15:userId="Stefano Araujo Pe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3004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2566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62A4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C4FB0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D77D4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E2C2547B-2D5D-4BF6-AFDB-DFAE6066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5D7FF2-A7E1-4FBD-ADCF-B1B8AFD2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15</Pages>
  <Words>3509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22415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/>
  <cp:lastModifiedBy>Stefano Araujo Pereira</cp:lastModifiedBy>
  <cp:revision>1</cp:revision>
  <cp:lastPrinted>2013-07-04T16:36:00Z</cp:lastPrinted>
  <dcterms:created xsi:type="dcterms:W3CDTF">2016-01-11T20:38:00Z</dcterms:created>
  <dcterms:modified xsi:type="dcterms:W3CDTF">2018-12-06T04:05:00Z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