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/>
      <w:bookmarkStart w:id="0" w:name="_Hlk120634486"/>
      <w:r/>
      <w:bookmarkEnd w:id="0"/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МИНИСТЕРСТВО ТРАНСПОРТА РОССИЙСКОЙ ФЕДЕРАЦИИ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br/>
        <w:t xml:space="preserve">«РОССИЙСКИЙ УНИВЕРСИТЕТ ТРАНСПОРТА»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style="position:absolute;z-index:251659264;o:allowoverlap:true;o:allowincell:true;mso-position-horizontal-relative:text;margin-left:10.95pt;mso-position-horizontal:absolute;mso-position-vertical-relative:text;margin-top:19.45pt;mso-position-vertical:absolute;width:445.20pt;height:0.50pt;mso-wrap-distance-left:0.00pt;mso-wrap-distance-top:0.00pt;mso-wrap-distance-right:0.00pt;mso-wrap-distance-bottom:0.00pt;visibility:visible;" path="m0,0l100000,100000e" coordsize="100000,100000" filled="f" strokecolor="#000000" strokeweight="1.50pt">
                <v:path textboxrect="0,0,100000,100000"/>
              </v:shape>
            </w:pict>
          </mc:Fallback>
        </mc:AlternateConten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РУТ (МИИТ)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Кафедра «Цифровые технологии и управление транспортными процессами»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Лабораторная работа № 4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«Инфраструктурное программное обеспечение»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на тему: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«РХД. Физическая репликация PostgreSQL и переключение роли узлов»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Выполнил: студент гр. УВП-171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Купленик С. С.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Принял: Старший преподаватель кафедры ЦТУТП Заманов Е. А..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right"/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pP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/>
        <w:ind w:firstLine="0"/>
        <w:jc w:val="center"/>
        <w:rPr/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Москва – 2026</w:t>
      </w:r>
      <w:r>
        <w:br w:type="page" w:clear="all"/>
      </w:r>
      <w:r/>
    </w:p>
    <w:p>
      <w:pPr>
        <w:pStyle w:val="869"/>
        <w:pBdr/>
        <w:spacing/>
        <w:ind/>
        <w:rPr/>
      </w:pPr>
      <w:r>
        <w:t xml:space="preserve">СОДЕРЖАНИЕ</w:t>
      </w:r>
      <w:r/>
    </w:p>
    <w:p>
      <w:pPr>
        <w:pStyle w:val="189"/>
        <w:pBdr/>
        <w:tabs>
          <w:tab w:val="right" w:leader="dot" w:pos="9355"/>
        </w:tabs>
        <w:spacing/>
        <w:ind/>
        <w:rPr/>
      </w:pPr>
      <w:r>
        <w:fldChar w:fldCharType="begin"/>
        <w:instrText xml:space="preserve"> TOC \o "1-3" \h \z \u </w:instrText>
        <w:fldChar w:fldCharType="separate"/>
      </w:r>
      <w:r/>
      <w:hyperlink w:tooltip="#_Toc1" w:anchor="_Toc1" w:history="1">
        <w:r>
          <w:rPr>
            <w:rStyle w:val="187"/>
          </w:rPr>
        </w:r>
        <w:r>
          <w:rPr>
            <w:rStyle w:val="187"/>
          </w:rPr>
          <w:t xml:space="preserve">ЦЕЛЬ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2" w:anchor="_Toc2" w:history="1">
        <w:r>
          <w:rPr>
            <w:rStyle w:val="187"/>
          </w:rPr>
        </w:r>
        <w:r>
          <w:rPr>
            <w:rStyle w:val="187"/>
          </w:rPr>
          <w:t xml:space="preserve">ХОД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3" w:anchor="_Toc3" w:history="1">
        <w:r>
          <w:rPr>
            <w:rStyle w:val="187"/>
          </w:rPr>
        </w:r>
        <w:r>
          <w:rPr>
            <w:rStyle w:val="187"/>
          </w:rPr>
          <w:t xml:space="preserve">Базовая настройка потоковой репликации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4" w:anchor="_Toc4" w:history="1">
        <w:r>
          <w:rPr>
            <w:rStyle w:val="187"/>
          </w:rPr>
        </w:r>
        <w:r>
          <w:rPr>
            <w:rStyle w:val="187"/>
          </w:rPr>
          <w:t xml:space="preserve">Контрольные проверки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5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5" w:anchor="_Toc5" w:history="1">
        <w:r>
          <w:rPr>
            <w:rStyle w:val="187"/>
          </w:rPr>
        </w:r>
        <w:r>
          <w:rPr>
            <w:rStyle w:val="187"/>
          </w:rPr>
          <w:t xml:space="preserve">ЗАКЛЮЧЕНИЕ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7</w:t>
          <w:fldChar w:fldCharType="end"/>
        </w:r>
      </w:hyperlink>
      <w:r/>
    </w:p>
    <w:p>
      <w:pPr>
        <w:pStyle w:val="865"/>
        <w:pBdr/>
        <w:spacing/>
        <w:ind w:firstLine="0"/>
        <w:rPr/>
      </w:pPr>
      <w:r/>
      <w:r>
        <w:fldChar w:fldCharType="end"/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1" w:name="_Toc1"/>
      <w:r>
        <w:t xml:space="preserve">ЦЕЛЬ РАБОТЫ</w:t>
      </w:r>
      <w:r/>
      <w:bookmarkEnd w:id="1"/>
      <w:r/>
      <w:r/>
    </w:p>
    <w:p>
      <w:pPr>
        <w:pStyle w:val="864"/>
        <w:pBdr/>
        <w:spacing/>
        <w:ind/>
        <w:rPr/>
      </w:pPr>
      <w:r>
        <w:t xml:space="preserve">Цель лабораторной работы состояла в развёртывании физической репликации PostgreSQL по схеме master-slave и проверке по</w:t>
      </w:r>
      <w:r>
        <w:t xml:space="preserve">ведения реплики в основных эксплуатационных сценариях. Требовалось настроить пользователя репликации, physical replication slot, выполнить pg_basebackup, проверить потоковую репликацию, режим только для чтения, отставание реплики и promote резервного узла.</w:t>
      </w:r>
      <w:r/>
    </w:p>
    <w:p>
      <w:pPr>
        <w:pStyle w:val="864"/>
        <w:pBdr/>
        <w:spacing/>
        <w:ind/>
        <w:rPr/>
      </w:pPr>
      <w:r>
        <w:t xml:space="preserve">Практическая часть выполнялась в Docker-окруже</w:t>
      </w:r>
      <w:r>
        <w:t xml:space="preserve">нии с двумя контейнерами PostgreSQL 16: postgres_master и postgres_slave. На мастер-узле были настроены wal_level, max_wal_senders и max_replication_slots, а на реплике организовано автоматическое получение базовой копии и подключение к мастеру при старте.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2" w:name="_Toc2"/>
      <w:r>
        <w:t xml:space="preserve">ХОД РАБОТЫ</w:t>
      </w:r>
      <w:r/>
      <w:bookmarkEnd w:id="2"/>
      <w:r/>
      <w:r/>
    </w:p>
    <w:p>
      <w:pPr>
        <w:pStyle w:val="867"/>
        <w:pBdr/>
        <w:spacing/>
        <w:ind/>
        <w:rPr/>
      </w:pPr>
      <w:r/>
      <w:bookmarkStart w:id="3" w:name="_Toc3"/>
      <w:r>
        <w:t xml:space="preserve">Базовая настройка потоковой репликации</w:t>
      </w:r>
      <w:r/>
      <w:bookmarkEnd w:id="3"/>
      <w:r/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Подготовлены конфигурации master и slave, включая postgresql.conf и pg_hba.conf.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Создан пользователь репликации и physical replication slot на мастер-узле.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На slave выполнен pg_basebackup и запущено подключение к master.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Проверено состояние репликации через pg_stat_replication.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Подтверждена доставка записи с master на slave и невозможность записи напрямую в standby.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Дополнительно проверены сценарии массовой вставки, временного отключения реплики и promote standby в новый master.</w:t>
      </w:r>
      <w:r/>
    </w:p>
    <w:p>
      <w:pPr>
        <w:pStyle w:val="873"/>
        <w:pBdr/>
        <w:spacing/>
        <w:ind/>
        <w:rPr/>
      </w:pPr>
      <w:r>
        <w:t xml:space="preserve">Таблица 1 - Команды и подтверждённые результаты репликации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Этап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Команда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состояния репликации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-e PGPASSWORD=shop_password_2026 postgres_master psql -U shop_admin -d shop_db -c "SELECT application_name, state, pg_size_pretty(pg_wal_lsn_diff(pg_current_wal_lsn(), replay_lsn)) AS replication_lag, sync_state FROM pg_stat_replication;"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Master отобразил подключение walreceiver в состоянии streaming; lag составил 0 bytes, режим синхронизации async.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доставки данных на slave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-e PGPASSWORD=shop_password_2026 postgres_master psql ... INSERT ...; затем SELECT на postgres_slave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После вставки производителя Test Vendor на master запись появилась на slave, что подтвердило реальную передачу WAL и применение изменений на реплике.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read-only режима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-e PGPASSWORD=shop_password_2026 postgres_slave psql -U shop_admin -d shop_db -c "INSERT INTO shop.manufacturers(manufacturer_name) VALUES ('Fail Vendor');"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PostgreSQL вернул ошибку cannot execute INSERT in a read-only transaction, что подтвердило корректное поведение standby-узла.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Массовая вставка данных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-e PGPASSWORD=shop_password_2026 postgres_master psql -U shop_admin -d shop_db -c "INSERT INTO ... SELECT ... generate_series(1,10000);"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После загрузки total_products на slave составило 10000, а проверка lag показала 0 bytes и replay_lag около 00:00:00.027628.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Отключение и возврат реплики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остановка slave, вставка новых строк на master, повторный запуск slave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Replication slot удержал WAL; в проверке отображалось active = f и retained_wal = 233 kB, после возврата replica догнала master и lag снова стал равен 0 bytes.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Promote реплики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-e PGPASSWORD=shop_password_2026 postgres_slave psql -U shop_admin -d shop_db -c "SELECT pg_promote(); SELECT pg_is_in_recovery();"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Функция pg_promote() вернула t, pg_is_in_recovery() вернул f, после чего бывшая реплика приняла запись Promoted Master Vendor.</w:t>
            </w:r>
            <w:r/>
          </w:p>
        </w:tc>
      </w:tr>
    </w:tbl>
    <w:p>
      <w:pPr>
        <w:pStyle w:val="867"/>
        <w:pBdr/>
        <w:spacing/>
        <w:ind/>
        <w:rPr/>
      </w:pPr>
      <w:r/>
      <w:bookmarkStart w:id="4" w:name="_Toc4"/>
      <w:r>
        <w:t xml:space="preserve">Контрольные проверки</w:t>
      </w:r>
      <w:r/>
      <w:bookmarkEnd w:id="4"/>
      <w:r/>
      <w:r/>
    </w:p>
    <w:p>
      <w:pPr>
        <w:pStyle w:val="864"/>
        <w:pBdr/>
        <w:spacing/>
        <w:ind/>
        <w:rPr/>
      </w:pPr>
      <w:r>
        <w:t xml:space="preserve">Проверка</w:t>
      </w:r>
      <w:r>
        <w:t xml:space="preserve"> представления pg_stat_replication на мастер-узле показала строку: application_name | state | replication_lag | sync_state; walreceiver | streaming | 0 bytes | async. Этот ответ подтвердил, что standby подключён и получает WAL в обычном асинхронном режиме.</w:t>
      </w:r>
      <w:r/>
    </w:p>
    <w:p>
      <w:pPr>
        <w:pStyle w:val="864"/>
        <w:pBdr/>
        <w:spacing/>
        <w:ind/>
        <w:rPr/>
      </w:pPr>
      <w:r>
        <w:t xml:space="preserve">После вставки записи на мастер-узле выборка на реплике вернула производителя Test Vendor. Это доказало, что изменения дейс</w:t>
      </w:r>
      <w:r>
        <w:t xml:space="preserve">твительно доезжают до standby, а реплика не ограничивается только наличием сетевого соединения. Попытка прямой записи на slave завершилась сообщением cannot execute INSERT in a read-only transaction, что соответствует ожидаемому поведению горячего резерва.</w:t>
      </w:r>
      <w:r/>
    </w:p>
    <w:p>
      <w:pPr>
        <w:pStyle w:val="864"/>
        <w:pBdr/>
        <w:spacing/>
        <w:ind/>
        <w:rPr/>
      </w:pPr>
      <w:r>
        <w:t xml:space="preserve">В самостоятельной части работы выполнена массовая вставка 10000 строк в products. Контрольная проверка на реплике показала total_p</w:t>
      </w:r>
      <w:r>
        <w:t xml:space="preserve">roducts = 10000, а лаг по данным мастер-узла остался минимальным: replication_lag = 0 bytes, replay_lag = 00:00:00.027628. Это демонстрирует, что при локальном Docker-соединении и умеренном объёме WAL репликация отрабатывает практически в реальном времени.</w:t>
      </w:r>
      <w:r/>
    </w:p>
    <w:p>
      <w:pPr>
        <w:pStyle w:val="864"/>
        <w:pBdr/>
        <w:spacing/>
        <w:ind/>
        <w:rPr/>
      </w:pPr>
      <w:r>
        <w:t xml:space="preserve">При остановке реплики и последующей вставке новых строк на master replication sl</w:t>
      </w:r>
      <w:r>
        <w:t xml:space="preserve">ot продолжил удерживать необходимые WAL-записи. Контрольная проверка показала состояние slot: active = f, retained_wal = 233 kB. После повторного запуска slave новые строки появились на standby, а состояние репликации снова стало streaming с lag = 0 bytes.</w:t>
      </w:r>
      <w:r/>
    </w:p>
    <w:p>
      <w:pPr>
        <w:pStyle w:val="864"/>
        <w:pBdr/>
        <w:spacing/>
        <w:ind/>
        <w:rPr/>
      </w:pPr>
      <w:r>
        <w:t xml:space="preserve">После выполнения pg_promote()</w:t>
      </w:r>
      <w:r>
        <w:t xml:space="preserve"> резервный узел вышел из режима recovery: функция pg_is_in_recovery() вернула f. Затем на этом узле была успешно выполнена запись, и в выборке появился производитель Promoted Master Vendor. Это подтвердило успешное переключение роли standby в новый master.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5" w:name="_Toc5"/>
      <w:r>
        <w:t xml:space="preserve">ЗАКЛЮЧЕНИЕ</w:t>
      </w:r>
      <w:r/>
      <w:bookmarkEnd w:id="5"/>
      <w:r/>
      <w:r/>
    </w:p>
    <w:p>
      <w:pPr>
        <w:pStyle w:val="864"/>
        <w:pBdr/>
        <w:spacing/>
        <w:ind/>
        <w:rPr/>
      </w:pPr>
      <w:r>
        <w:t xml:space="preserve">В ходе лабораторной работы была настроена и проверена физическая репликация PostgreSQL в конфигурации master-slave. Экспе</w:t>
      </w:r>
      <w:r>
        <w:t xml:space="preserve">римент подтвердил корректное подключение standby, доставку изменений, режим только для чтения на реплике, удержание WAL во время простоя standby и возможность переключения резервного узла в новый master через pg_promote(). Цель работы достигнута полностью.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 w:after="0" w:before="0" w:line="240" w:lineRule="auto"/>
      <w:ind w:right="0" w:firstLine="0" w:left="0"/>
      <w:jc w:val="center"/>
      <w:rPr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283" w:left="992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 w:customStyle="1">
    <w:name w:val="GOST Body Text"/>
    <w:basedOn w:val="700"/>
    <w:uiPriority w:val="1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5" w:customStyle="1">
    <w:name w:val="GOST Service"/>
    <w:basedOn w:val="700"/>
    <w:uiPriority w:val="90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6" w:customStyle="1">
    <w:name w:val="GOST Heading 1"/>
    <w:basedOn w:val="700"/>
    <w:uiPriority w:val="2"/>
    <w:unhideWhenUsed/>
    <w:qFormat/>
    <w:pPr>
      <w:keepNext w:val="true"/>
      <w:pBdr/>
      <w:spacing w:after="360" w:before="0" w:line="360" w:lineRule="auto"/>
      <w:ind w:right="0"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7" w:customStyle="1">
    <w:name w:val="GOST Heading 2"/>
    <w:basedOn w:val="700"/>
    <w:uiPriority w:val="3"/>
    <w:unhideWhenUsed/>
    <w:qFormat/>
    <w:pPr>
      <w:keepNext w:val="true"/>
      <w:pBdr/>
      <w:spacing w:after="120" w:before="360" w:line="360" w:lineRule="auto"/>
      <w:ind w:right="0"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8" w:customStyle="1">
    <w:name w:val="GOST Heading 3"/>
    <w:basedOn w:val="700"/>
    <w:uiPriority w:val="4"/>
    <w:unhideWhenUsed/>
    <w:qFormat/>
    <w:pPr>
      <w:keepNext w:val="true"/>
      <w:pBdr/>
      <w:spacing w:after="120" w:before="240" w:line="360" w:lineRule="auto"/>
      <w:ind w:right="0" w:firstLine="0" w:left="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9" w:customStyle="1">
    <w:name w:val="GOST TOC Title"/>
    <w:basedOn w:val="700"/>
    <w:uiPriority w:val="5"/>
    <w:unhideWhenUsed/>
    <w:qFormat/>
    <w:pPr>
      <w:pBdr/>
      <w:spacing w:after="24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70" w:customStyle="1">
    <w:name w:val="GOST Caption"/>
    <w:basedOn w:val="700"/>
    <w:uiPriority w:val="6"/>
    <w:unhideWhenUsed/>
    <w:qFormat/>
    <w:pPr>
      <w:pBdr/>
      <w:spacing w:after="120" w:before="12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1" w:customStyle="1">
    <w:name w:val="GOST Figure Placeholder"/>
    <w:basedOn w:val="700"/>
    <w:uiPriority w:val="7"/>
    <w:unhideWhenUsed/>
    <w:qFormat/>
    <w:pPr>
      <w:pBdr/>
      <w:spacing w:after="0" w:before="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u w:val="none"/>
    </w:rPr>
  </w:style>
  <w:style w:type="paragraph" w:styleId="872" w:customStyle="1">
    <w:name w:val="GOST List"/>
    <w:basedOn w:val="700"/>
    <w:uiPriority w:val="8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3" w:customStyle="1">
    <w:name w:val="GOST Table Caption"/>
    <w:basedOn w:val="700"/>
    <w:uiPriority w:val="9"/>
    <w:unhideWhenUsed/>
    <w:qFormat/>
    <w:pPr>
      <w:pBdr/>
      <w:spacing w:after="60" w:before="12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4" w:customStyle="1">
    <w:name w:val="GOST Table Cell"/>
    <w:basedOn w:val="700"/>
    <w:uiPriority w:val="10"/>
    <w:unhideWhenUsed/>
    <w:qFormat/>
    <w:pPr>
      <w:pBdr/>
      <w:spacing w:after="0" w:before="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2026-04-10T12:27:10Z</dcterms:modified>
  <cp:category/>
</cp:coreProperties>
</file>