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CED8" w14:textId="06E49270" w:rsidR="00C80B7C" w:rsidRDefault="00C80B7C" w:rsidP="00C80B7C">
      <w:bookmarkStart w:id="0" w:name="_GoBack"/>
      <w:r>
        <w:t xml:space="preserve">Computational Geometry Praktikum </w:t>
      </w:r>
      <w:r>
        <w:t>4</w:t>
      </w:r>
    </w:p>
    <w:p w14:paraId="20C4F1C3" w14:textId="5B6A65DC" w:rsidR="00C80B7C" w:rsidRDefault="00C80B7C" w:rsidP="00C80B7C">
      <w:pPr>
        <w:pStyle w:val="Titel"/>
      </w:pPr>
      <w:r>
        <w:t>Konvexe Hüllen</w:t>
      </w:r>
    </w:p>
    <w:p w14:paraId="2652A773" w14:textId="33AB72E8" w:rsidR="00C80B7C" w:rsidRDefault="00C80B7C" w:rsidP="00C80B7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Mithilfe des Programms </w:t>
      </w:r>
      <w:r w:rsidRPr="00C80B7C">
        <w:rPr>
          <w:rFonts w:ascii="Helvetica" w:hAnsi="Helvetica" w:cs="Helvetica"/>
          <w:i/>
          <w:color w:val="333333"/>
          <w:sz w:val="21"/>
          <w:szCs w:val="21"/>
          <w:shd w:val="clear" w:color="auto" w:fill="FFFFFF"/>
        </w:rPr>
        <w:t>qhull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wurden für verschiedene zufällige Punktmengen in verschiedenen Dimensionen konvexe Hüllen berechnet. Dabei wurde die Zeit gemessen.</w:t>
      </w:r>
    </w:p>
    <w:p w14:paraId="07F8D055" w14:textId="49767116" w:rsidR="00C80B7C" w:rsidRDefault="00C33090" w:rsidP="00C80B7C">
      <w:r>
        <w:t>Die Messung wurde für die Dimensionen 1-8 durchgeführt und für die Punktmengen:</w:t>
      </w:r>
    </w:p>
    <w:p w14:paraId="5FDD2B56" w14:textId="282E1A65" w:rsidR="00C33090" w:rsidRDefault="00C33090" w:rsidP="00C80B7C">
      <w:r>
        <w:t>200, 10000,100000 und 200000.</w:t>
      </w:r>
    </w:p>
    <w:p w14:paraId="11C6BB39" w14:textId="296A121A" w:rsidR="00C80B7C" w:rsidRPr="00C80B7C" w:rsidRDefault="00C80B7C" w:rsidP="00C80B7C">
      <w:r>
        <w:rPr>
          <w:noProof/>
        </w:rPr>
        <w:drawing>
          <wp:anchor distT="0" distB="0" distL="114300" distR="114300" simplePos="0" relativeHeight="251659264" behindDoc="0" locked="0" layoutInCell="1" allowOverlap="1" wp14:anchorId="7BF9CF23" wp14:editId="0618B4F7">
            <wp:simplePos x="0" y="0"/>
            <wp:positionH relativeFrom="column">
              <wp:posOffset>-42545</wp:posOffset>
            </wp:positionH>
            <wp:positionV relativeFrom="paragraph">
              <wp:posOffset>226695</wp:posOffset>
            </wp:positionV>
            <wp:extent cx="4876800" cy="3078480"/>
            <wp:effectExtent l="0" t="0" r="0" b="7620"/>
            <wp:wrapTopAndBottom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2D3AFDE8-98B6-4AAA-95B3-D7FA6E43FC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12A1E" w14:textId="0661BD86" w:rsidR="00C33090" w:rsidRDefault="00C33090">
      <w:r>
        <w:rPr>
          <w:noProof/>
        </w:rPr>
        <w:drawing>
          <wp:anchor distT="0" distB="0" distL="114300" distR="114300" simplePos="0" relativeHeight="251660288" behindDoc="0" locked="0" layoutInCell="1" allowOverlap="1" wp14:anchorId="611BF2C1" wp14:editId="6EB068FC">
            <wp:simplePos x="0" y="0"/>
            <wp:positionH relativeFrom="margin">
              <wp:align>left</wp:align>
            </wp:positionH>
            <wp:positionV relativeFrom="paragraph">
              <wp:posOffset>3526741</wp:posOffset>
            </wp:positionV>
            <wp:extent cx="4572000" cy="2743200"/>
            <wp:effectExtent l="0" t="0" r="0" b="0"/>
            <wp:wrapTopAndBottom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158EF2F1-0099-4B11-8808-0976803A28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V relativeFrom="margin">
              <wp14:pctHeight>0</wp14:pctHeight>
            </wp14:sizeRelV>
          </wp:anchor>
        </w:drawing>
      </w:r>
      <w:r>
        <w:t>Aus dieser Grafik lässt sich ein nichtlinearer Zusammenhang zwischen der Dimension und der Dauer der Berechnung feststellen. Die Berechnungsdauer steigt quadratisch proportional zur Dimension.</w:t>
      </w:r>
    </w:p>
    <w:p w14:paraId="5C09C4D6" w14:textId="345C8DEA" w:rsidR="00C80B7C" w:rsidRDefault="00C33090">
      <w:r>
        <w:t xml:space="preserve">Diese Grafik </w:t>
      </w:r>
      <w:r w:rsidR="00EB3803">
        <w:t>zeigt,</w:t>
      </w:r>
      <w:r>
        <w:t xml:space="preserve"> dass die Dauer der Berechnung ebenfalls quadratisch proportional </w:t>
      </w:r>
      <w:r w:rsidR="00522D12">
        <w:t>zur Anzahl der Punkte ist.</w:t>
      </w:r>
      <w:bookmarkEnd w:id="0"/>
    </w:p>
    <w:sectPr w:rsidR="00C80B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wUiS0MjC0tzE0MLEyUdpeDU4uLM/DyQAsNaAPssLHssAAAA"/>
  </w:docVars>
  <w:rsids>
    <w:rsidRoot w:val="00572B53"/>
    <w:rsid w:val="00522D12"/>
    <w:rsid w:val="00572B53"/>
    <w:rsid w:val="00A24AF5"/>
    <w:rsid w:val="00C33090"/>
    <w:rsid w:val="00C80B7C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2838F"/>
  <w15:chartTrackingRefBased/>
  <w15:docId w15:val="{09878EE8-83DA-49C4-BEB5-8B0E61C7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0B7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0B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0B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m\Documents\CoGeo\ComputationalGeometry\Aufgabe4\timescompa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m\Documents\CoGeo\ComputationalGeometry\Aufgabe4\timescompa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Messung der Zeit bei der Berechung einer Konvexenhülle (Quickhull) einer zufälligen Punktmenge (Hypercube)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Tabelle1!$A$2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Tabelle1!$B$1:$H$1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Tabelle1!$B$2:$H$2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1.4999999999999999E-2</c:v>
                </c:pt>
                <c:pt idx="4">
                  <c:v>9.4E-2</c:v>
                </c:pt>
                <c:pt idx="5">
                  <c:v>0.76600000000000001</c:v>
                </c:pt>
                <c:pt idx="6" formatCode="#,##0">
                  <c:v>5.593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1F-44A5-BB78-59AB94FDCA29}"/>
            </c:ext>
          </c:extLst>
        </c:ser>
        <c:ser>
          <c:idx val="1"/>
          <c:order val="1"/>
          <c:tx>
            <c:strRef>
              <c:f>Tabelle1!$A$3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Tabelle1!$B$1:$H$1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Tabelle1!$B$3:$H$3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3.1E-2</c:v>
                </c:pt>
                <c:pt idx="3">
                  <c:v>0.34399999999999997</c:v>
                </c:pt>
                <c:pt idx="4" formatCode="#,##0">
                  <c:v>7.2889999999999997</c:v>
                </c:pt>
                <c:pt idx="5">
                  <c:v>106.4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1F-44A5-BB78-59AB94FDCA29}"/>
            </c:ext>
          </c:extLst>
        </c:ser>
        <c:ser>
          <c:idx val="2"/>
          <c:order val="2"/>
          <c:tx>
            <c:strRef>
              <c:f>Tabelle1!$A$4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Tabelle1!$B$1:$H$1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Tabelle1!$B$4:$H$4</c:f>
              <c:numCache>
                <c:formatCode>General</c:formatCode>
                <c:ptCount val="7"/>
                <c:pt idx="0">
                  <c:v>0</c:v>
                </c:pt>
                <c:pt idx="1">
                  <c:v>3.1E-2</c:v>
                </c:pt>
                <c:pt idx="2">
                  <c:v>6.3E-2</c:v>
                </c:pt>
                <c:pt idx="3" formatCode="#,##0">
                  <c:v>1.0469999999999999</c:v>
                </c:pt>
                <c:pt idx="4">
                  <c:v>16.420000000000002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F1F-44A5-BB78-59AB94FDCA29}"/>
            </c:ext>
          </c:extLst>
        </c:ser>
        <c:ser>
          <c:idx val="3"/>
          <c:order val="3"/>
          <c:tx>
            <c:strRef>
              <c:f>Tabelle1!$A$5</c:f>
              <c:strCache>
                <c:ptCount val="1"/>
                <c:pt idx="0">
                  <c:v>200000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Tabelle1!$B$1:$H$1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numCache>
            </c:numRef>
          </c:cat>
          <c:val>
            <c:numRef>
              <c:f>Tabelle1!$B$5:$H$5</c:f>
              <c:numCache>
                <c:formatCode>General</c:formatCode>
                <c:ptCount val="7"/>
                <c:pt idx="0">
                  <c:v>4.7E-2</c:v>
                </c:pt>
                <c:pt idx="1">
                  <c:v>9.2999999999999999E-2</c:v>
                </c:pt>
                <c:pt idx="2">
                  <c:v>0.311</c:v>
                </c:pt>
                <c:pt idx="3" formatCode="#,##0">
                  <c:v>2.9060000000000001</c:v>
                </c:pt>
                <c:pt idx="4">
                  <c:v>55.47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F1F-44A5-BB78-59AB94FDCA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5750776"/>
        <c:axId val="525753400"/>
      </c:lineChart>
      <c:catAx>
        <c:axId val="525750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Dimension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753400"/>
        <c:crosses val="autoZero"/>
        <c:auto val="1"/>
        <c:lblAlgn val="ctr"/>
        <c:lblOffset val="100"/>
        <c:noMultiLvlLbl val="0"/>
      </c:catAx>
      <c:valAx>
        <c:axId val="525753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Zeit in 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25750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cap="all" spc="0" baseline="0">
                <a:gradFill>
                  <a:gsLst>
                    <a:gs pos="0">
                      <a:schemeClr val="dk1">
                        <a:lumMod val="50000"/>
                        <a:lumOff val="50000"/>
                      </a:schemeClr>
                    </a:gs>
                    <a:gs pos="100000">
                      <a:schemeClr val="dk1">
                        <a:lumMod val="85000"/>
                        <a:lumOff val="15000"/>
                      </a:schemeClr>
                    </a:gs>
                  </a:gsLst>
                  <a:lin ang="5400000" scaled="0"/>
                </a:gradFill>
                <a:latin typeface="+mn-lt"/>
                <a:ea typeface="+mn-ea"/>
                <a:cs typeface="+mn-cs"/>
              </a:defRPr>
            </a:pPr>
            <a:r>
              <a:rPr lang="de-DE"/>
              <a:t>Anstieg des Aufwands mit steigender Anzahl punkten in Dim 6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cap="all" spc="0" baseline="0">
              <a:gradFill>
                <a:gsLst>
                  <a:gs pos="0">
                    <a:schemeClr val="dk1">
                      <a:lumMod val="50000"/>
                      <a:lumOff val="50000"/>
                    </a:schemeClr>
                  </a:gs>
                  <a:gs pos="100000">
                    <a:schemeClr val="dk1">
                      <a:lumMod val="85000"/>
                      <a:lumOff val="15000"/>
                    </a:schemeClr>
                  </a:gs>
                </a:gsLst>
                <a:lin ang="5400000" scaled="0"/>
              </a:gra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 cmpd="sng" algn="ctr">
              <a:solidFill>
                <a:schemeClr val="accent1">
                  <a:shade val="95000"/>
                  <a:satMod val="105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l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Tabelle1!$A$2:$A$5</c:f>
              <c:numCache>
                <c:formatCode>General</c:formatCode>
                <c:ptCount val="4"/>
                <c:pt idx="0">
                  <c:v>200</c:v>
                </c:pt>
                <c:pt idx="1">
                  <c:v>10000</c:v>
                </c:pt>
                <c:pt idx="2">
                  <c:v>100000</c:v>
                </c:pt>
                <c:pt idx="3">
                  <c:v>200000</c:v>
                </c:pt>
              </c:numCache>
            </c:numRef>
          </c:cat>
          <c:val>
            <c:numRef>
              <c:f>Tabelle1!$F$2:$F$5</c:f>
              <c:numCache>
                <c:formatCode>#,##0</c:formatCode>
                <c:ptCount val="4"/>
                <c:pt idx="0" formatCode="General">
                  <c:v>9.4E-2</c:v>
                </c:pt>
                <c:pt idx="1">
                  <c:v>7.2889999999999997</c:v>
                </c:pt>
                <c:pt idx="2" formatCode="General">
                  <c:v>16.420000000000002</c:v>
                </c:pt>
                <c:pt idx="3" formatCode="General">
                  <c:v>55.47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02-4371-AAED-3B2F4BCD068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10036904"/>
        <c:axId val="510037232"/>
      </c:lineChart>
      <c:catAx>
        <c:axId val="510036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Anzahl Punkte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10037232"/>
        <c:crosses val="autoZero"/>
        <c:auto val="1"/>
        <c:lblAlgn val="ctr"/>
        <c:lblOffset val="100"/>
        <c:noMultiLvlLbl val="0"/>
      </c:catAx>
      <c:valAx>
        <c:axId val="5100372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10036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cs:styleClr val="auto"/>
    </cs:fontRef>
    <cs:spPr/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 w="9575">
        <a:solidFill>
          <a:schemeClr val="lt1">
            <a:lumMod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 cmpd="sng" algn="ctr">
        <a:solidFill>
          <a:schemeClr val="phClr">
            <a:shade val="95000"/>
            <a:satMod val="105000"/>
          </a:schemeClr>
        </a:solidFill>
        <a:round/>
      </a:ln>
    </cs:spPr>
  </cs:dataPointLine>
  <cs:dataPointMarker>
    <cs:lnRef idx="0"/>
    <cs:fillRef idx="0"/>
    <cs:effectRef idx="0"/>
    <cs:fontRef idx="minor">
      <a:schemeClr val="dk1"/>
    </cs:fontRef>
    <cs:spPr>
      <a:solidFill>
        <a:schemeClr val="lt1"/>
      </a:solidFill>
    </cs:spPr>
  </cs:dataPointMarker>
  <cs:dataPointMarkerLayout symbol="circle" size="17"/>
  <cs:dataPointWireframe>
    <cs:lnRef idx="0">
      <cs:styleClr val="auto"/>
    </cs:lnRef>
    <cs:fillRef idx="1"/>
    <cs:effectRef idx="0"/>
    <cs:fontRef idx="minor">
      <a:schemeClr val="dk1"/>
    </cs:fontRef>
    <cs:spPr>
      <a:ln w="9525">
        <a:solidFill>
          <a:schemeClr val="phClr"/>
        </a:solidFill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/>
    </cs:fontRef>
    <cs:defRPr sz="1440" b="0" kern="1200" cap="all" spc="0" baseline="0">
      <a:gradFill>
        <a:gsLst>
          <a:gs pos="0">
            <a:schemeClr val="dk1">
              <a:lumMod val="50000"/>
              <a:lumOff val="50000"/>
            </a:schemeClr>
          </a:gs>
          <a:gs pos="100000">
            <a:schemeClr val="dk1">
              <a:lumMod val="85000"/>
              <a:lumOff val="15000"/>
            </a:schemeClr>
          </a:gs>
        </a:gsLst>
        <a:lin ang="5400000" scaled="0"/>
      </a:gradFill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Mahmoud</dc:creator>
  <cp:keywords/>
  <dc:description/>
  <cp:lastModifiedBy>Adam Mahmoud</cp:lastModifiedBy>
  <cp:revision>4</cp:revision>
  <cp:lastPrinted>2018-07-04T11:28:00Z</cp:lastPrinted>
  <dcterms:created xsi:type="dcterms:W3CDTF">2018-07-04T11:05:00Z</dcterms:created>
  <dcterms:modified xsi:type="dcterms:W3CDTF">2018-07-04T11:29:00Z</dcterms:modified>
</cp:coreProperties>
</file>