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libcamera-vid -t 0 --inline --width 1920 --height 1080 --framerate 30 -o - | \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ffmpeg -f h264 -i - \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-f pulse -i default \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-c:v copy \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-c:a aac -b:a 256k -ar 44100 -ac 2 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-af "pan=stereo|c0=c0|c1=c1" 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-f flv rtmp://a.rtmp.youtube.com/live2/YOUR_STREAM_KEY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