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#-- 555 python Timer code—</w:t>
        <w:br w:type="textWrapping"/>
        <w:br w:type="textWrapping"/>
        <w:t xml:space="preserve">import time, rtmidi, requests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RPi.GPIO as GPIO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--- CONFIG 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GPIO_PIN = 17 # Digital Input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API_KEY = "YOUR_OWM_API_KEY"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CITY = "Los_Angeles"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--- INIT 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GPIO.setmode(GPIO.BCM)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GPIO.setup(GPIO_PIN, GPIO.IN, pull_up_down=GPIO.PUD_DOWN)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midiout = rtmidi.MidiOut().open_virtual_port("PlantBrain")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pulse_count = 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def count_pulse(channel):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global pulse_count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pulse_count +=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Detect digital pulses directly on GPIO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GPIO.add_event_detect(GPIO_PIN, GPIO.RISING, callback=count_pulse)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 get_weather():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 = requests.get(f"http://api.openweathermap.org/data/2.5/weather?q={CITY}&amp;appid={API_KEY}").json()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return 127 if "Rain" in r['weather'][0]['main'] else 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except: return 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last_weather = 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 time.time() - last_weather &gt; 1800: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midiout.send_message([0xB0, 40, get_weather()])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last_weather = time.time()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# Calculate Frequency (Activity)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current_freq = pulse_count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pulse_count = 0 # Reset for next window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# Map frequency to MIDI CC 1 (Probability for PD)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activity = min(127, int(current_freq / 5))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midiout.send_message([0xB0, 1, activity])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time.sleep(0.1)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