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tblPr>
      <w:tblGrid>
        <w:gridCol w:w="1209"/>
        <w:gridCol w:w="9620"/>
      </w:tblGrid>
      <w:tr w:rsidR="00CE5D48">
        <w:trPr>
          <w:trHeight w:val="1080"/>
          <w:jc w:val="center"/>
        </w:trPr>
        <w:tc>
          <w:tcPr>
            <w:tcW w:w="1250" w:type="pct"/>
            <w:tcBorders>
              <w:top w:val="nil"/>
              <w:left w:val="nil"/>
              <w:bottom w:val="nil"/>
              <w:right w:val="nil"/>
            </w:tcBorders>
            <w:shd w:val="clear" w:color="auto" w:fill="FFFFFF" w:themeFill="background1"/>
          </w:tcPr>
          <w:p w:rsidR="00CE5D48" w:rsidRDefault="00CE5D48">
            <w:pPr>
              <w:jc w:val="center"/>
              <w:rPr>
                <w:color w:val="EBDDC3" w:themeColor="background2"/>
              </w:rPr>
            </w:pPr>
          </w:p>
        </w:tc>
        <w:tc>
          <w:tcPr>
            <w:tcW w:w="3750" w:type="pct"/>
            <w:tcBorders>
              <w:top w:val="nil"/>
              <w:left w:val="nil"/>
              <w:bottom w:val="nil"/>
              <w:right w:val="nil"/>
            </w:tcBorders>
            <w:shd w:val="clear" w:color="auto" w:fill="FFFFFF" w:themeFill="background1"/>
            <w:tcMar>
              <w:top w:w="29" w:type="dxa"/>
              <w:left w:w="115" w:type="dxa"/>
              <w:bottom w:w="29" w:type="dxa"/>
              <w:right w:w="29" w:type="dxa"/>
            </w:tcMar>
            <w:vAlign w:val="center"/>
          </w:tcPr>
          <w:p w:rsidR="00CE5D48" w:rsidRDefault="0097641B">
            <w:pPr>
              <w:pStyle w:val="CompanyName"/>
            </w:pPr>
            <w:r>
              <w:t>Monitored Undo Framework</w:t>
            </w:r>
          </w:p>
          <w:p w:rsidR="00CE5D48" w:rsidRDefault="001A6560" w:rsidP="001A6560">
            <w:pPr>
              <w:pStyle w:val="SenderAddress"/>
            </w:pPr>
            <w:r>
              <w:t>Nathan Allen-Wagner</w:t>
            </w:r>
          </w:p>
          <w:p w:rsidR="0097641B" w:rsidRDefault="0008318A" w:rsidP="001A6560">
            <w:pPr>
              <w:pStyle w:val="SenderAddress"/>
            </w:pPr>
            <w:hyperlink r:id="rId8" w:history="1">
              <w:r w:rsidR="0097641B" w:rsidRPr="00275D8D">
                <w:rPr>
                  <w:rStyle w:val="Hyperlink"/>
                </w:rPr>
                <w:t>http://muf.codeplex.com/</w:t>
              </w:r>
            </w:hyperlink>
            <w:r w:rsidR="0097641B">
              <w:t xml:space="preserve"> </w:t>
            </w:r>
          </w:p>
        </w:tc>
      </w:tr>
      <w:tr w:rsidR="00CE5D48">
        <w:trPr>
          <w:trHeight w:val="360"/>
          <w:jc w:val="center"/>
        </w:trPr>
        <w:tc>
          <w:tcPr>
            <w:tcW w:w="1250" w:type="pct"/>
            <w:tcBorders>
              <w:top w:val="nil"/>
              <w:left w:val="nil"/>
              <w:bottom w:val="nil"/>
              <w:right w:val="single" w:sz="48" w:space="0" w:color="FFFFFF" w:themeColor="background1"/>
            </w:tcBorders>
            <w:shd w:val="clear" w:color="auto" w:fill="DD8047" w:themeFill="accent2"/>
            <w:tcMar>
              <w:top w:w="29" w:type="dxa"/>
              <w:left w:w="115" w:type="dxa"/>
              <w:bottom w:w="29" w:type="dxa"/>
            </w:tcMar>
            <w:vAlign w:val="center"/>
          </w:tcPr>
          <w:sdt>
            <w:sdtPr>
              <w:id w:val="218072593"/>
              <w:placeholder>
                <w:docPart w:val="DFACE732210F46768C0733BC9D058F64"/>
              </w:placeholder>
              <w:date w:fullDate="2010-10-06T00:00:00Z">
                <w:dateFormat w:val="M/d/yyyy"/>
                <w:lid w:val="en-US"/>
                <w:storeMappedDataAs w:val="dateTime"/>
                <w:calendar w:val="gregorian"/>
              </w:date>
            </w:sdtPr>
            <w:sdtContent>
              <w:p w:rsidR="00CE5D48" w:rsidRDefault="0097641B">
                <w:pPr>
                  <w:pStyle w:val="Date"/>
                  <w:framePr w:wrap="auto" w:hAnchor="text" w:xAlign="left" w:yAlign="inline"/>
                  <w:suppressOverlap w:val="0"/>
                </w:pPr>
                <w:r>
                  <w:t>10/6/2010</w:t>
                </w:r>
              </w:p>
            </w:sdtContent>
          </w:sdt>
        </w:tc>
        <w:tc>
          <w:tcPr>
            <w:tcW w:w="3750" w:type="pct"/>
            <w:tcBorders>
              <w:top w:val="nil"/>
              <w:left w:val="single" w:sz="48" w:space="0" w:color="FFFFFF" w:themeColor="background1"/>
              <w:bottom w:val="nil"/>
              <w:right w:val="nil"/>
            </w:tcBorders>
            <w:shd w:val="clear" w:color="auto" w:fill="94B6D2" w:themeFill="accent1"/>
            <w:tcMar>
              <w:top w:w="29" w:type="dxa"/>
              <w:left w:w="115" w:type="dxa"/>
              <w:bottom w:w="29" w:type="dxa"/>
            </w:tcMar>
            <w:vAlign w:val="center"/>
          </w:tcPr>
          <w:p w:rsidR="00CE5D48" w:rsidRPr="001A6560" w:rsidRDefault="0097641B" w:rsidP="00287A77">
            <w:pPr>
              <w:pStyle w:val="Salutation"/>
            </w:pPr>
            <w:r>
              <w:t>Monitored Undo Framework</w:t>
            </w:r>
            <w:r w:rsidR="001A6560" w:rsidRPr="001A6560">
              <w:t xml:space="preserve"> DOCUMENTATION</w:t>
            </w:r>
          </w:p>
        </w:tc>
      </w:tr>
      <w:tr w:rsidR="00CE5D48">
        <w:trPr>
          <w:jc w:val="center"/>
        </w:trPr>
        <w:tc>
          <w:tcPr>
            <w:tcW w:w="1250" w:type="pct"/>
            <w:tcBorders>
              <w:top w:val="nil"/>
              <w:left w:val="nil"/>
              <w:bottom w:val="nil"/>
              <w:right w:val="nil"/>
            </w:tcBorders>
            <w:shd w:val="clear" w:color="auto" w:fill="auto"/>
            <w:vAlign w:val="center"/>
          </w:tcPr>
          <w:p w:rsidR="00CE5D48" w:rsidRDefault="00CE5D48">
            <w:pPr>
              <w:jc w:val="center"/>
              <w:rPr>
                <w:color w:val="FFFFFF" w:themeColor="background1"/>
                <w:sz w:val="36"/>
                <w:szCs w:val="36"/>
              </w:rPr>
            </w:pPr>
          </w:p>
        </w:tc>
        <w:tc>
          <w:tcPr>
            <w:tcW w:w="3750" w:type="pct"/>
            <w:tcBorders>
              <w:top w:val="nil"/>
              <w:left w:val="nil"/>
              <w:bottom w:val="nil"/>
              <w:right w:val="nil"/>
            </w:tcBorders>
            <w:shd w:val="clear" w:color="auto" w:fill="auto"/>
            <w:tcMar>
              <w:top w:w="216" w:type="dxa"/>
              <w:left w:w="115" w:type="dxa"/>
              <w:bottom w:w="115" w:type="dxa"/>
              <w:right w:w="115" w:type="dxa"/>
            </w:tcMar>
          </w:tcPr>
          <w:p w:rsidR="00CE5D48" w:rsidRPr="001A6560" w:rsidRDefault="001A6560" w:rsidP="001A6560">
            <w:pPr>
              <w:rPr>
                <w:rStyle w:val="Emphasis"/>
              </w:rPr>
            </w:pPr>
            <w:r w:rsidRPr="001A6560">
              <w:rPr>
                <w:rStyle w:val="Emphasis"/>
              </w:rPr>
              <w:t>Summary</w:t>
            </w:r>
          </w:p>
          <w:p w:rsidR="001A6560" w:rsidRDefault="001A6560" w:rsidP="001A6560">
            <w:r w:rsidRPr="001A6560">
              <w:t xml:space="preserve">Undo </w:t>
            </w:r>
            <w:r w:rsidR="00287A77">
              <w:t xml:space="preserve">(and Redo) </w:t>
            </w:r>
            <w:r w:rsidRPr="001A6560">
              <w:t xml:space="preserve">is a feature expected by </w:t>
            </w:r>
            <w:r w:rsidR="00287A77">
              <w:t xml:space="preserve">most </w:t>
            </w:r>
            <w:r w:rsidRPr="001A6560">
              <w:t>users, especially with complex or well established applications.</w:t>
            </w:r>
            <w:r>
              <w:t xml:space="preserve"> The </w:t>
            </w:r>
            <w:r w:rsidR="0097641B">
              <w:t xml:space="preserve">monitored undo framework </w:t>
            </w:r>
            <w:r>
              <w:t>provide</w:t>
            </w:r>
            <w:r w:rsidR="0097641B">
              <w:t>s</w:t>
            </w:r>
            <w:r>
              <w:t xml:space="preserve"> a founda</w:t>
            </w:r>
            <w:r w:rsidR="00287A77">
              <w:t>tion for Undo / Redo, making it simple to track and apply in various portions of the application.</w:t>
            </w:r>
          </w:p>
          <w:p w:rsidR="002D5508" w:rsidRPr="002D5508" w:rsidRDefault="002D5508" w:rsidP="001A6560">
            <w:pPr>
              <w:rPr>
                <w:rStyle w:val="Strong"/>
              </w:rPr>
            </w:pPr>
            <w:r w:rsidRPr="002D5508">
              <w:rPr>
                <w:rStyle w:val="Strong"/>
              </w:rPr>
              <w:t>Design Goals</w:t>
            </w:r>
          </w:p>
          <w:p w:rsidR="001A6560" w:rsidRDefault="001A6560" w:rsidP="001A6560">
            <w:r>
              <w:t xml:space="preserve">The implementation </w:t>
            </w:r>
            <w:r w:rsidR="008D110B">
              <w:t>has the following design attributes:</w:t>
            </w:r>
          </w:p>
          <w:p w:rsidR="008D110B" w:rsidRDefault="008D110B" w:rsidP="008D110B">
            <w:pPr>
              <w:pStyle w:val="ListParagraph"/>
              <w:numPr>
                <w:ilvl w:val="0"/>
                <w:numId w:val="19"/>
              </w:numPr>
            </w:pPr>
            <w:r>
              <w:t>Generic, re-usable design that can be used with a variety of applications.</w:t>
            </w:r>
          </w:p>
          <w:p w:rsidR="008D110B" w:rsidRDefault="008D110B" w:rsidP="008D110B">
            <w:pPr>
              <w:pStyle w:val="ListParagraph"/>
              <w:numPr>
                <w:ilvl w:val="0"/>
                <w:numId w:val="19"/>
              </w:numPr>
            </w:pPr>
            <w:r>
              <w:t>Simple usage patterns.</w:t>
            </w:r>
          </w:p>
          <w:p w:rsidR="008D110B" w:rsidRDefault="00287A77" w:rsidP="008D110B">
            <w:pPr>
              <w:pStyle w:val="ListParagraph"/>
              <w:numPr>
                <w:ilvl w:val="0"/>
                <w:numId w:val="19"/>
              </w:numPr>
            </w:pPr>
            <w:r>
              <w:t>A “change monitoring” approach, rather than a “command model” approach.</w:t>
            </w:r>
          </w:p>
          <w:p w:rsidR="002D5508" w:rsidRDefault="002D5508" w:rsidP="002D5508"/>
          <w:p w:rsidR="00A648CA" w:rsidRPr="00A648CA" w:rsidRDefault="00A648CA" w:rsidP="00A648CA">
            <w:pPr>
              <w:rPr>
                <w:rStyle w:val="Strong"/>
              </w:rPr>
            </w:pPr>
            <w:r w:rsidRPr="00A648CA">
              <w:rPr>
                <w:rStyle w:val="Strong"/>
              </w:rPr>
              <w:t>Change Monitoring vs</w:t>
            </w:r>
            <w:r w:rsidR="002D5508">
              <w:rPr>
                <w:rStyle w:val="Strong"/>
              </w:rPr>
              <w:t>.</w:t>
            </w:r>
            <w:r w:rsidRPr="00A648CA">
              <w:rPr>
                <w:rStyle w:val="Strong"/>
              </w:rPr>
              <w:t xml:space="preserve"> Command Model</w:t>
            </w:r>
          </w:p>
          <w:p w:rsidR="00A648CA" w:rsidRDefault="00A648CA" w:rsidP="00A648CA">
            <w:r>
              <w:t>“Change Monitoring” is an approach that captures the changes that result from a given action. This is kind of like putting a net under the tree, shaking it, and catching what falls out. The benefit to this approach is simplicity. It requires relatively straight forward changes to the codebase, minimal up-front design impact, and robust change handling.</w:t>
            </w:r>
          </w:p>
          <w:p w:rsidR="002D5508" w:rsidRDefault="002D5508" w:rsidP="00A648CA"/>
          <w:p w:rsidR="00A648CA" w:rsidRDefault="00A648CA" w:rsidP="00A648CA">
            <w:r>
              <w:t>The “Command Model” is the more traditional model for undo, which prescribes that all actions against a system should be done via an object that knows how to perform the action. The assumption is that this object can also include a method that would undo the action. While this is a better approach from a theoretical perspective, it requires up-front design consideration, and careful implementation. The challenges are:</w:t>
            </w:r>
          </w:p>
          <w:p w:rsidR="00A648CA" w:rsidRDefault="00A648CA" w:rsidP="00A648CA">
            <w:pPr>
              <w:pStyle w:val="ListParagraph"/>
              <w:numPr>
                <w:ilvl w:val="0"/>
                <w:numId w:val="19"/>
              </w:numPr>
            </w:pPr>
            <w:r>
              <w:t>Creating command objects that fully understand the downstream consequences of an action, and how to undo them. In a “reactive” system, this can be challenging to implement since one action could result in a domino-effect of changes throughout the system.</w:t>
            </w:r>
          </w:p>
          <w:p w:rsidR="00A648CA" w:rsidRDefault="00A648CA" w:rsidP="00A648CA">
            <w:pPr>
              <w:pStyle w:val="ListParagraph"/>
              <w:numPr>
                <w:ilvl w:val="0"/>
                <w:numId w:val="19"/>
              </w:numPr>
            </w:pPr>
            <w:r>
              <w:t>Using command objects for all changes to a system prevents usage of other patterns, like WPF’s binding system for two-way bindings. A pure command based implementation would only be able to use one-way bindings, preferring to push updates through a command rather than a binding.</w:t>
            </w:r>
          </w:p>
          <w:p w:rsidR="008D110B" w:rsidRDefault="00A648CA" w:rsidP="001A6560">
            <w:r>
              <w:t>The above discussion provides the background for the decision to use “change monitoring” in this implementation.</w:t>
            </w:r>
          </w:p>
          <w:p w:rsidR="00A648CA" w:rsidRDefault="00A648CA" w:rsidP="001A6560">
            <w:pPr>
              <w:rPr>
                <w:rStyle w:val="Emphasis"/>
              </w:rPr>
            </w:pPr>
          </w:p>
          <w:p w:rsidR="0097641B" w:rsidRDefault="0097641B" w:rsidP="001A6560">
            <w:pPr>
              <w:rPr>
                <w:rStyle w:val="Emphasis"/>
              </w:rPr>
            </w:pPr>
          </w:p>
          <w:p w:rsidR="002D5508" w:rsidRDefault="002D5508" w:rsidP="001A6560">
            <w:pPr>
              <w:rPr>
                <w:rStyle w:val="Emphasis"/>
              </w:rPr>
            </w:pPr>
          </w:p>
          <w:p w:rsidR="001A6560" w:rsidRDefault="001A6560" w:rsidP="001A6560">
            <w:pPr>
              <w:rPr>
                <w:rStyle w:val="Emphasis"/>
              </w:rPr>
            </w:pPr>
            <w:r w:rsidRPr="001A6560">
              <w:rPr>
                <w:rStyle w:val="Emphasis"/>
              </w:rPr>
              <w:lastRenderedPageBreak/>
              <w:t>Classes</w:t>
            </w:r>
          </w:p>
          <w:p w:rsidR="008D110B" w:rsidRPr="008D110B" w:rsidRDefault="008D110B" w:rsidP="008D110B">
            <w:pPr>
              <w:rPr>
                <w:rStyle w:val="Strong"/>
              </w:rPr>
            </w:pPr>
            <w:r w:rsidRPr="008D110B">
              <w:rPr>
                <w:rStyle w:val="Strong"/>
              </w:rPr>
              <w:t>UndoService</w:t>
            </w:r>
          </w:p>
          <w:p w:rsidR="00287A77" w:rsidRDefault="008D110B" w:rsidP="008D110B">
            <w:r w:rsidRPr="007C1CE5">
              <w:rPr>
                <w:rStyle w:val="CodeChar"/>
              </w:rPr>
              <w:t>UndoService</w:t>
            </w:r>
            <w:r w:rsidR="00287A77">
              <w:t xml:space="preserve"> is the top level of the undo / redo system.</w:t>
            </w:r>
            <w:r>
              <w:t xml:space="preserve"> </w:t>
            </w:r>
            <w:r w:rsidR="00896F8C">
              <w:t>It c</w:t>
            </w:r>
            <w:r>
              <w:t xml:space="preserve">ontains one or more </w:t>
            </w:r>
            <w:r w:rsidRPr="007C1CE5">
              <w:rPr>
                <w:rStyle w:val="CodeChar"/>
              </w:rPr>
              <w:t>UndoRoot</w:t>
            </w:r>
            <w:r w:rsidR="00896F8C">
              <w:t xml:space="preserve">s, accessible via the indexer on the </w:t>
            </w:r>
            <w:r w:rsidR="00896F8C" w:rsidRPr="00896F8C">
              <w:rPr>
                <w:rStyle w:val="CodeChar"/>
              </w:rPr>
              <w:t>UndoService</w:t>
            </w:r>
            <w:r w:rsidR="00896F8C">
              <w:t>.</w:t>
            </w:r>
          </w:p>
          <w:p w:rsidR="00896F8C" w:rsidRDefault="00896F8C" w:rsidP="008D110B">
            <w:r w:rsidRPr="00896F8C">
              <w:rPr>
                <w:rStyle w:val="CodeChar"/>
              </w:rPr>
              <w:t>UndoService.Current</w:t>
            </w:r>
            <w:r>
              <w:t xml:space="preserve"> property will return the singleton instance of the </w:t>
            </w:r>
            <w:r w:rsidRPr="00896F8C">
              <w:rPr>
                <w:rStyle w:val="CodeChar"/>
              </w:rPr>
              <w:t>UndoService</w:t>
            </w:r>
            <w:r>
              <w:t>. Use this when interacting with the undo service.</w:t>
            </w:r>
          </w:p>
          <w:p w:rsidR="00896F8C" w:rsidRDefault="00896F8C" w:rsidP="008D110B">
            <w:r w:rsidRPr="00896F8C">
              <w:rPr>
                <w:rStyle w:val="CodeChar"/>
              </w:rPr>
              <w:t>UndoService.Current[modelRoot]</w:t>
            </w:r>
            <w:r>
              <w:t xml:space="preserve"> will return an instance of </w:t>
            </w:r>
            <w:r w:rsidRPr="00896F8C">
              <w:rPr>
                <w:rStyle w:val="CodeChar"/>
              </w:rPr>
              <w:t>UndoRoot</w:t>
            </w:r>
            <w:r>
              <w:t xml:space="preserve"> for the specified </w:t>
            </w:r>
            <w:r w:rsidRPr="00896F8C">
              <w:rPr>
                <w:rStyle w:val="CodeChar"/>
              </w:rPr>
              <w:t>modelRoot</w:t>
            </w:r>
            <w:r>
              <w:t>.</w:t>
            </w:r>
          </w:p>
          <w:p w:rsidR="00287A77" w:rsidRDefault="00287A77" w:rsidP="008D110B"/>
          <w:p w:rsidR="008D110B" w:rsidRPr="00287A77" w:rsidRDefault="008D110B" w:rsidP="008D110B">
            <w:pPr>
              <w:rPr>
                <w:rStyle w:val="Strong"/>
                <w:b w:val="0"/>
                <w:color w:val="auto"/>
              </w:rPr>
            </w:pPr>
            <w:r w:rsidRPr="008D110B">
              <w:rPr>
                <w:rStyle w:val="Strong"/>
              </w:rPr>
              <w:t>UndoRoot</w:t>
            </w:r>
          </w:p>
          <w:p w:rsidR="00FD2CD4" w:rsidRDefault="008D110B" w:rsidP="008D110B">
            <w:r w:rsidRPr="007C1CE5">
              <w:rPr>
                <w:rStyle w:val="CodeChar"/>
              </w:rPr>
              <w:t>UndoRoot</w:t>
            </w:r>
            <w:r>
              <w:t xml:space="preserve"> collects changes related to a specific document</w:t>
            </w:r>
            <w:r w:rsidR="00FD2CD4">
              <w:t xml:space="preserve"> or instance of a model</w:t>
            </w:r>
            <w:r>
              <w:t xml:space="preserve">. </w:t>
            </w:r>
            <w:r w:rsidR="00FD2CD4">
              <w:t>This allows an application to track multiple, distinct undo stacks.</w:t>
            </w:r>
            <w:r w:rsidR="00CC4B5B">
              <w:t xml:space="preserve"> This class has most of the public API methods that you’ll use to undo, redo, and add changes.</w:t>
            </w:r>
          </w:p>
          <w:p w:rsidR="008D110B" w:rsidRDefault="008D110B" w:rsidP="00FD2CD4">
            <w:r>
              <w:t xml:space="preserve">Contains FIFO stacks of </w:t>
            </w:r>
            <w:r w:rsidRPr="00FD2CD4">
              <w:rPr>
                <w:rStyle w:val="CodeChar"/>
              </w:rPr>
              <w:t>ChangeSet</w:t>
            </w:r>
            <w:r>
              <w:t>s for undo and redo actions.</w:t>
            </w:r>
            <w:r w:rsidR="00FD2CD4">
              <w:t xml:space="preserve"> Includes the logic to manage the undo and redo stacks. For example, the redo stack is cleared whenever a new undo </w:t>
            </w:r>
            <w:r w:rsidR="00FD2CD4" w:rsidRPr="00FD2CD4">
              <w:rPr>
                <w:rStyle w:val="CodeChar"/>
              </w:rPr>
              <w:t>ChangeSet</w:t>
            </w:r>
            <w:r w:rsidR="00FD2CD4">
              <w:t xml:space="preserve"> is added.</w:t>
            </w:r>
          </w:p>
          <w:p w:rsidR="00896F8C" w:rsidRDefault="00CC4B5B" w:rsidP="00FD2CD4">
            <w:r w:rsidRPr="00CC4B5B">
              <w:rPr>
                <w:rStyle w:val="CodeChar"/>
              </w:rPr>
              <w:t>UndoRoot.Undo()</w:t>
            </w:r>
            <w:r>
              <w:t xml:space="preserve"> will undo the last operation. (Overloads available)</w:t>
            </w:r>
          </w:p>
          <w:p w:rsidR="00CC4B5B" w:rsidRDefault="00CC4B5B" w:rsidP="00FD2CD4">
            <w:r w:rsidRPr="00CC4B5B">
              <w:rPr>
                <w:rStyle w:val="CodeChar"/>
              </w:rPr>
              <w:t>UndoRoot.Redo()</w:t>
            </w:r>
            <w:r>
              <w:t xml:space="preserve"> will redo the last operation. (Overloads available)</w:t>
            </w:r>
          </w:p>
          <w:p w:rsidR="00CC4B5B" w:rsidRDefault="00CC4B5B" w:rsidP="00FD2CD4">
            <w:r w:rsidRPr="00CC4B5B">
              <w:rPr>
                <w:rStyle w:val="CodeChar"/>
              </w:rPr>
              <w:t>UndoRoot.AddChange()</w:t>
            </w:r>
            <w:r>
              <w:t xml:space="preserve"> will add a new </w:t>
            </w:r>
            <w:r w:rsidRPr="00CC4B5B">
              <w:rPr>
                <w:rStyle w:val="CodeChar"/>
              </w:rPr>
              <w:t>Change</w:t>
            </w:r>
            <w:r>
              <w:t xml:space="preserve"> to the system. </w:t>
            </w:r>
            <w:r w:rsidRPr="00CC4B5B">
              <w:rPr>
                <w:rStyle w:val="CodeChar"/>
              </w:rPr>
              <w:t>ChangeSets</w:t>
            </w:r>
            <w:r>
              <w:t xml:space="preserve"> are automatically created as needed.</w:t>
            </w:r>
          </w:p>
          <w:p w:rsidR="00CC4B5B" w:rsidRDefault="00CC4B5B" w:rsidP="00FD2CD4">
            <w:r w:rsidRPr="00CC4B5B">
              <w:rPr>
                <w:rStyle w:val="CodeChar"/>
              </w:rPr>
              <w:t>UndoRoot.Clear()</w:t>
            </w:r>
            <w:r>
              <w:t xml:space="preserve"> will clear the undo and redo stacks.</w:t>
            </w:r>
          </w:p>
          <w:p w:rsidR="00287A77" w:rsidRDefault="00287A77" w:rsidP="008D110B">
            <w:pPr>
              <w:rPr>
                <w:rStyle w:val="Strong"/>
              </w:rPr>
            </w:pPr>
          </w:p>
          <w:p w:rsidR="008D110B" w:rsidRPr="008D110B" w:rsidRDefault="008D110B" w:rsidP="008D110B">
            <w:pPr>
              <w:rPr>
                <w:rStyle w:val="Strong"/>
              </w:rPr>
            </w:pPr>
            <w:r w:rsidRPr="008D110B">
              <w:rPr>
                <w:rStyle w:val="Strong"/>
              </w:rPr>
              <w:t>ChangeSet</w:t>
            </w:r>
          </w:p>
          <w:p w:rsidR="008D110B" w:rsidRDefault="008D110B" w:rsidP="008D110B">
            <w:r w:rsidRPr="007C1CE5">
              <w:rPr>
                <w:rStyle w:val="CodeChar"/>
              </w:rPr>
              <w:t>ChangeSet</w:t>
            </w:r>
            <w:r>
              <w:t xml:space="preserve"> has a collection of </w:t>
            </w:r>
            <w:r w:rsidRPr="007C1CE5">
              <w:rPr>
                <w:rStyle w:val="CodeChar"/>
              </w:rPr>
              <w:t>Change</w:t>
            </w:r>
            <w:r>
              <w:t xml:space="preserve"> instances.  It represents a unit of undo or redo</w:t>
            </w:r>
            <w:r w:rsidR="00896F8C">
              <w:t xml:space="preserve"> work</w:t>
            </w:r>
            <w:r>
              <w:t>.</w:t>
            </w:r>
          </w:p>
          <w:p w:rsidR="00287A77" w:rsidRDefault="00287A77" w:rsidP="008D110B">
            <w:pPr>
              <w:rPr>
                <w:rStyle w:val="IntenseEmphasis"/>
              </w:rPr>
            </w:pPr>
          </w:p>
          <w:p w:rsidR="008D110B" w:rsidRPr="008D110B" w:rsidRDefault="008D110B" w:rsidP="008D110B">
            <w:pPr>
              <w:rPr>
                <w:rStyle w:val="Strong"/>
              </w:rPr>
            </w:pPr>
            <w:r w:rsidRPr="00FD2CD4">
              <w:rPr>
                <w:rStyle w:val="IntenseEmphasis"/>
              </w:rPr>
              <w:t>Change</w:t>
            </w:r>
          </w:p>
          <w:p w:rsidR="008D110B" w:rsidRDefault="008D110B" w:rsidP="008D110B">
            <w:r>
              <w:t xml:space="preserve">Change is an individual action to perform when undoing or redoing a </w:t>
            </w:r>
            <w:r w:rsidRPr="007C1CE5">
              <w:rPr>
                <w:rStyle w:val="CodeChar"/>
              </w:rPr>
              <w:t>ChangeSet</w:t>
            </w:r>
            <w:r>
              <w:t>.</w:t>
            </w:r>
            <w:r w:rsidR="00FD2CD4">
              <w:t xml:space="preserve"> The Change class contains </w:t>
            </w:r>
            <w:r w:rsidR="00FD2CD4" w:rsidRPr="00FD2CD4">
              <w:rPr>
                <w:rStyle w:val="CodeChar"/>
              </w:rPr>
              <w:t>Action()</w:t>
            </w:r>
            <w:r w:rsidR="00FD2CD4">
              <w:t xml:space="preserve"> delegates (or lambdas) that perform the undo and redo operations.</w:t>
            </w:r>
          </w:p>
          <w:p w:rsidR="00FD2CD4" w:rsidRDefault="00FD2CD4" w:rsidP="008D110B"/>
          <w:p w:rsidR="00304800" w:rsidRDefault="00304800" w:rsidP="008D110B"/>
          <w:p w:rsidR="00304800" w:rsidRDefault="00304800" w:rsidP="008D110B"/>
          <w:p w:rsidR="00304800" w:rsidRDefault="00304800" w:rsidP="008D110B"/>
          <w:p w:rsidR="00304800" w:rsidRDefault="00304800" w:rsidP="008D110B"/>
          <w:p w:rsidR="007C1CE5" w:rsidRPr="007C1CE5" w:rsidRDefault="007C1CE5" w:rsidP="007C1CE5">
            <w:pPr>
              <w:rPr>
                <w:rStyle w:val="Strong"/>
              </w:rPr>
            </w:pPr>
            <w:r w:rsidRPr="007C1CE5">
              <w:rPr>
                <w:rStyle w:val="Strong"/>
              </w:rPr>
              <w:lastRenderedPageBreak/>
              <w:t xml:space="preserve">UndoBatch </w:t>
            </w:r>
          </w:p>
          <w:p w:rsidR="007C1CE5" w:rsidRDefault="007C1CE5" w:rsidP="007C1CE5">
            <w:r>
              <w:t xml:space="preserve">Is a "scope based" helper that can group changes into a single </w:t>
            </w:r>
            <w:r w:rsidRPr="007C1CE5">
              <w:rPr>
                <w:rStyle w:val="CodeChar"/>
              </w:rPr>
              <w:t>ChangeSet</w:t>
            </w:r>
            <w:r>
              <w:t xml:space="preserve">. </w:t>
            </w:r>
            <w:r w:rsidR="00FD2CD4">
              <w:t xml:space="preserve">It detects new </w:t>
            </w:r>
            <w:r w:rsidR="00FD2CD4" w:rsidRPr="00FD2CD4">
              <w:rPr>
                <w:rStyle w:val="CodeChar"/>
              </w:rPr>
              <w:t>Change</w:t>
            </w:r>
            <w:r w:rsidR="00FD2CD4">
              <w:t xml:space="preserve">s that occur and automatically groups them into a single </w:t>
            </w:r>
            <w:r w:rsidR="00FD2CD4" w:rsidRPr="00FD2CD4">
              <w:rPr>
                <w:rStyle w:val="CodeChar"/>
              </w:rPr>
              <w:t>ChangeSet</w:t>
            </w:r>
            <w:r w:rsidR="00FD2CD4">
              <w:t>.</w:t>
            </w:r>
          </w:p>
          <w:p w:rsidR="007C1CE5" w:rsidRDefault="007C1CE5" w:rsidP="007C1CE5">
            <w:r w:rsidRPr="007C1CE5">
              <w:rPr>
                <w:rStyle w:val="CodeChar"/>
              </w:rPr>
              <w:t>UndoBatch</w:t>
            </w:r>
            <w:r>
              <w:t xml:space="preserve"> is designed similarly to the </w:t>
            </w:r>
            <w:r w:rsidRPr="007C1CE5">
              <w:rPr>
                <w:rStyle w:val="CodeChar"/>
              </w:rPr>
              <w:t>TransactionScope</w:t>
            </w:r>
            <w:r>
              <w:t xml:space="preserve"> class in the .NET framework. It is most useful via a </w:t>
            </w:r>
            <w:r w:rsidRPr="007C1CE5">
              <w:rPr>
                <w:rStyle w:val="CodeChar"/>
              </w:rPr>
              <w:t>using</w:t>
            </w:r>
            <w:r>
              <w:t xml:space="preserve"> block that contains a set of changes. </w:t>
            </w:r>
            <w:r w:rsidRPr="007C1CE5">
              <w:rPr>
                <w:rStyle w:val="CodeChar"/>
              </w:rPr>
              <w:t>UndoBatch</w:t>
            </w:r>
            <w:r>
              <w:t xml:space="preserve"> will start a new batch at the start of the </w:t>
            </w:r>
            <w:r w:rsidRPr="007C1CE5">
              <w:rPr>
                <w:rStyle w:val="CodeChar"/>
              </w:rPr>
              <w:t>using</w:t>
            </w:r>
            <w:r>
              <w:t xml:space="preserve"> block and then close that batch at the end of the </w:t>
            </w:r>
            <w:r w:rsidRPr="007C1CE5">
              <w:rPr>
                <w:rStyle w:val="CodeChar"/>
              </w:rPr>
              <w:t>using</w:t>
            </w:r>
            <w:r>
              <w:t xml:space="preserve"> statement, when the </w:t>
            </w:r>
            <w:r w:rsidRPr="007C1CE5">
              <w:rPr>
                <w:rStyle w:val="CodeChar"/>
              </w:rPr>
              <w:t>Dispose</w:t>
            </w:r>
            <w:r>
              <w:t xml:space="preserve"> method is called.</w:t>
            </w:r>
          </w:p>
          <w:p w:rsidR="007C1CE5" w:rsidRDefault="007C1CE5" w:rsidP="007C1CE5">
            <w:r w:rsidRPr="007C1CE5">
              <w:rPr>
                <w:rStyle w:val="CodeChar"/>
              </w:rPr>
              <w:t>UndoBatch</w:t>
            </w:r>
            <w:r>
              <w:t xml:space="preserve"> support</w:t>
            </w:r>
            <w:r w:rsidR="00FD2CD4">
              <w:t>s</w:t>
            </w:r>
            <w:r>
              <w:t xml:space="preserve"> nested usage, but will only ever start a single </w:t>
            </w:r>
            <w:r w:rsidRPr="007C1CE5">
              <w:rPr>
                <w:rStyle w:val="CodeChar"/>
              </w:rPr>
              <w:t>ChangeSet</w:t>
            </w:r>
            <w:r>
              <w:t xml:space="preserve">. This means that the top-most </w:t>
            </w:r>
            <w:r w:rsidRPr="007C1CE5">
              <w:rPr>
                <w:rStyle w:val="CodeChar"/>
              </w:rPr>
              <w:t>UndoBatch</w:t>
            </w:r>
            <w:r>
              <w:t xml:space="preserve"> controls the batching boundary.</w:t>
            </w:r>
          </w:p>
          <w:p w:rsidR="00287A77" w:rsidRDefault="00287A77" w:rsidP="007C1CE5">
            <w:pPr>
              <w:rPr>
                <w:rStyle w:val="IntenseEmphasis"/>
              </w:rPr>
            </w:pPr>
          </w:p>
          <w:p w:rsidR="007C1CE5" w:rsidRPr="007C1CE5" w:rsidRDefault="007C1CE5" w:rsidP="007C1CE5">
            <w:pPr>
              <w:rPr>
                <w:rStyle w:val="IntenseEmphasis"/>
              </w:rPr>
            </w:pPr>
            <w:r w:rsidRPr="007C1CE5">
              <w:rPr>
                <w:rStyle w:val="IntenseEmphasis"/>
              </w:rPr>
              <w:t>DefaultChangeFactory</w:t>
            </w:r>
          </w:p>
          <w:p w:rsidR="007C1CE5" w:rsidRDefault="007C1CE5" w:rsidP="007C1CE5">
            <w:r w:rsidRPr="007C1CE5">
              <w:rPr>
                <w:rStyle w:val="CodeChar"/>
              </w:rPr>
              <w:t>DefaultChangeFactory</w:t>
            </w:r>
            <w:r w:rsidRPr="007C1CE5">
              <w:t xml:space="preserve"> is a static utility class that helps populate the undo system with </w:t>
            </w:r>
            <w:r w:rsidRPr="007C1CE5">
              <w:rPr>
                <w:rStyle w:val="CodeChar"/>
              </w:rPr>
              <w:t>ChangeSet</w:t>
            </w:r>
            <w:r w:rsidRPr="007C1CE5">
              <w:t xml:space="preserve"> and </w:t>
            </w:r>
            <w:r w:rsidRPr="007C1CE5">
              <w:rPr>
                <w:rStyle w:val="CodeChar"/>
              </w:rPr>
              <w:t>Change</w:t>
            </w:r>
            <w:r w:rsidRPr="007C1CE5">
              <w:t xml:space="preserve"> instances</w:t>
            </w:r>
            <w:r>
              <w:t>. The default implementation uses reflection to access the properties of a class.</w:t>
            </w:r>
          </w:p>
          <w:p w:rsidR="007C1CE5" w:rsidRDefault="007C1CE5" w:rsidP="007C1CE5">
            <w:r>
              <w:t>If implemented, the DefaultChangeFactory will take advantage of the interfaces (mentioned below) to allow more control over the undo / redo process.</w:t>
            </w:r>
          </w:p>
          <w:p w:rsidR="008D110B" w:rsidRDefault="008D110B" w:rsidP="008D110B">
            <w:pPr>
              <w:rPr>
                <w:rStyle w:val="Emphasis"/>
              </w:rPr>
            </w:pPr>
          </w:p>
          <w:p w:rsidR="008D110B" w:rsidRPr="008D110B" w:rsidRDefault="008D110B" w:rsidP="008D110B">
            <w:pPr>
              <w:rPr>
                <w:rStyle w:val="Emphasis"/>
              </w:rPr>
            </w:pPr>
            <w:r w:rsidRPr="008D110B">
              <w:rPr>
                <w:rStyle w:val="Emphasis"/>
              </w:rPr>
              <w:t xml:space="preserve">Interfaces </w:t>
            </w:r>
          </w:p>
          <w:p w:rsidR="008D110B" w:rsidRDefault="008D110B" w:rsidP="008D110B">
            <w:r>
              <w:t xml:space="preserve">The following are used by the </w:t>
            </w:r>
            <w:r w:rsidRPr="007C1CE5">
              <w:rPr>
                <w:rStyle w:val="CodeChar"/>
              </w:rPr>
              <w:t>DefaultChangeFactory</w:t>
            </w:r>
            <w:r>
              <w:t xml:space="preserve"> and other change factories. The</w:t>
            </w:r>
            <w:r w:rsidR="007C1CE5">
              <w:t xml:space="preserve"> interfaces</w:t>
            </w:r>
            <w:r>
              <w:t xml:space="preserve"> make it simple for these factories to create the undo / redo actions and provide the class a way to intercept or influence this process.</w:t>
            </w:r>
          </w:p>
          <w:p w:rsidR="007C1CE5" w:rsidRDefault="008D110B" w:rsidP="008D110B">
            <w:r w:rsidRPr="007C1CE5">
              <w:rPr>
                <w:rStyle w:val="Strong"/>
              </w:rPr>
              <w:t>ISupportsUndo</w:t>
            </w:r>
            <w:r>
              <w:t xml:space="preserve"> </w:t>
            </w:r>
          </w:p>
          <w:p w:rsidR="00CC4B5B" w:rsidRDefault="007C1CE5" w:rsidP="008D110B">
            <w:r>
              <w:t>S</w:t>
            </w:r>
            <w:r w:rsidR="008D110B">
              <w:t xml:space="preserve">hould be implemented on classes that want to participate in undo / redo operations. </w:t>
            </w:r>
          </w:p>
          <w:p w:rsidR="00CC4B5B" w:rsidRDefault="00CC4B5B" w:rsidP="008D110B">
            <w:r w:rsidRPr="00CC4B5B">
              <w:rPr>
                <w:rStyle w:val="CodeChar"/>
              </w:rPr>
              <w:t>ISupportsUndo.GetUndoRoot()</w:t>
            </w:r>
            <w:r>
              <w:t xml:space="preserve"> should be implemented and return a reference to the “model root” or “document root” that represents the undo boundary.</w:t>
            </w:r>
          </w:p>
          <w:p w:rsidR="008D110B" w:rsidRDefault="008D110B" w:rsidP="008D110B">
            <w:r>
              <w:t>This is not required</w:t>
            </w:r>
            <w:r w:rsidR="00CC4B5B">
              <w:t xml:space="preserve"> to use the undo system, but is required by the </w:t>
            </w:r>
            <w:r w:rsidR="00CC4B5B" w:rsidRPr="00CC4B5B">
              <w:rPr>
                <w:rStyle w:val="CodeChar"/>
              </w:rPr>
              <w:t>DefaultChangeFactory</w:t>
            </w:r>
            <w:r w:rsidR="00CC4B5B">
              <w:t>.</w:t>
            </w:r>
          </w:p>
          <w:p w:rsidR="007C1CE5" w:rsidRPr="007C1CE5" w:rsidRDefault="008D110B" w:rsidP="008D110B">
            <w:pPr>
              <w:rPr>
                <w:rStyle w:val="Strong"/>
              </w:rPr>
            </w:pPr>
            <w:r w:rsidRPr="007C1CE5">
              <w:rPr>
                <w:rStyle w:val="Strong"/>
              </w:rPr>
              <w:t xml:space="preserve">ISupportsUndoNotification </w:t>
            </w:r>
          </w:p>
          <w:p w:rsidR="008D110B" w:rsidRDefault="007C1CE5" w:rsidP="008D110B">
            <w:r>
              <w:t>A</w:t>
            </w:r>
            <w:r w:rsidR="008D110B">
              <w:t>n optional interface that helps classes react to undo and redo operations.</w:t>
            </w:r>
          </w:p>
          <w:p w:rsidR="00CC4B5B" w:rsidRDefault="00CC4B5B" w:rsidP="00CC4B5B">
            <w:r>
              <w:t xml:space="preserve">This is not required to use the undo system, but is required by the </w:t>
            </w:r>
            <w:r w:rsidRPr="00CC4B5B">
              <w:rPr>
                <w:rStyle w:val="CodeChar"/>
              </w:rPr>
              <w:t>DefaultChangeFactory</w:t>
            </w:r>
            <w:r>
              <w:t>.</w:t>
            </w:r>
          </w:p>
          <w:p w:rsidR="007C1CE5" w:rsidRPr="007C1CE5" w:rsidRDefault="008D110B" w:rsidP="008D110B">
            <w:pPr>
              <w:rPr>
                <w:rStyle w:val="Strong"/>
              </w:rPr>
            </w:pPr>
            <w:r w:rsidRPr="007C1CE5">
              <w:rPr>
                <w:rStyle w:val="Strong"/>
              </w:rPr>
              <w:t xml:space="preserve">IUndoMetadata </w:t>
            </w:r>
          </w:p>
          <w:p w:rsidR="008D110B" w:rsidRDefault="007C1CE5" w:rsidP="008D110B">
            <w:r>
              <w:t>A</w:t>
            </w:r>
            <w:r w:rsidR="008D110B">
              <w:t>llows a class to influence whether a given proper</w:t>
            </w:r>
            <w:r w:rsidR="00CC4B5B">
              <w:t>t</w:t>
            </w:r>
            <w:r w:rsidR="008D110B">
              <w:t>y or collection change should be tracked for undo.</w:t>
            </w:r>
          </w:p>
          <w:p w:rsidR="00CC4B5B" w:rsidRDefault="00CC4B5B" w:rsidP="00CC4B5B">
            <w:r>
              <w:t xml:space="preserve">This is not required to use the undo system, but is required by the </w:t>
            </w:r>
            <w:r w:rsidRPr="00CC4B5B">
              <w:rPr>
                <w:rStyle w:val="CodeChar"/>
              </w:rPr>
              <w:t>DefaultChangeFactory</w:t>
            </w:r>
            <w:r>
              <w:t>.</w:t>
            </w:r>
          </w:p>
          <w:p w:rsidR="002D5508" w:rsidRDefault="002D5508" w:rsidP="001A6560">
            <w:pPr>
              <w:rPr>
                <w:rStyle w:val="Emphasis"/>
              </w:rPr>
            </w:pPr>
          </w:p>
          <w:p w:rsidR="00287A77" w:rsidRDefault="00287A77" w:rsidP="001A6560">
            <w:pPr>
              <w:rPr>
                <w:rStyle w:val="Emphasis"/>
              </w:rPr>
            </w:pPr>
          </w:p>
          <w:p w:rsidR="008D110B" w:rsidRDefault="00287A77" w:rsidP="001A6560">
            <w:pPr>
              <w:rPr>
                <w:rStyle w:val="Emphasis"/>
              </w:rPr>
            </w:pPr>
            <w:r>
              <w:rPr>
                <w:rStyle w:val="Emphasis"/>
              </w:rPr>
              <w:lastRenderedPageBreak/>
              <w:t>Class Diagram</w:t>
            </w:r>
          </w:p>
          <w:p w:rsidR="001A6560" w:rsidRPr="001A6560" w:rsidRDefault="008D110B" w:rsidP="001A6560">
            <w:r>
              <w:rPr>
                <w:noProof/>
                <w:lang w:eastAsia="en-US"/>
              </w:rPr>
              <w:drawing>
                <wp:inline distT="0" distB="0" distL="0" distR="0">
                  <wp:extent cx="5943600" cy="6483985"/>
                  <wp:effectExtent l="19050" t="0" r="0" b="0"/>
                  <wp:docPr id="1" name="Picture 0" descr="Undo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ClassDiagram.png"/>
                          <pic:cNvPicPr/>
                        </pic:nvPicPr>
                        <pic:blipFill>
                          <a:blip r:embed="rId9" cstate="print"/>
                          <a:stretch>
                            <a:fillRect/>
                          </a:stretch>
                        </pic:blipFill>
                        <pic:spPr>
                          <a:xfrm>
                            <a:off x="0" y="0"/>
                            <a:ext cx="5943600" cy="6483985"/>
                          </a:xfrm>
                          <a:prstGeom prst="rect">
                            <a:avLst/>
                          </a:prstGeom>
                        </pic:spPr>
                      </pic:pic>
                    </a:graphicData>
                  </a:graphic>
                </wp:inline>
              </w:drawing>
            </w:r>
          </w:p>
          <w:p w:rsidR="001A6560" w:rsidRDefault="001A6560" w:rsidP="001A6560">
            <w:pPr>
              <w:rPr>
                <w:rStyle w:val="Emphasis"/>
              </w:rPr>
            </w:pPr>
          </w:p>
          <w:p w:rsidR="008D110B" w:rsidRDefault="008D110B" w:rsidP="001A6560">
            <w:pPr>
              <w:rPr>
                <w:rStyle w:val="Emphasis"/>
              </w:rPr>
            </w:pPr>
          </w:p>
          <w:p w:rsidR="008D110B" w:rsidRDefault="008D110B" w:rsidP="001A6560">
            <w:pPr>
              <w:rPr>
                <w:rStyle w:val="Emphasis"/>
              </w:rPr>
            </w:pPr>
          </w:p>
          <w:p w:rsidR="001A6560" w:rsidRDefault="001A6560" w:rsidP="001A6560">
            <w:pPr>
              <w:rPr>
                <w:rStyle w:val="Emphasis"/>
              </w:rPr>
            </w:pPr>
            <w:r w:rsidRPr="001A6560">
              <w:rPr>
                <w:rStyle w:val="Emphasis"/>
              </w:rPr>
              <w:lastRenderedPageBreak/>
              <w:t>Notes and Common Issues</w:t>
            </w:r>
          </w:p>
          <w:p w:rsidR="002D5508" w:rsidRDefault="002D5508" w:rsidP="002D5508">
            <w:pPr>
              <w:rPr>
                <w:rStyle w:val="Strong"/>
              </w:rPr>
            </w:pPr>
            <w:r>
              <w:rPr>
                <w:rStyle w:val="Strong"/>
              </w:rPr>
              <w:t>Step Zero…</w:t>
            </w:r>
            <w:r w:rsidR="00E02028">
              <w:rPr>
                <w:rStyle w:val="Strong"/>
              </w:rPr>
              <w:t xml:space="preserve"> Review the Unit Tests!</w:t>
            </w:r>
          </w:p>
          <w:p w:rsidR="002D5508" w:rsidRDefault="002D5508" w:rsidP="002D5508">
            <w:r>
              <w:t xml:space="preserve">The </w:t>
            </w:r>
            <w:r w:rsidRPr="00E02028">
              <w:rPr>
                <w:u w:val="single"/>
              </w:rPr>
              <w:t>unit tests</w:t>
            </w:r>
            <w:r>
              <w:t xml:space="preserve"> for the Undo system is a great place to start. It will show you the way that the classes are supposed to be used, and you can even step through them in debug to understand how things work.</w:t>
            </w:r>
          </w:p>
          <w:p w:rsidR="002D5508" w:rsidRDefault="002D5508" w:rsidP="002D5508">
            <w:pPr>
              <w:rPr>
                <w:rStyle w:val="Strong"/>
              </w:rPr>
            </w:pPr>
            <w:r w:rsidRPr="002D5508">
              <w:rPr>
                <w:rStyle w:val="Strong"/>
              </w:rPr>
              <w:t>“Undo doesn’t seem to work…”</w:t>
            </w:r>
          </w:p>
          <w:p w:rsidR="002D5508" w:rsidRDefault="002D5508" w:rsidP="002D5508">
            <w:r>
              <w:t xml:space="preserve">If you are hitting “Undo”, but your user interface isn’t changing, then the problem might be with your </w:t>
            </w:r>
            <w:r w:rsidRPr="008A28AF">
              <w:rPr>
                <w:rStyle w:val="CodeChar"/>
              </w:rPr>
              <w:t>INotifyPropertyChanged</w:t>
            </w:r>
            <w:r>
              <w:t xml:space="preserve"> </w:t>
            </w:r>
            <w:r w:rsidR="00E02028">
              <w:t>(</w:t>
            </w:r>
            <w:r w:rsidR="008A28AF">
              <w:t xml:space="preserve">aka </w:t>
            </w:r>
            <w:r w:rsidR="00E02028">
              <w:t xml:space="preserve">INPC) </w:t>
            </w:r>
            <w:r>
              <w:t xml:space="preserve">implementation. Often times, the Undo service is actually undoing the changes by updating the model and/or view models. However, if your UI is bound to a property that doesn’t raise the </w:t>
            </w:r>
            <w:r w:rsidRPr="008A28AF">
              <w:rPr>
                <w:rStyle w:val="CodeChar"/>
              </w:rPr>
              <w:t>PropertyChanged</w:t>
            </w:r>
            <w:r>
              <w:t xml:space="preserve"> or </w:t>
            </w:r>
            <w:r w:rsidRPr="008A28AF">
              <w:rPr>
                <w:rStyle w:val="CodeChar"/>
              </w:rPr>
              <w:t>CollectionChanged</w:t>
            </w:r>
            <w:r>
              <w:t xml:space="preserve"> event when the underlying model changes, then the UI won’t update.</w:t>
            </w:r>
          </w:p>
          <w:p w:rsidR="002D5508" w:rsidRDefault="002D5508" w:rsidP="002D5508">
            <w:r>
              <w:t xml:space="preserve">One way to check this is to </w:t>
            </w:r>
            <w:r w:rsidR="00E02028">
              <w:t xml:space="preserve">undo some actions, save the model, and then re-open the </w:t>
            </w:r>
            <w:r w:rsidR="00DB750F">
              <w:t>model</w:t>
            </w:r>
            <w:r w:rsidR="00E02028">
              <w:t>. If the values are undone, then there is an “INotifyPropertyChanged” gap between the UI’s bound property and the underlying model.</w:t>
            </w:r>
          </w:p>
          <w:p w:rsidR="002D5508" w:rsidRDefault="002D5508" w:rsidP="002D5508">
            <w:pPr>
              <w:rPr>
                <w:rStyle w:val="Strong"/>
              </w:rPr>
            </w:pPr>
            <w:r w:rsidRPr="002D5508">
              <w:rPr>
                <w:rStyle w:val="Strong"/>
              </w:rPr>
              <w:t>“I need to group a set of changes together…”</w:t>
            </w:r>
          </w:p>
          <w:p w:rsidR="002D5508" w:rsidRDefault="002D5508" w:rsidP="002D5508">
            <w:r>
              <w:t xml:space="preserve">In some cases, you want to click “Undo” and have it undo a set of changes, not just one change. To do this, you’ll need to use the </w:t>
            </w:r>
            <w:r w:rsidRPr="002D5508">
              <w:rPr>
                <w:rStyle w:val="CodeChar"/>
              </w:rPr>
              <w:t>UndoBatch</w:t>
            </w:r>
            <w:r>
              <w:t xml:space="preserve"> class to group these changes. </w:t>
            </w:r>
          </w:p>
          <w:p w:rsidR="002D5508" w:rsidRDefault="002D5508" w:rsidP="002D5508">
            <w:r>
              <w:t>Example:</w:t>
            </w:r>
          </w:p>
          <w:p w:rsidR="002D5508" w:rsidRPr="002D5508" w:rsidRDefault="002D5508" w:rsidP="002D5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0"/>
                <w:lang w:eastAsia="en-US"/>
              </w:rPr>
            </w:pPr>
            <w:r w:rsidRPr="002D5508">
              <w:rPr>
                <w:rFonts w:ascii="Consolas" w:eastAsia="Times New Roman" w:hAnsi="Consolas" w:cs="Consolas"/>
                <w:sz w:val="20"/>
                <w:lang w:eastAsia="en-US"/>
              </w:rPr>
              <w:t>        [</w:t>
            </w:r>
            <w:r w:rsidRPr="002D5508">
              <w:rPr>
                <w:rFonts w:ascii="Consolas" w:eastAsia="Times New Roman" w:hAnsi="Consolas" w:cs="Consolas"/>
                <w:color w:val="2B91AF"/>
                <w:sz w:val="20"/>
                <w:lang w:eastAsia="en-US"/>
              </w:rPr>
              <w:t>TestMethod</w:t>
            </w:r>
            <w:r w:rsidRPr="002D5508">
              <w:rPr>
                <w:rFonts w:ascii="Consolas" w:eastAsia="Times New Roman" w:hAnsi="Consolas" w:cs="Consolas"/>
                <w:sz w:val="20"/>
                <w:lang w:eastAsia="en-US"/>
              </w:rPr>
              <w:t>]</w:t>
            </w:r>
            <w:r w:rsidRPr="002D5508">
              <w:rPr>
                <w:rFonts w:ascii="Consolas" w:eastAsia="Times New Roman" w:hAnsi="Consolas" w:cs="Consolas"/>
                <w:sz w:val="20"/>
                <w:lang w:eastAsia="en-US"/>
              </w:rPr>
              <w:br/>
              <w:t>        </w:t>
            </w:r>
            <w:r w:rsidRPr="002D5508">
              <w:rPr>
                <w:rFonts w:ascii="Consolas" w:eastAsia="Times New Roman" w:hAnsi="Consolas" w:cs="Consolas"/>
                <w:color w:val="0000FF"/>
                <w:sz w:val="20"/>
                <w:lang w:eastAsia="en-US"/>
              </w:rPr>
              <w:t>public</w:t>
            </w:r>
            <w:r w:rsidRPr="002D5508">
              <w:rPr>
                <w:rFonts w:ascii="Consolas" w:eastAsia="Times New Roman" w:hAnsi="Consolas" w:cs="Consolas"/>
                <w:sz w:val="20"/>
                <w:lang w:eastAsia="en-US"/>
              </w:rPr>
              <w:t> </w:t>
            </w:r>
            <w:r w:rsidRPr="002D5508">
              <w:rPr>
                <w:rFonts w:ascii="Consolas" w:eastAsia="Times New Roman" w:hAnsi="Consolas" w:cs="Consolas"/>
                <w:color w:val="0000FF"/>
                <w:sz w:val="20"/>
                <w:lang w:eastAsia="en-US"/>
              </w:rPr>
              <w:t>void</w:t>
            </w:r>
            <w:r w:rsidRPr="002D5508">
              <w:rPr>
                <w:rFonts w:ascii="Consolas" w:eastAsia="Times New Roman" w:hAnsi="Consolas" w:cs="Consolas"/>
                <w:sz w:val="20"/>
                <w:lang w:eastAsia="en-US"/>
              </w:rPr>
              <w:t> UndoRoot_Supports_Starting_a_Batch_Of_Changes()</w:t>
            </w:r>
            <w:r w:rsidRPr="002D5508">
              <w:rPr>
                <w:rFonts w:ascii="Consolas" w:eastAsia="Times New Roman" w:hAnsi="Consolas" w:cs="Consolas"/>
                <w:sz w:val="20"/>
                <w:lang w:eastAsia="en-US"/>
              </w:rPr>
              <w:br/>
              <w:t>        {</w:t>
            </w:r>
            <w:r w:rsidRPr="002D5508">
              <w:rPr>
                <w:rFonts w:ascii="Consolas" w:eastAsia="Times New Roman" w:hAnsi="Consolas" w:cs="Consolas"/>
                <w:sz w:val="20"/>
                <w:lang w:eastAsia="en-US"/>
              </w:rPr>
              <w:br/>
              <w:t>            </w:t>
            </w:r>
            <w:r w:rsidRPr="002D5508">
              <w:rPr>
                <w:rFonts w:ascii="Consolas" w:eastAsia="Times New Roman" w:hAnsi="Consolas" w:cs="Consolas"/>
                <w:color w:val="0000FF"/>
                <w:sz w:val="20"/>
                <w:lang w:eastAsia="en-US"/>
              </w:rPr>
              <w:t>var</w:t>
            </w:r>
            <w:r w:rsidRPr="002D5508">
              <w:rPr>
                <w:rFonts w:ascii="Consolas" w:eastAsia="Times New Roman" w:hAnsi="Consolas" w:cs="Consolas"/>
                <w:sz w:val="20"/>
                <w:lang w:eastAsia="en-US"/>
              </w:rPr>
              <w:t> orig = Document1.A.Name;</w:t>
            </w:r>
            <w:r w:rsidRPr="002D5508">
              <w:rPr>
                <w:rFonts w:ascii="Consolas" w:eastAsia="Times New Roman" w:hAnsi="Consolas" w:cs="Consolas"/>
                <w:sz w:val="20"/>
                <w:lang w:eastAsia="en-US"/>
              </w:rPr>
              <w:br/>
              <w:t>            </w:t>
            </w:r>
            <w:r w:rsidRPr="002D5508">
              <w:rPr>
                <w:rFonts w:ascii="Consolas" w:eastAsia="Times New Roman" w:hAnsi="Consolas" w:cs="Consolas"/>
                <w:color w:val="0000FF"/>
                <w:sz w:val="20"/>
                <w:lang w:eastAsia="en-US"/>
              </w:rPr>
              <w:t>var</w:t>
            </w:r>
            <w:r w:rsidRPr="002D5508">
              <w:rPr>
                <w:rFonts w:ascii="Consolas" w:eastAsia="Times New Roman" w:hAnsi="Consolas" w:cs="Consolas"/>
                <w:sz w:val="20"/>
                <w:lang w:eastAsia="en-US"/>
              </w:rPr>
              <w:t> firstChange = </w:t>
            </w:r>
            <w:r w:rsidRPr="002D5508">
              <w:rPr>
                <w:rFonts w:ascii="Consolas" w:eastAsia="Times New Roman" w:hAnsi="Consolas" w:cs="Consolas"/>
                <w:color w:val="A31515"/>
                <w:sz w:val="20"/>
                <w:lang w:eastAsia="en-US"/>
              </w:rPr>
              <w:t>"First Change"</w:t>
            </w:r>
            <w:r w:rsidRPr="002D5508">
              <w:rPr>
                <w:rFonts w:ascii="Consolas" w:eastAsia="Times New Roman" w:hAnsi="Consolas" w:cs="Consolas"/>
                <w:sz w:val="20"/>
                <w:lang w:eastAsia="en-US"/>
              </w:rPr>
              <w:t>;</w:t>
            </w:r>
            <w:r w:rsidRPr="002D5508">
              <w:rPr>
                <w:rFonts w:ascii="Consolas" w:eastAsia="Times New Roman" w:hAnsi="Consolas" w:cs="Consolas"/>
                <w:sz w:val="20"/>
                <w:lang w:eastAsia="en-US"/>
              </w:rPr>
              <w:br/>
              <w:t>            </w:t>
            </w:r>
            <w:r w:rsidRPr="002D5508">
              <w:rPr>
                <w:rFonts w:ascii="Consolas" w:eastAsia="Times New Roman" w:hAnsi="Consolas" w:cs="Consolas"/>
                <w:color w:val="0000FF"/>
                <w:sz w:val="20"/>
                <w:lang w:eastAsia="en-US"/>
              </w:rPr>
              <w:t>var</w:t>
            </w:r>
            <w:r w:rsidRPr="002D5508">
              <w:rPr>
                <w:rFonts w:ascii="Consolas" w:eastAsia="Times New Roman" w:hAnsi="Consolas" w:cs="Consolas"/>
                <w:sz w:val="20"/>
                <w:lang w:eastAsia="en-US"/>
              </w:rPr>
              <w:t> secondChange = </w:t>
            </w:r>
            <w:r w:rsidRPr="002D5508">
              <w:rPr>
                <w:rFonts w:ascii="Consolas" w:eastAsia="Times New Roman" w:hAnsi="Consolas" w:cs="Consolas"/>
                <w:color w:val="A31515"/>
                <w:sz w:val="20"/>
                <w:lang w:eastAsia="en-US"/>
              </w:rPr>
              <w:t>"Second Change"</w:t>
            </w:r>
            <w:r w:rsidRPr="002D5508">
              <w:rPr>
                <w:rFonts w:ascii="Consolas" w:eastAsia="Times New Roman" w:hAnsi="Consolas" w:cs="Consolas"/>
                <w:sz w:val="20"/>
                <w:lang w:eastAsia="en-US"/>
              </w:rPr>
              <w:t>;</w:t>
            </w:r>
            <w:r w:rsidRPr="002D5508">
              <w:rPr>
                <w:rFonts w:ascii="Consolas" w:eastAsia="Times New Roman" w:hAnsi="Consolas" w:cs="Consolas"/>
                <w:sz w:val="20"/>
                <w:lang w:eastAsia="en-US"/>
              </w:rPr>
              <w:br/>
              <w:t>            </w:t>
            </w:r>
            <w:r w:rsidRPr="002D5508">
              <w:rPr>
                <w:rFonts w:ascii="Consolas" w:eastAsia="Times New Roman" w:hAnsi="Consolas" w:cs="Consolas"/>
                <w:color w:val="0000FF"/>
                <w:sz w:val="20"/>
                <w:lang w:eastAsia="en-US"/>
              </w:rPr>
              <w:t>var</w:t>
            </w:r>
            <w:r w:rsidRPr="002D5508">
              <w:rPr>
                <w:rFonts w:ascii="Consolas" w:eastAsia="Times New Roman" w:hAnsi="Consolas" w:cs="Consolas"/>
                <w:sz w:val="20"/>
                <w:lang w:eastAsia="en-US"/>
              </w:rPr>
              <w:t> root = </w:t>
            </w:r>
            <w:r w:rsidRPr="002D5508">
              <w:rPr>
                <w:rFonts w:ascii="Consolas" w:eastAsia="Times New Roman" w:hAnsi="Consolas" w:cs="Consolas"/>
                <w:color w:val="2B91AF"/>
                <w:sz w:val="20"/>
                <w:lang w:eastAsia="en-US"/>
              </w:rPr>
              <w:t>UndoService</w:t>
            </w:r>
            <w:r w:rsidRPr="002D5508">
              <w:rPr>
                <w:rFonts w:ascii="Consolas" w:eastAsia="Times New Roman" w:hAnsi="Consolas" w:cs="Consolas"/>
                <w:sz w:val="20"/>
                <w:lang w:eastAsia="en-US"/>
              </w:rPr>
              <w:t>.Current[Document1];</w:t>
            </w:r>
            <w:r w:rsidRPr="002D5508">
              <w:rPr>
                <w:rFonts w:ascii="Consolas" w:eastAsia="Times New Roman" w:hAnsi="Consolas" w:cs="Consolas"/>
                <w:sz w:val="20"/>
                <w:lang w:eastAsia="en-US"/>
              </w:rPr>
              <w:br/>
              <w:t xml:space="preserve"> </w:t>
            </w:r>
            <w:r w:rsidRPr="002D5508">
              <w:rPr>
                <w:rFonts w:ascii="Consolas" w:eastAsia="Times New Roman" w:hAnsi="Consolas" w:cs="Consolas"/>
                <w:sz w:val="20"/>
                <w:lang w:eastAsia="en-US"/>
              </w:rPr>
              <w:br/>
              <w:t>            </w:t>
            </w:r>
            <w:r w:rsidRPr="002D5508">
              <w:rPr>
                <w:rFonts w:ascii="Consolas" w:eastAsia="Times New Roman" w:hAnsi="Consolas" w:cs="Consolas"/>
                <w:color w:val="0000FF"/>
                <w:sz w:val="20"/>
                <w:lang w:eastAsia="en-US"/>
              </w:rPr>
              <w:t>using</w:t>
            </w:r>
            <w:r w:rsidRPr="002D5508">
              <w:rPr>
                <w:rFonts w:ascii="Consolas" w:eastAsia="Times New Roman" w:hAnsi="Consolas" w:cs="Consolas"/>
                <w:sz w:val="20"/>
                <w:lang w:eastAsia="en-US"/>
              </w:rPr>
              <w:t> (</w:t>
            </w:r>
            <w:r w:rsidRPr="002D5508">
              <w:rPr>
                <w:rFonts w:ascii="Consolas" w:eastAsia="Times New Roman" w:hAnsi="Consolas" w:cs="Consolas"/>
                <w:color w:val="0000FF"/>
                <w:sz w:val="20"/>
                <w:lang w:eastAsia="en-US"/>
              </w:rPr>
              <w:t>new</w:t>
            </w:r>
            <w:r w:rsidRPr="002D5508">
              <w:rPr>
                <w:rFonts w:ascii="Consolas" w:eastAsia="Times New Roman" w:hAnsi="Consolas" w:cs="Consolas"/>
                <w:sz w:val="20"/>
                <w:lang w:eastAsia="en-US"/>
              </w:rPr>
              <w:t> </w:t>
            </w:r>
            <w:r w:rsidRPr="002D5508">
              <w:rPr>
                <w:rFonts w:ascii="Consolas" w:eastAsia="Times New Roman" w:hAnsi="Consolas" w:cs="Consolas"/>
                <w:color w:val="2B91AF"/>
                <w:sz w:val="20"/>
                <w:lang w:eastAsia="en-US"/>
              </w:rPr>
              <w:t>UndoBatch</w:t>
            </w:r>
            <w:r w:rsidRPr="002D5508">
              <w:rPr>
                <w:rFonts w:ascii="Consolas" w:eastAsia="Times New Roman" w:hAnsi="Consolas" w:cs="Consolas"/>
                <w:sz w:val="20"/>
                <w:lang w:eastAsia="en-US"/>
              </w:rPr>
              <w:t>(Document1, </w:t>
            </w:r>
            <w:r w:rsidRPr="002D5508">
              <w:rPr>
                <w:rFonts w:ascii="Consolas" w:eastAsia="Times New Roman" w:hAnsi="Consolas" w:cs="Consolas"/>
                <w:color w:val="A31515"/>
                <w:sz w:val="20"/>
                <w:lang w:eastAsia="en-US"/>
              </w:rPr>
              <w:t>"Change Name"</w:t>
            </w:r>
            <w:r w:rsidRPr="002D5508">
              <w:rPr>
                <w:rFonts w:ascii="Consolas" w:eastAsia="Times New Roman" w:hAnsi="Consolas" w:cs="Consolas"/>
                <w:sz w:val="20"/>
                <w:lang w:eastAsia="en-US"/>
              </w:rPr>
              <w:t>, </w:t>
            </w:r>
            <w:r w:rsidRPr="002D5508">
              <w:rPr>
                <w:rFonts w:ascii="Consolas" w:eastAsia="Times New Roman" w:hAnsi="Consolas" w:cs="Consolas"/>
                <w:color w:val="0000FF"/>
                <w:sz w:val="20"/>
                <w:lang w:eastAsia="en-US"/>
              </w:rPr>
              <w:t>false</w:t>
            </w:r>
            <w:r w:rsidRPr="002D5508">
              <w:rPr>
                <w:rFonts w:ascii="Consolas" w:eastAsia="Times New Roman" w:hAnsi="Consolas" w:cs="Consolas"/>
                <w:sz w:val="20"/>
                <w:lang w:eastAsia="en-US"/>
              </w:rPr>
              <w:t>))</w:t>
            </w:r>
            <w:r w:rsidRPr="002D5508">
              <w:rPr>
                <w:rFonts w:ascii="Consolas" w:eastAsia="Times New Roman" w:hAnsi="Consolas" w:cs="Consolas"/>
                <w:sz w:val="20"/>
                <w:lang w:eastAsia="en-US"/>
              </w:rPr>
              <w:br/>
              <w:t>            {</w:t>
            </w:r>
            <w:r w:rsidRPr="002D5508">
              <w:rPr>
                <w:rFonts w:ascii="Consolas" w:eastAsia="Times New Roman" w:hAnsi="Consolas" w:cs="Consolas"/>
                <w:sz w:val="20"/>
                <w:lang w:eastAsia="en-US"/>
              </w:rPr>
              <w:br/>
              <w:t>                Document1.A.Name = firstChange;</w:t>
            </w:r>
            <w:r w:rsidRPr="002D5508">
              <w:rPr>
                <w:rFonts w:ascii="Consolas" w:eastAsia="Times New Roman" w:hAnsi="Consolas" w:cs="Consolas"/>
                <w:sz w:val="20"/>
                <w:lang w:eastAsia="en-US"/>
              </w:rPr>
              <w:br/>
              <w:t>                Document1.A.Name = secondChange;</w:t>
            </w:r>
            <w:r w:rsidRPr="002D5508">
              <w:rPr>
                <w:rFonts w:ascii="Consolas" w:eastAsia="Times New Roman" w:hAnsi="Consolas" w:cs="Consolas"/>
                <w:sz w:val="20"/>
                <w:lang w:eastAsia="en-US"/>
              </w:rPr>
              <w:br/>
              <w:t>            }</w:t>
            </w:r>
            <w:r w:rsidRPr="002D5508">
              <w:rPr>
                <w:rFonts w:ascii="Consolas" w:eastAsia="Times New Roman" w:hAnsi="Consolas" w:cs="Consolas"/>
                <w:sz w:val="20"/>
                <w:lang w:eastAsia="en-US"/>
              </w:rPr>
              <w:br/>
              <w:t xml:space="preserve"> </w:t>
            </w:r>
            <w:r w:rsidRPr="002D5508">
              <w:rPr>
                <w:rFonts w:ascii="Consolas" w:eastAsia="Times New Roman" w:hAnsi="Consolas" w:cs="Consolas"/>
                <w:sz w:val="20"/>
                <w:lang w:eastAsia="en-US"/>
              </w:rPr>
              <w:br/>
              <w:t>            </w:t>
            </w:r>
            <w:r w:rsidRPr="002D5508">
              <w:rPr>
                <w:rFonts w:ascii="Consolas" w:eastAsia="Times New Roman" w:hAnsi="Consolas" w:cs="Consolas"/>
                <w:color w:val="2B91AF"/>
                <w:sz w:val="20"/>
                <w:lang w:eastAsia="en-US"/>
              </w:rPr>
              <w:t>Assert</w:t>
            </w:r>
            <w:r w:rsidRPr="002D5508">
              <w:rPr>
                <w:rFonts w:ascii="Consolas" w:eastAsia="Times New Roman" w:hAnsi="Consolas" w:cs="Consolas"/>
                <w:sz w:val="20"/>
                <w:lang w:eastAsia="en-US"/>
              </w:rPr>
              <w:t>.AreEqual(1, root.UndoStack.Count());</w:t>
            </w:r>
            <w:r w:rsidRPr="002D5508">
              <w:rPr>
                <w:rFonts w:ascii="Consolas" w:eastAsia="Times New Roman" w:hAnsi="Consolas" w:cs="Consolas"/>
                <w:sz w:val="20"/>
                <w:lang w:eastAsia="en-US"/>
              </w:rPr>
              <w:br/>
              <w:t>            </w:t>
            </w:r>
            <w:r w:rsidRPr="002D5508">
              <w:rPr>
                <w:rFonts w:ascii="Consolas" w:eastAsia="Times New Roman" w:hAnsi="Consolas" w:cs="Consolas"/>
                <w:color w:val="2B91AF"/>
                <w:sz w:val="20"/>
                <w:lang w:eastAsia="en-US"/>
              </w:rPr>
              <w:t>Assert</w:t>
            </w:r>
            <w:r w:rsidRPr="002D5508">
              <w:rPr>
                <w:rFonts w:ascii="Consolas" w:eastAsia="Times New Roman" w:hAnsi="Consolas" w:cs="Consolas"/>
                <w:sz w:val="20"/>
                <w:lang w:eastAsia="en-US"/>
              </w:rPr>
              <w:t>.AreEqual(0, root.RedoStack.Count());</w:t>
            </w:r>
            <w:r w:rsidRPr="002D5508">
              <w:rPr>
                <w:rFonts w:ascii="Consolas" w:eastAsia="Times New Roman" w:hAnsi="Consolas" w:cs="Consolas"/>
                <w:sz w:val="20"/>
                <w:lang w:eastAsia="en-US"/>
              </w:rPr>
              <w:br/>
              <w:t xml:space="preserve"> </w:t>
            </w:r>
            <w:r w:rsidRPr="002D5508">
              <w:rPr>
                <w:rFonts w:ascii="Consolas" w:eastAsia="Times New Roman" w:hAnsi="Consolas" w:cs="Consolas"/>
                <w:sz w:val="20"/>
                <w:lang w:eastAsia="en-US"/>
              </w:rPr>
              <w:br/>
              <w:t>            root.Undo();</w:t>
            </w:r>
            <w:r w:rsidRPr="002D5508">
              <w:rPr>
                <w:rFonts w:ascii="Consolas" w:eastAsia="Times New Roman" w:hAnsi="Consolas" w:cs="Consolas"/>
                <w:sz w:val="20"/>
                <w:lang w:eastAsia="en-US"/>
              </w:rPr>
              <w:br/>
              <w:t>            </w:t>
            </w:r>
            <w:r w:rsidRPr="002D5508">
              <w:rPr>
                <w:rFonts w:ascii="Consolas" w:eastAsia="Times New Roman" w:hAnsi="Consolas" w:cs="Consolas"/>
                <w:color w:val="2B91AF"/>
                <w:sz w:val="20"/>
                <w:lang w:eastAsia="en-US"/>
              </w:rPr>
              <w:t>Assert</w:t>
            </w:r>
            <w:r w:rsidRPr="002D5508">
              <w:rPr>
                <w:rFonts w:ascii="Consolas" w:eastAsia="Times New Roman" w:hAnsi="Consolas" w:cs="Consolas"/>
                <w:sz w:val="20"/>
                <w:lang w:eastAsia="en-US"/>
              </w:rPr>
              <w:t>.AreEqual(orig, Document1.A.Name);</w:t>
            </w:r>
            <w:r w:rsidRPr="002D5508">
              <w:rPr>
                <w:rFonts w:ascii="Consolas" w:eastAsia="Times New Roman" w:hAnsi="Consolas" w:cs="Consolas"/>
                <w:sz w:val="20"/>
                <w:lang w:eastAsia="en-US"/>
              </w:rPr>
              <w:br/>
              <w:t>            </w:t>
            </w:r>
            <w:r w:rsidRPr="002D5508">
              <w:rPr>
                <w:rFonts w:ascii="Consolas" w:eastAsia="Times New Roman" w:hAnsi="Consolas" w:cs="Consolas"/>
                <w:color w:val="2B91AF"/>
                <w:sz w:val="20"/>
                <w:lang w:eastAsia="en-US"/>
              </w:rPr>
              <w:t>Assert</w:t>
            </w:r>
            <w:r w:rsidRPr="002D5508">
              <w:rPr>
                <w:rFonts w:ascii="Consolas" w:eastAsia="Times New Roman" w:hAnsi="Consolas" w:cs="Consolas"/>
                <w:sz w:val="20"/>
                <w:lang w:eastAsia="en-US"/>
              </w:rPr>
              <w:t>.AreEqual(0, root.UndoStack.Count());</w:t>
            </w:r>
            <w:r w:rsidRPr="002D5508">
              <w:rPr>
                <w:rFonts w:ascii="Consolas" w:eastAsia="Times New Roman" w:hAnsi="Consolas" w:cs="Consolas"/>
                <w:sz w:val="20"/>
                <w:lang w:eastAsia="en-US"/>
              </w:rPr>
              <w:br/>
              <w:t>            </w:t>
            </w:r>
            <w:r w:rsidRPr="002D5508">
              <w:rPr>
                <w:rFonts w:ascii="Consolas" w:eastAsia="Times New Roman" w:hAnsi="Consolas" w:cs="Consolas"/>
                <w:color w:val="2B91AF"/>
                <w:sz w:val="20"/>
                <w:lang w:eastAsia="en-US"/>
              </w:rPr>
              <w:t>Assert</w:t>
            </w:r>
            <w:r w:rsidRPr="002D5508">
              <w:rPr>
                <w:rFonts w:ascii="Consolas" w:eastAsia="Times New Roman" w:hAnsi="Consolas" w:cs="Consolas"/>
                <w:sz w:val="20"/>
                <w:lang w:eastAsia="en-US"/>
              </w:rPr>
              <w:t>.AreEqual(1, root.RedoStack.Count());</w:t>
            </w:r>
            <w:r w:rsidRPr="002D5508">
              <w:rPr>
                <w:rFonts w:ascii="Consolas" w:eastAsia="Times New Roman" w:hAnsi="Consolas" w:cs="Consolas"/>
                <w:sz w:val="20"/>
                <w:lang w:eastAsia="en-US"/>
              </w:rPr>
              <w:br/>
              <w:t xml:space="preserve"> </w:t>
            </w:r>
            <w:r w:rsidRPr="002D5508">
              <w:rPr>
                <w:rFonts w:ascii="Consolas" w:eastAsia="Times New Roman" w:hAnsi="Consolas" w:cs="Consolas"/>
                <w:sz w:val="20"/>
                <w:lang w:eastAsia="en-US"/>
              </w:rPr>
              <w:br/>
              <w:t>            root.Redo();</w:t>
            </w:r>
            <w:r w:rsidRPr="002D5508">
              <w:rPr>
                <w:rFonts w:ascii="Consolas" w:eastAsia="Times New Roman" w:hAnsi="Consolas" w:cs="Consolas"/>
                <w:sz w:val="20"/>
                <w:lang w:eastAsia="en-US"/>
              </w:rPr>
              <w:br/>
              <w:t>            </w:t>
            </w:r>
            <w:r w:rsidRPr="002D5508">
              <w:rPr>
                <w:rFonts w:ascii="Consolas" w:eastAsia="Times New Roman" w:hAnsi="Consolas" w:cs="Consolas"/>
                <w:color w:val="2B91AF"/>
                <w:sz w:val="20"/>
                <w:lang w:eastAsia="en-US"/>
              </w:rPr>
              <w:t>Assert</w:t>
            </w:r>
            <w:r w:rsidRPr="002D5508">
              <w:rPr>
                <w:rFonts w:ascii="Consolas" w:eastAsia="Times New Roman" w:hAnsi="Consolas" w:cs="Consolas"/>
                <w:sz w:val="20"/>
                <w:lang w:eastAsia="en-US"/>
              </w:rPr>
              <w:t>.AreEqual(secondChange, Document1.A.Name);</w:t>
            </w:r>
            <w:r w:rsidRPr="002D5508">
              <w:rPr>
                <w:rFonts w:ascii="Consolas" w:eastAsia="Times New Roman" w:hAnsi="Consolas" w:cs="Consolas"/>
                <w:sz w:val="20"/>
                <w:lang w:eastAsia="en-US"/>
              </w:rPr>
              <w:br/>
              <w:t>            </w:t>
            </w:r>
            <w:r w:rsidRPr="002D5508">
              <w:rPr>
                <w:rFonts w:ascii="Consolas" w:eastAsia="Times New Roman" w:hAnsi="Consolas" w:cs="Consolas"/>
                <w:color w:val="2B91AF"/>
                <w:sz w:val="20"/>
                <w:lang w:eastAsia="en-US"/>
              </w:rPr>
              <w:t>Assert</w:t>
            </w:r>
            <w:r w:rsidRPr="002D5508">
              <w:rPr>
                <w:rFonts w:ascii="Consolas" w:eastAsia="Times New Roman" w:hAnsi="Consolas" w:cs="Consolas"/>
                <w:sz w:val="20"/>
                <w:lang w:eastAsia="en-US"/>
              </w:rPr>
              <w:t>.AreEqual(1, root.UndoStack.Count());</w:t>
            </w:r>
            <w:r w:rsidRPr="002D5508">
              <w:rPr>
                <w:rFonts w:ascii="Consolas" w:eastAsia="Times New Roman" w:hAnsi="Consolas" w:cs="Consolas"/>
                <w:sz w:val="20"/>
                <w:lang w:eastAsia="en-US"/>
              </w:rPr>
              <w:br/>
              <w:t>            </w:t>
            </w:r>
            <w:r w:rsidRPr="002D5508">
              <w:rPr>
                <w:rFonts w:ascii="Consolas" w:eastAsia="Times New Roman" w:hAnsi="Consolas" w:cs="Consolas"/>
                <w:color w:val="2B91AF"/>
                <w:sz w:val="20"/>
                <w:lang w:eastAsia="en-US"/>
              </w:rPr>
              <w:t>Assert</w:t>
            </w:r>
            <w:r w:rsidRPr="002D5508">
              <w:rPr>
                <w:rFonts w:ascii="Consolas" w:eastAsia="Times New Roman" w:hAnsi="Consolas" w:cs="Consolas"/>
                <w:sz w:val="20"/>
                <w:lang w:eastAsia="en-US"/>
              </w:rPr>
              <w:t>.AreEqual(0, root.RedoStack.Count());</w:t>
            </w:r>
            <w:r w:rsidRPr="002D5508">
              <w:rPr>
                <w:rFonts w:ascii="Consolas" w:eastAsia="Times New Roman" w:hAnsi="Consolas" w:cs="Consolas"/>
                <w:sz w:val="20"/>
                <w:lang w:eastAsia="en-US"/>
              </w:rPr>
              <w:br/>
              <w:t>        }</w:t>
            </w:r>
          </w:p>
          <w:p w:rsidR="002D5508" w:rsidRDefault="002D5508" w:rsidP="002D5508"/>
          <w:p w:rsidR="002D5508" w:rsidRDefault="008A28AF" w:rsidP="002D5508">
            <w:pPr>
              <w:rPr>
                <w:rStyle w:val="Strong"/>
              </w:rPr>
            </w:pPr>
            <w:r>
              <w:rPr>
                <w:rStyle w:val="Strong"/>
              </w:rPr>
              <w:t xml:space="preserve">“I’m doing a mouse operation or </w:t>
            </w:r>
            <w:r w:rsidR="00896F8C">
              <w:rPr>
                <w:rStyle w:val="Strong"/>
              </w:rPr>
              <w:t xml:space="preserve">a </w:t>
            </w:r>
            <w:r>
              <w:rPr>
                <w:rStyle w:val="Strong"/>
              </w:rPr>
              <w:t>calculation that is changing the same field multiple times within the same undo batch. I only need the last value.”</w:t>
            </w:r>
          </w:p>
          <w:p w:rsidR="008A28AF" w:rsidRDefault="008A28AF" w:rsidP="008A28AF">
            <w:r>
              <w:t xml:space="preserve">If you have a mouse based operation, then your model or view model might be changing repeatedly as the user drags the mouse around. This can result in one </w:t>
            </w:r>
            <w:r w:rsidRPr="00896F8C">
              <w:rPr>
                <w:rStyle w:val="CodeChar"/>
              </w:rPr>
              <w:t>Change</w:t>
            </w:r>
            <w:r>
              <w:t xml:space="preserve"> for each discrete position of the mouse. </w:t>
            </w:r>
          </w:p>
          <w:p w:rsidR="008A28AF" w:rsidRDefault="008A28AF" w:rsidP="008A28AF">
            <w:r>
              <w:t>Typically, the system and the undo service only need to remember the last value. Undoing the operation reverts to the original value before dragging the mouse. Redoing applies the value from when they stopped dragging the mouse. All intermediate values are irrelevant.</w:t>
            </w:r>
          </w:p>
          <w:p w:rsidR="008A28AF" w:rsidRDefault="008A28AF" w:rsidP="008A28AF">
            <w:r>
              <w:t xml:space="preserve">To handle this scenario, the top level </w:t>
            </w:r>
            <w:r w:rsidRPr="00896F8C">
              <w:rPr>
                <w:rStyle w:val="CodeChar"/>
              </w:rPr>
              <w:t>UndoBatch</w:t>
            </w:r>
            <w:r>
              <w:t xml:space="preserve"> constructor takes the </w:t>
            </w:r>
            <w:r w:rsidRPr="00896F8C">
              <w:rPr>
                <w:rStyle w:val="CodeChar"/>
              </w:rPr>
              <w:t>bool</w:t>
            </w:r>
            <w:r>
              <w:t xml:space="preserve"> </w:t>
            </w:r>
            <w:r w:rsidR="00896F8C" w:rsidRPr="00896F8C">
              <w:rPr>
                <w:rStyle w:val="CodeChar"/>
              </w:rPr>
              <w:t>consolidateChangesForSameInstance</w:t>
            </w:r>
            <w:r w:rsidR="00896F8C">
              <w:t xml:space="preserve"> parameter. This parameter will tell the undo system that it should only keep the last value for each changed property within the batch.</w:t>
            </w:r>
          </w:p>
          <w:p w:rsidR="00896F8C" w:rsidRPr="00896F8C" w:rsidRDefault="00896F8C" w:rsidP="008A28AF">
            <w:pPr>
              <w:rPr>
                <w:i/>
              </w:rPr>
            </w:pPr>
            <w:r w:rsidRPr="00896F8C">
              <w:rPr>
                <w:i/>
                <w:u w:val="single"/>
              </w:rPr>
              <w:t>Note:</w:t>
            </w:r>
            <w:r w:rsidRPr="00896F8C">
              <w:rPr>
                <w:i/>
              </w:rPr>
              <w:br/>
              <w:t>This functionality takes a little more processing time, but reduces the memory used.</w:t>
            </w:r>
          </w:p>
          <w:p w:rsidR="00896F8C" w:rsidRPr="00896F8C" w:rsidRDefault="00896F8C" w:rsidP="008A28AF">
            <w:pPr>
              <w:rPr>
                <w:i/>
              </w:rPr>
            </w:pPr>
            <w:r w:rsidRPr="00896F8C">
              <w:rPr>
                <w:i/>
                <w:u w:val="single"/>
              </w:rPr>
              <w:t>Note:</w:t>
            </w:r>
            <w:r w:rsidRPr="00896F8C">
              <w:rPr>
                <w:i/>
              </w:rPr>
              <w:br/>
              <w:t xml:space="preserve">This functionality requires that the </w:t>
            </w:r>
            <w:r w:rsidRPr="00896F8C">
              <w:rPr>
                <w:rStyle w:val="CodeChar"/>
                <w:i/>
              </w:rPr>
              <w:t>Change</w:t>
            </w:r>
            <w:r w:rsidRPr="00896F8C">
              <w:rPr>
                <w:i/>
              </w:rPr>
              <w:t xml:space="preserve"> instance have a reliable “token” to uniquely identify the property that it is for. The built-in </w:t>
            </w:r>
            <w:r w:rsidRPr="00896F8C">
              <w:rPr>
                <w:rStyle w:val="CodeChar"/>
                <w:i/>
              </w:rPr>
              <w:t>DefaultChangeFactory</w:t>
            </w:r>
            <w:r w:rsidRPr="00896F8C">
              <w:rPr>
                <w:i/>
              </w:rPr>
              <w:t xml:space="preserve"> class handles this automatically, but if you are manually creating </w:t>
            </w:r>
            <w:r w:rsidRPr="00896F8C">
              <w:rPr>
                <w:rStyle w:val="CodeChar"/>
                <w:i/>
              </w:rPr>
              <w:t>Change</w:t>
            </w:r>
            <w:r w:rsidRPr="00896F8C">
              <w:rPr>
                <w:i/>
              </w:rPr>
              <w:t xml:space="preserve"> instances, you’ll need to ensure that you have a unique “token” for the property. A simple implementation is to use the </w:t>
            </w:r>
            <w:r w:rsidRPr="00896F8C">
              <w:rPr>
                <w:rStyle w:val="CodeChar"/>
                <w:i/>
              </w:rPr>
              <w:t>Tuple&lt;&gt;</w:t>
            </w:r>
            <w:r w:rsidRPr="00896F8C">
              <w:rPr>
                <w:i/>
              </w:rPr>
              <w:t xml:space="preserve"> class with a sufficient number of parameters to uniquely identify the object instance, and the property on that instance. See the </w:t>
            </w:r>
            <w:r w:rsidRPr="00896F8C">
              <w:rPr>
                <w:rStyle w:val="CodeChar"/>
                <w:i/>
              </w:rPr>
              <w:t>DefaultChangeFactory</w:t>
            </w:r>
            <w:r w:rsidRPr="00896F8C">
              <w:rPr>
                <w:i/>
              </w:rPr>
              <w:t xml:space="preserve"> for an example of this.</w:t>
            </w:r>
          </w:p>
          <w:p w:rsidR="002D5508" w:rsidRPr="002D5508" w:rsidRDefault="002D5508" w:rsidP="002D5508">
            <w:r>
              <w:t xml:space="preserve"> </w:t>
            </w:r>
          </w:p>
          <w:p w:rsidR="002D5508" w:rsidRDefault="002D5508" w:rsidP="002D5508">
            <w:pPr>
              <w:rPr>
                <w:rStyle w:val="Emphasis"/>
              </w:rPr>
            </w:pPr>
          </w:p>
          <w:p w:rsidR="001A6560" w:rsidRPr="001A6560" w:rsidRDefault="001A6560" w:rsidP="001A6560">
            <w:pPr>
              <w:rPr>
                <w:rStyle w:val="Emphasis"/>
                <w:b w:val="0"/>
                <w:i w:val="0"/>
                <w:color w:val="auto"/>
                <w:spacing w:val="0"/>
              </w:rPr>
            </w:pPr>
          </w:p>
        </w:tc>
      </w:tr>
      <w:tr w:rsidR="00E02028">
        <w:trPr>
          <w:jc w:val="center"/>
        </w:trPr>
        <w:tc>
          <w:tcPr>
            <w:tcW w:w="1250" w:type="pct"/>
            <w:tcBorders>
              <w:top w:val="nil"/>
              <w:left w:val="nil"/>
              <w:bottom w:val="nil"/>
              <w:right w:val="nil"/>
            </w:tcBorders>
            <w:shd w:val="clear" w:color="auto" w:fill="auto"/>
            <w:vAlign w:val="center"/>
          </w:tcPr>
          <w:p w:rsidR="00E02028" w:rsidRDefault="00E02028">
            <w:pPr>
              <w:jc w:val="center"/>
              <w:rPr>
                <w:color w:val="FFFFFF" w:themeColor="background1"/>
                <w:sz w:val="36"/>
                <w:szCs w:val="36"/>
              </w:rPr>
            </w:pPr>
          </w:p>
        </w:tc>
        <w:tc>
          <w:tcPr>
            <w:tcW w:w="3750" w:type="pct"/>
            <w:tcBorders>
              <w:top w:val="nil"/>
              <w:left w:val="nil"/>
              <w:bottom w:val="nil"/>
              <w:right w:val="nil"/>
            </w:tcBorders>
            <w:shd w:val="clear" w:color="auto" w:fill="auto"/>
            <w:tcMar>
              <w:top w:w="216" w:type="dxa"/>
              <w:left w:w="115" w:type="dxa"/>
              <w:bottom w:w="115" w:type="dxa"/>
              <w:right w:w="115" w:type="dxa"/>
            </w:tcMar>
          </w:tcPr>
          <w:p w:rsidR="00E02028" w:rsidRPr="001A6560" w:rsidRDefault="00E02028" w:rsidP="001A6560">
            <w:pPr>
              <w:rPr>
                <w:rStyle w:val="Emphasis"/>
              </w:rPr>
            </w:pPr>
          </w:p>
        </w:tc>
      </w:tr>
    </w:tbl>
    <w:p w:rsidR="00CE5D48" w:rsidRDefault="00CE5D48"/>
    <w:sectPr w:rsidR="00CE5D48" w:rsidSect="00CE5D4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915" w:rsidRDefault="00A74915">
      <w:pPr>
        <w:spacing w:after="0"/>
      </w:pPr>
      <w:r>
        <w:separator/>
      </w:r>
    </w:p>
  </w:endnote>
  <w:endnote w:type="continuationSeparator" w:id="0">
    <w:p w:rsidR="00A74915" w:rsidRDefault="00A7491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D48" w:rsidRDefault="00CE5D48">
    <w:pPr>
      <w:pStyle w:val="Footer"/>
    </w:pPr>
  </w:p>
  <w:p w:rsidR="00CE5D48" w:rsidRDefault="00B12251">
    <w:pPr>
      <w:pStyle w:val="FooterEven"/>
    </w:pPr>
    <w:r>
      <w:t xml:space="preserve">Page </w:t>
    </w:r>
    <w:fldSimple w:instr=" PAGE   \* MERGEFORMAT ">
      <w:r>
        <w:rPr>
          <w:noProof/>
          <w:sz w:val="24"/>
          <w:szCs w:val="24"/>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D48" w:rsidRDefault="00CE5D48">
    <w:pPr>
      <w:pStyle w:val="Footer"/>
    </w:pPr>
  </w:p>
  <w:p w:rsidR="00CE5D48" w:rsidRDefault="00B12251">
    <w:pPr>
      <w:pStyle w:val="FooterOdd"/>
    </w:pPr>
    <w:r>
      <w:t xml:space="preserve">Page </w:t>
    </w:r>
    <w:fldSimple w:instr=" PAGE   \* MERGEFORMAT ">
      <w:r w:rsidR="00DB750F" w:rsidRPr="00DB750F">
        <w:rPr>
          <w:noProof/>
          <w:sz w:val="24"/>
          <w:szCs w:val="24"/>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953" w:rsidRDefault="00F679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915" w:rsidRDefault="00A74915">
      <w:pPr>
        <w:spacing w:after="0"/>
      </w:pPr>
      <w:r>
        <w:separator/>
      </w:r>
    </w:p>
  </w:footnote>
  <w:footnote w:type="continuationSeparator" w:id="0">
    <w:p w:rsidR="00A74915" w:rsidRDefault="00A7491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D48" w:rsidRDefault="00CD6376">
    <w:pPr>
      <w:pStyle w:val="HeaderEven"/>
    </w:pPr>
    <w:r>
      <w:t>10/6/2010</w:t>
    </w:r>
  </w:p>
  <w:p w:rsidR="00CE5D48" w:rsidRDefault="00CE5D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D48" w:rsidRDefault="00CD6376">
    <w:pPr>
      <w:pStyle w:val="HeaderOdd"/>
    </w:pPr>
    <w:r>
      <w:t>10/6/2010</w:t>
    </w:r>
  </w:p>
  <w:p w:rsidR="00CE5D48" w:rsidRDefault="00CE5D4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953" w:rsidRDefault="00F679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A2FE60F2"/>
    <w:lvl w:ilvl="0">
      <w:start w:val="1"/>
      <w:numFmt w:val="bullet"/>
      <w:lvlText w:val=""/>
      <w:lvlJc w:val="left"/>
      <w:pPr>
        <w:tabs>
          <w:tab w:val="num" w:pos="360"/>
        </w:tabs>
        <w:ind w:left="360" w:hanging="360"/>
      </w:pPr>
      <w:rPr>
        <w:rFonts w:ascii="Symbol" w:hAnsi="Symbol" w:hint="default"/>
      </w:rPr>
    </w:lvl>
  </w:abstractNum>
  <w:abstractNum w:abstractNumId="5">
    <w:nsid w:val="089571D0"/>
    <w:multiLevelType w:val="hybridMultilevel"/>
    <w:tmpl w:val="67860C64"/>
    <w:lvl w:ilvl="0" w:tplc="80DE5F46">
      <w:numFmt w:val="bullet"/>
      <w:lvlText w:val="-"/>
      <w:lvlJc w:val="left"/>
      <w:pPr>
        <w:ind w:left="720" w:hanging="360"/>
      </w:pPr>
      <w:rPr>
        <w:rFonts w:ascii="Tw Cen MT" w:eastAsiaTheme="minorHAnsi" w:hAnsi="Tw Cen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6C110A6C"/>
    <w:multiLevelType w:val="hybridMultilevel"/>
    <w:tmpl w:val="6C00B668"/>
    <w:lvl w:ilvl="0" w:tplc="5DD05042">
      <w:numFmt w:val="bullet"/>
      <w:lvlText w:val="-"/>
      <w:lvlJc w:val="left"/>
      <w:pPr>
        <w:ind w:left="720" w:hanging="360"/>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0B1B14"/>
    <w:multiLevelType w:val="hybridMultilevel"/>
    <w:tmpl w:val="A2CCD5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8"/>
  </w:num>
  <w:num w:numId="19">
    <w:abstractNumId w:val="5"/>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removePersonalInformation/>
  <w:removeDateAndTime/>
  <w:defaultTabStop w:val="720"/>
  <w:drawingGridHorizontalSpacing w:val="115"/>
  <w:displayHorizontalDrawingGridEvery w:val="2"/>
  <w:characterSpacingControl w:val="doNotCompress"/>
  <w:hdrShapeDefaults>
    <o:shapedefaults v:ext="edit" spidmax="7170"/>
  </w:hdrShapeDefaults>
  <w:footnotePr>
    <w:footnote w:id="-1"/>
    <w:footnote w:id="0"/>
  </w:footnotePr>
  <w:endnotePr>
    <w:endnote w:id="-1"/>
    <w:endnote w:id="0"/>
  </w:endnotePr>
  <w:compat>
    <w:doNotSnapToGridInCell/>
    <w:doNotWrapTextWithPunct/>
    <w:doNotUseEastAsianBreakRules/>
    <w:growAutofit/>
  </w:compat>
  <w:rsids>
    <w:rsidRoot w:val="008D110B"/>
    <w:rsid w:val="0002155B"/>
    <w:rsid w:val="0008318A"/>
    <w:rsid w:val="001A6560"/>
    <w:rsid w:val="00287A77"/>
    <w:rsid w:val="002D5508"/>
    <w:rsid w:val="00304800"/>
    <w:rsid w:val="005563A0"/>
    <w:rsid w:val="00590E76"/>
    <w:rsid w:val="006351B4"/>
    <w:rsid w:val="006D4B88"/>
    <w:rsid w:val="00725D47"/>
    <w:rsid w:val="007C1CE5"/>
    <w:rsid w:val="00896F8C"/>
    <w:rsid w:val="008A28AF"/>
    <w:rsid w:val="008D110B"/>
    <w:rsid w:val="009448A5"/>
    <w:rsid w:val="0097641B"/>
    <w:rsid w:val="00A51700"/>
    <w:rsid w:val="00A648CA"/>
    <w:rsid w:val="00A74915"/>
    <w:rsid w:val="00B12251"/>
    <w:rsid w:val="00C37ADA"/>
    <w:rsid w:val="00CC4B5B"/>
    <w:rsid w:val="00CD6376"/>
    <w:rsid w:val="00CE5D48"/>
    <w:rsid w:val="00DB4C84"/>
    <w:rsid w:val="00DB750F"/>
    <w:rsid w:val="00E02028"/>
    <w:rsid w:val="00E16914"/>
    <w:rsid w:val="00E90ACC"/>
    <w:rsid w:val="00EC5C25"/>
    <w:rsid w:val="00F34425"/>
    <w:rsid w:val="00F67953"/>
    <w:rsid w:val="00FD2CD4"/>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7" w:qFormat="1"/>
    <w:lsdException w:name="List Bullet 2" w:uiPriority="37" w:qFormat="1"/>
    <w:lsdException w:name="List Bullet 3" w:uiPriority="37" w:qFormat="1"/>
    <w:lsdException w:name="List Bullet 4" w:uiPriority="37" w:qFormat="1"/>
    <w:lsdException w:name="List Bullet 5" w:uiPriority="37" w:qFormat="1"/>
    <w:lsdException w:name="Title" w:semiHidden="0" w:uiPriority="10" w:unhideWhenUsed="0" w:qFormat="1"/>
    <w:lsdException w:name="Closing" w:uiPriority="7" w:qFormat="1"/>
    <w:lsdException w:name="Signature" w:uiPriority="8" w:qFormat="1"/>
    <w:lsdException w:name="Default Paragraph Font" w:uiPriority="1"/>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D4"/>
    <w:pPr>
      <w:spacing w:after="180" w:line="240" w:lineRule="auto"/>
    </w:pPr>
    <w:rPr>
      <w:rFonts w:cs="Times New Roman"/>
      <w:szCs w:val="20"/>
      <w:lang w:eastAsia="ja-JP"/>
    </w:rPr>
  </w:style>
  <w:style w:type="paragraph" w:styleId="Heading1">
    <w:name w:val="heading 1"/>
    <w:basedOn w:val="Normal"/>
    <w:next w:val="Normal"/>
    <w:link w:val="Heading1Char"/>
    <w:uiPriority w:val="9"/>
    <w:semiHidden/>
    <w:unhideWhenUsed/>
    <w:rsid w:val="00CE5D48"/>
    <w:pPr>
      <w:spacing w:before="300" w:after="80"/>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semiHidden/>
    <w:unhideWhenUsed/>
    <w:rsid w:val="00CE5D48"/>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qFormat/>
    <w:rsid w:val="00CE5D48"/>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rsid w:val="00CE5D48"/>
    <w:pPr>
      <w:spacing w:before="240" w:after="0"/>
      <w:outlineLvl w:val="3"/>
    </w:pPr>
    <w:rPr>
      <w:caps/>
      <w:spacing w:val="14"/>
      <w:szCs w:val="22"/>
    </w:rPr>
  </w:style>
  <w:style w:type="paragraph" w:styleId="Heading5">
    <w:name w:val="heading 5"/>
    <w:basedOn w:val="Normal"/>
    <w:next w:val="Normal"/>
    <w:link w:val="Heading5Char"/>
    <w:uiPriority w:val="9"/>
    <w:semiHidden/>
    <w:unhideWhenUsed/>
    <w:qFormat/>
    <w:rsid w:val="00CE5D48"/>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rsid w:val="00CE5D48"/>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rsid w:val="00CE5D48"/>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CE5D48"/>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rsid w:val="00CE5D48"/>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CE5D48"/>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lutation">
    <w:name w:val="Salutation"/>
    <w:basedOn w:val="Heading1"/>
    <w:next w:val="Normal"/>
    <w:link w:val="SalutationChar"/>
    <w:uiPriority w:val="6"/>
    <w:unhideWhenUsed/>
    <w:qFormat/>
    <w:rsid w:val="00287A77"/>
    <w:pPr>
      <w:spacing w:before="120" w:after="120"/>
    </w:pPr>
    <w:rPr>
      <w:b/>
      <w:color w:val="FFFFFF" w:themeColor="background1"/>
    </w:rPr>
  </w:style>
  <w:style w:type="character" w:customStyle="1" w:styleId="SalutationChar">
    <w:name w:val="Salutation Char"/>
    <w:basedOn w:val="DefaultParagraphFont"/>
    <w:link w:val="Salutation"/>
    <w:uiPriority w:val="6"/>
    <w:rsid w:val="00287A77"/>
    <w:rPr>
      <w:rFonts w:asciiTheme="majorHAnsi" w:hAnsiTheme="majorHAnsi" w:cs="Times New Roman"/>
      <w:b/>
      <w:caps/>
      <w:color w:val="FFFFFF" w:themeColor="background1"/>
      <w:sz w:val="32"/>
      <w:szCs w:val="32"/>
      <w:lang w:eastAsia="ja-JP"/>
    </w:rPr>
  </w:style>
  <w:style w:type="paragraph" w:customStyle="1" w:styleId="SenderAddress">
    <w:name w:val="Sender Address"/>
    <w:basedOn w:val="NoSpacing"/>
    <w:uiPriority w:val="3"/>
    <w:qFormat/>
    <w:rsid w:val="00CE5D48"/>
    <w:pPr>
      <w:spacing w:after="200"/>
    </w:pPr>
    <w:rPr>
      <w:color w:val="775F55" w:themeColor="text2"/>
    </w:rPr>
  </w:style>
  <w:style w:type="paragraph" w:customStyle="1" w:styleId="RecipientAddress">
    <w:name w:val="Recipient Address"/>
    <w:basedOn w:val="NoSpacing"/>
    <w:uiPriority w:val="4"/>
    <w:qFormat/>
    <w:rsid w:val="00CE5D48"/>
    <w:pPr>
      <w:spacing w:before="240"/>
      <w:contextualSpacing/>
    </w:pPr>
    <w:rPr>
      <w:color w:val="775F55" w:themeColor="text2"/>
    </w:rPr>
  </w:style>
  <w:style w:type="character" w:styleId="PlaceholderText">
    <w:name w:val="Placeholder Text"/>
    <w:basedOn w:val="DefaultParagraphFont"/>
    <w:uiPriority w:val="99"/>
    <w:semiHidden/>
    <w:rsid w:val="00CE5D48"/>
    <w:rPr>
      <w:color w:val="808080"/>
    </w:rPr>
  </w:style>
  <w:style w:type="paragraph" w:styleId="Date">
    <w:name w:val="Date"/>
    <w:basedOn w:val="NoSpacing"/>
    <w:next w:val="Normal"/>
    <w:link w:val="DateChar"/>
    <w:uiPriority w:val="99"/>
    <w:unhideWhenUsed/>
    <w:rsid w:val="00CE5D48"/>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sid w:val="00CE5D48"/>
    <w:rPr>
      <w:rFonts w:cs="Times New Roman"/>
      <w:b/>
      <w:color w:val="FFFFFF" w:themeColor="background1"/>
      <w:sz w:val="23"/>
      <w:szCs w:val="20"/>
      <w:lang w:eastAsia="ja-JP"/>
    </w:rPr>
  </w:style>
  <w:style w:type="paragraph" w:styleId="NoSpacing">
    <w:name w:val="No Spacing"/>
    <w:basedOn w:val="Normal"/>
    <w:uiPriority w:val="1"/>
    <w:qFormat/>
    <w:rsid w:val="00CE5D48"/>
    <w:pPr>
      <w:spacing w:after="0"/>
    </w:pPr>
  </w:style>
  <w:style w:type="paragraph" w:styleId="BalloonText">
    <w:name w:val="Balloon Text"/>
    <w:basedOn w:val="Normal"/>
    <w:link w:val="BalloonTextChar"/>
    <w:uiPriority w:val="99"/>
    <w:semiHidden/>
    <w:unhideWhenUsed/>
    <w:rsid w:val="00CE5D48"/>
    <w:rPr>
      <w:rFonts w:ascii="Tahoma" w:hAnsi="Tahoma" w:cs="Tahoma"/>
      <w:sz w:val="16"/>
      <w:szCs w:val="16"/>
    </w:rPr>
  </w:style>
  <w:style w:type="character" w:customStyle="1" w:styleId="BalloonTextChar">
    <w:name w:val="Balloon Text Char"/>
    <w:basedOn w:val="DefaultParagraphFont"/>
    <w:link w:val="BalloonText"/>
    <w:uiPriority w:val="99"/>
    <w:semiHidden/>
    <w:rsid w:val="00CE5D48"/>
    <w:rPr>
      <w:rFonts w:ascii="Tahoma" w:hAnsi="Tahoma" w:cs="Tahoma"/>
      <w:sz w:val="16"/>
      <w:szCs w:val="16"/>
      <w:lang w:eastAsia="ja-JP"/>
    </w:rPr>
  </w:style>
  <w:style w:type="paragraph" w:styleId="BlockText">
    <w:name w:val="Block Text"/>
    <w:aliases w:val="Block Quote"/>
    <w:uiPriority w:val="40"/>
    <w:rsid w:val="00CE5D48"/>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CE5D48"/>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CE5D48"/>
    <w:rPr>
      <w:b/>
      <w:bCs/>
      <w:caps/>
      <w:sz w:val="16"/>
      <w:szCs w:val="18"/>
    </w:rPr>
  </w:style>
  <w:style w:type="paragraph" w:styleId="Closing">
    <w:name w:val="Closing"/>
    <w:basedOn w:val="Normal"/>
    <w:link w:val="ClosingChar"/>
    <w:uiPriority w:val="7"/>
    <w:unhideWhenUsed/>
    <w:qFormat/>
    <w:rsid w:val="00CE5D48"/>
    <w:pPr>
      <w:spacing w:before="960" w:after="960"/>
      <w:contextualSpacing/>
    </w:pPr>
  </w:style>
  <w:style w:type="character" w:customStyle="1" w:styleId="ClosingChar">
    <w:name w:val="Closing Char"/>
    <w:basedOn w:val="DefaultParagraphFont"/>
    <w:link w:val="Closing"/>
    <w:uiPriority w:val="7"/>
    <w:rsid w:val="00CE5D48"/>
    <w:rPr>
      <w:rFonts w:cs="Times New Roman"/>
      <w:sz w:val="23"/>
      <w:szCs w:val="20"/>
      <w:lang w:eastAsia="ja-JP"/>
    </w:rPr>
  </w:style>
  <w:style w:type="character" w:styleId="Emphasis">
    <w:name w:val="Emphasis"/>
    <w:basedOn w:val="Heading2Char"/>
    <w:uiPriority w:val="20"/>
    <w:qFormat/>
    <w:rsid w:val="007C1CE5"/>
    <w:rPr>
      <w:rFonts w:asciiTheme="minorHAnsi" w:hAnsiTheme="minorHAnsi"/>
      <w:b/>
      <w:i/>
      <w:color w:val="775F55" w:themeColor="text2"/>
      <w:spacing w:val="10"/>
      <w:sz w:val="28"/>
    </w:rPr>
  </w:style>
  <w:style w:type="paragraph" w:styleId="Footer">
    <w:name w:val="footer"/>
    <w:basedOn w:val="Normal"/>
    <w:link w:val="FooterChar"/>
    <w:uiPriority w:val="99"/>
    <w:semiHidden/>
    <w:unhideWhenUsed/>
    <w:rsid w:val="00CE5D48"/>
    <w:pPr>
      <w:tabs>
        <w:tab w:val="center" w:pos="4320"/>
        <w:tab w:val="right" w:pos="8640"/>
      </w:tabs>
    </w:pPr>
  </w:style>
  <w:style w:type="character" w:customStyle="1" w:styleId="FooterChar">
    <w:name w:val="Footer Char"/>
    <w:basedOn w:val="DefaultParagraphFont"/>
    <w:link w:val="Footer"/>
    <w:uiPriority w:val="99"/>
    <w:semiHidden/>
    <w:rsid w:val="00CE5D48"/>
    <w:rPr>
      <w:rFonts w:cs="Times New Roman"/>
      <w:sz w:val="23"/>
      <w:szCs w:val="20"/>
      <w:lang w:eastAsia="ja-JP"/>
    </w:rPr>
  </w:style>
  <w:style w:type="paragraph" w:styleId="Header">
    <w:name w:val="header"/>
    <w:basedOn w:val="Normal"/>
    <w:link w:val="HeaderChar"/>
    <w:uiPriority w:val="99"/>
    <w:semiHidden/>
    <w:unhideWhenUsed/>
    <w:rsid w:val="00CE5D48"/>
    <w:pPr>
      <w:tabs>
        <w:tab w:val="center" w:pos="4320"/>
        <w:tab w:val="right" w:pos="8640"/>
      </w:tabs>
    </w:pPr>
  </w:style>
  <w:style w:type="character" w:customStyle="1" w:styleId="HeaderChar">
    <w:name w:val="Header Char"/>
    <w:basedOn w:val="DefaultParagraphFont"/>
    <w:link w:val="Header"/>
    <w:uiPriority w:val="99"/>
    <w:semiHidden/>
    <w:rsid w:val="00CE5D48"/>
    <w:rPr>
      <w:rFonts w:cs="Times New Roman"/>
      <w:sz w:val="23"/>
      <w:szCs w:val="20"/>
      <w:lang w:eastAsia="ja-JP"/>
    </w:rPr>
  </w:style>
  <w:style w:type="character" w:customStyle="1" w:styleId="Heading1Char">
    <w:name w:val="Heading 1 Char"/>
    <w:basedOn w:val="DefaultParagraphFont"/>
    <w:link w:val="Heading1"/>
    <w:uiPriority w:val="9"/>
    <w:semiHidden/>
    <w:rsid w:val="00CE5D48"/>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semiHidden/>
    <w:rsid w:val="00CE5D48"/>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sid w:val="00CE5D48"/>
    <w:rPr>
      <w:rFonts w:cs="Times New Roman"/>
      <w:b/>
      <w:color w:val="000000" w:themeColor="text1"/>
      <w:spacing w:val="10"/>
      <w:sz w:val="23"/>
      <w:szCs w:val="24"/>
      <w:lang w:eastAsia="ja-JP"/>
    </w:rPr>
  </w:style>
  <w:style w:type="character" w:customStyle="1" w:styleId="Heading4Char">
    <w:name w:val="Heading 4 Char"/>
    <w:basedOn w:val="DefaultParagraphFont"/>
    <w:link w:val="Heading4"/>
    <w:uiPriority w:val="9"/>
    <w:semiHidden/>
    <w:rsid w:val="00CE5D48"/>
    <w:rPr>
      <w:rFonts w:cs="Times New Roman"/>
      <w:caps/>
      <w:spacing w:val="14"/>
      <w:lang w:eastAsia="ja-JP"/>
    </w:rPr>
  </w:style>
  <w:style w:type="character" w:customStyle="1" w:styleId="Heading5Char">
    <w:name w:val="Heading 5 Char"/>
    <w:basedOn w:val="DefaultParagraphFont"/>
    <w:link w:val="Heading5"/>
    <w:uiPriority w:val="9"/>
    <w:semiHidden/>
    <w:rsid w:val="00CE5D48"/>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CE5D48"/>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CE5D48"/>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CE5D48"/>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CE5D48"/>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sid w:val="00CE5D48"/>
    <w:rPr>
      <w:color w:val="F7B615" w:themeColor="hyperlink"/>
      <w:u w:val="single"/>
    </w:rPr>
  </w:style>
  <w:style w:type="character" w:styleId="IntenseEmphasis">
    <w:name w:val="Intense Emphasis"/>
    <w:basedOn w:val="Heading3Char"/>
    <w:uiPriority w:val="21"/>
    <w:qFormat/>
    <w:rsid w:val="00CE5D48"/>
    <w:rPr>
      <w:rFonts w:asciiTheme="minorHAnsi" w:hAnsiTheme="minorHAnsi"/>
      <w:b/>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rsid w:val="00CE5D48"/>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CE5D48"/>
    <w:rPr>
      <w:rFonts w:cs="Times New Roman"/>
      <w:b/>
      <w:color w:val="DD8047" w:themeColor="accent2"/>
      <w:sz w:val="23"/>
      <w:szCs w:val="20"/>
      <w:shd w:val="clear" w:color="auto" w:fill="FFFFFF" w:themeFill="background1"/>
      <w:lang w:eastAsia="ja-JP"/>
    </w:rPr>
  </w:style>
  <w:style w:type="character" w:styleId="IntenseReference">
    <w:name w:val="Intense Reference"/>
    <w:basedOn w:val="DefaultParagraphFont"/>
    <w:uiPriority w:val="32"/>
    <w:qFormat/>
    <w:rsid w:val="00CE5D48"/>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rsid w:val="00CE5D48"/>
    <w:pPr>
      <w:ind w:left="360" w:hanging="360"/>
    </w:pPr>
  </w:style>
  <w:style w:type="paragraph" w:styleId="List2">
    <w:name w:val="List 2"/>
    <w:basedOn w:val="Normal"/>
    <w:uiPriority w:val="99"/>
    <w:semiHidden/>
    <w:unhideWhenUsed/>
    <w:rsid w:val="00CE5D48"/>
    <w:pPr>
      <w:ind w:left="720" w:hanging="360"/>
    </w:pPr>
  </w:style>
  <w:style w:type="paragraph" w:styleId="ListBullet">
    <w:name w:val="List Bullet"/>
    <w:basedOn w:val="Normal"/>
    <w:uiPriority w:val="37"/>
    <w:qFormat/>
    <w:rsid w:val="00CE5D48"/>
    <w:pPr>
      <w:numPr>
        <w:numId w:val="12"/>
      </w:numPr>
    </w:pPr>
    <w:rPr>
      <w:sz w:val="24"/>
    </w:rPr>
  </w:style>
  <w:style w:type="paragraph" w:styleId="ListBullet2">
    <w:name w:val="List Bullet 2"/>
    <w:basedOn w:val="Normal"/>
    <w:uiPriority w:val="37"/>
    <w:qFormat/>
    <w:rsid w:val="00CE5D48"/>
    <w:pPr>
      <w:numPr>
        <w:numId w:val="13"/>
      </w:numPr>
    </w:pPr>
    <w:rPr>
      <w:color w:val="94B6D2" w:themeColor="accent1"/>
    </w:rPr>
  </w:style>
  <w:style w:type="paragraph" w:styleId="ListBullet3">
    <w:name w:val="List Bullet 3"/>
    <w:basedOn w:val="Normal"/>
    <w:uiPriority w:val="37"/>
    <w:qFormat/>
    <w:rsid w:val="00CE5D48"/>
    <w:pPr>
      <w:numPr>
        <w:numId w:val="14"/>
      </w:numPr>
    </w:pPr>
    <w:rPr>
      <w:color w:val="DD8047" w:themeColor="accent2"/>
    </w:rPr>
  </w:style>
  <w:style w:type="paragraph" w:styleId="ListBullet4">
    <w:name w:val="List Bullet 4"/>
    <w:basedOn w:val="Normal"/>
    <w:uiPriority w:val="37"/>
    <w:qFormat/>
    <w:rsid w:val="00CE5D48"/>
    <w:pPr>
      <w:numPr>
        <w:numId w:val="15"/>
      </w:numPr>
    </w:pPr>
    <w:rPr>
      <w:caps/>
      <w:spacing w:val="4"/>
    </w:rPr>
  </w:style>
  <w:style w:type="paragraph" w:styleId="ListBullet5">
    <w:name w:val="List Bullet 5"/>
    <w:basedOn w:val="Normal"/>
    <w:uiPriority w:val="37"/>
    <w:qFormat/>
    <w:rsid w:val="00CE5D48"/>
    <w:pPr>
      <w:numPr>
        <w:numId w:val="16"/>
      </w:numPr>
    </w:pPr>
  </w:style>
  <w:style w:type="paragraph" w:styleId="ListParagraph">
    <w:name w:val="List Paragraph"/>
    <w:basedOn w:val="Normal"/>
    <w:uiPriority w:val="34"/>
    <w:unhideWhenUsed/>
    <w:qFormat/>
    <w:rsid w:val="00CE5D48"/>
    <w:pPr>
      <w:ind w:left="720"/>
      <w:contextualSpacing/>
    </w:pPr>
  </w:style>
  <w:style w:type="numbering" w:customStyle="1" w:styleId="MedianListStyle">
    <w:name w:val="Median List Style"/>
    <w:uiPriority w:val="99"/>
    <w:rsid w:val="00CE5D48"/>
    <w:pPr>
      <w:numPr>
        <w:numId w:val="11"/>
      </w:numPr>
    </w:pPr>
  </w:style>
  <w:style w:type="paragraph" w:styleId="Quote">
    <w:name w:val="Quote"/>
    <w:basedOn w:val="Normal"/>
    <w:link w:val="QuoteChar"/>
    <w:uiPriority w:val="29"/>
    <w:qFormat/>
    <w:rsid w:val="00CE5D48"/>
    <w:rPr>
      <w:i/>
      <w:smallCaps/>
      <w:color w:val="775F55" w:themeColor="text2"/>
      <w:spacing w:val="6"/>
    </w:rPr>
  </w:style>
  <w:style w:type="character" w:customStyle="1" w:styleId="QuoteChar">
    <w:name w:val="Quote Char"/>
    <w:basedOn w:val="DefaultParagraphFont"/>
    <w:link w:val="Quote"/>
    <w:uiPriority w:val="29"/>
    <w:rsid w:val="00CE5D48"/>
    <w:rPr>
      <w:rFonts w:cs="Times New Roman"/>
      <w:i/>
      <w:smallCaps/>
      <w:color w:val="775F55" w:themeColor="text2"/>
      <w:spacing w:val="6"/>
      <w:sz w:val="23"/>
      <w:szCs w:val="20"/>
      <w:lang w:eastAsia="ja-JP"/>
    </w:rPr>
  </w:style>
  <w:style w:type="character" w:styleId="Strong">
    <w:name w:val="Strong"/>
    <w:uiPriority w:val="22"/>
    <w:qFormat/>
    <w:rsid w:val="00CE5D48"/>
    <w:rPr>
      <w:rFonts w:asciiTheme="minorHAnsi" w:hAnsiTheme="minorHAnsi"/>
      <w:b/>
      <w:color w:val="DD8047" w:themeColor="accent2"/>
    </w:rPr>
  </w:style>
  <w:style w:type="paragraph" w:styleId="Subtitle">
    <w:name w:val="Subtitle"/>
    <w:basedOn w:val="Normal"/>
    <w:link w:val="SubtitleChar"/>
    <w:uiPriority w:val="11"/>
    <w:rsid w:val="00CE5D48"/>
    <w:pPr>
      <w:spacing w:after="720"/>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CE5D48"/>
    <w:rPr>
      <w:rFonts w:asciiTheme="majorHAnsi" w:hAnsiTheme="majorHAnsi" w:cs="Times New Roman"/>
      <w:b/>
      <w:caps/>
      <w:color w:val="DD8047" w:themeColor="accent2"/>
      <w:spacing w:val="50"/>
      <w:sz w:val="24"/>
      <w:lang w:eastAsia="ja-JP"/>
    </w:rPr>
  </w:style>
  <w:style w:type="character" w:styleId="SubtleEmphasis">
    <w:name w:val="Subtle Emphasis"/>
    <w:basedOn w:val="DefaultParagraphFont"/>
    <w:uiPriority w:val="19"/>
    <w:qFormat/>
    <w:rsid w:val="00CE5D48"/>
    <w:rPr>
      <w:rFonts w:asciiTheme="minorHAnsi" w:hAnsiTheme="minorHAnsi"/>
      <w:i/>
      <w:sz w:val="23"/>
    </w:rPr>
  </w:style>
  <w:style w:type="character" w:styleId="SubtleReference">
    <w:name w:val="Subtle Reference"/>
    <w:basedOn w:val="DefaultParagraphFont"/>
    <w:uiPriority w:val="31"/>
    <w:qFormat/>
    <w:rsid w:val="00CE5D48"/>
    <w:rPr>
      <w:rFonts w:asciiTheme="minorHAnsi" w:hAnsiTheme="minorHAnsi"/>
      <w:b/>
      <w:i/>
      <w:color w:val="775F55" w:themeColor="text2"/>
      <w:sz w:val="23"/>
    </w:rPr>
  </w:style>
  <w:style w:type="paragraph" w:styleId="TableofAuthorities">
    <w:name w:val="table of authorities"/>
    <w:basedOn w:val="Normal"/>
    <w:next w:val="Normal"/>
    <w:uiPriority w:val="99"/>
    <w:semiHidden/>
    <w:unhideWhenUsed/>
    <w:rsid w:val="00CE5D48"/>
    <w:pPr>
      <w:ind w:left="220" w:hanging="220"/>
    </w:pPr>
  </w:style>
  <w:style w:type="paragraph" w:styleId="Title">
    <w:name w:val="Title"/>
    <w:basedOn w:val="Normal"/>
    <w:link w:val="TitleChar"/>
    <w:uiPriority w:val="10"/>
    <w:rsid w:val="00CE5D48"/>
    <w:pPr>
      <w:spacing w:after="0"/>
    </w:pPr>
    <w:rPr>
      <w:color w:val="775F55" w:themeColor="text2"/>
      <w:sz w:val="72"/>
      <w:szCs w:val="48"/>
    </w:rPr>
  </w:style>
  <w:style w:type="character" w:customStyle="1" w:styleId="TitleChar">
    <w:name w:val="Title Char"/>
    <w:basedOn w:val="DefaultParagraphFont"/>
    <w:link w:val="Title"/>
    <w:uiPriority w:val="10"/>
    <w:rsid w:val="00CE5D48"/>
    <w:rPr>
      <w:rFonts w:cs="Times New Roman"/>
      <w:color w:val="775F55" w:themeColor="text2"/>
      <w:sz w:val="72"/>
      <w:szCs w:val="48"/>
      <w:lang w:eastAsia="ja-JP"/>
    </w:rPr>
  </w:style>
  <w:style w:type="paragraph" w:styleId="TOC1">
    <w:name w:val="toc 1"/>
    <w:basedOn w:val="Normal"/>
    <w:next w:val="Normal"/>
    <w:autoRedefine/>
    <w:uiPriority w:val="99"/>
    <w:semiHidden/>
    <w:unhideWhenUsed/>
    <w:qFormat/>
    <w:rsid w:val="00CE5D48"/>
    <w:pPr>
      <w:tabs>
        <w:tab w:val="right" w:leader="dot" w:pos="8630"/>
      </w:tabs>
      <w:spacing w:before="180" w:after="40"/>
    </w:pPr>
    <w:rPr>
      <w:b/>
      <w:caps/>
      <w:noProof/>
      <w:color w:val="775F55" w:themeColor="text2"/>
    </w:rPr>
  </w:style>
  <w:style w:type="paragraph" w:styleId="TOC2">
    <w:name w:val="toc 2"/>
    <w:basedOn w:val="Normal"/>
    <w:next w:val="Normal"/>
    <w:autoRedefine/>
    <w:uiPriority w:val="99"/>
    <w:semiHidden/>
    <w:unhideWhenUsed/>
    <w:qFormat/>
    <w:rsid w:val="00CE5D48"/>
    <w:pPr>
      <w:tabs>
        <w:tab w:val="right" w:leader="dot" w:pos="8630"/>
      </w:tabs>
      <w:spacing w:after="40"/>
      <w:ind w:left="144"/>
    </w:pPr>
    <w:rPr>
      <w:noProof/>
    </w:rPr>
  </w:style>
  <w:style w:type="paragraph" w:styleId="TOC3">
    <w:name w:val="toc 3"/>
    <w:basedOn w:val="Normal"/>
    <w:next w:val="Normal"/>
    <w:autoRedefine/>
    <w:uiPriority w:val="99"/>
    <w:semiHidden/>
    <w:unhideWhenUsed/>
    <w:qFormat/>
    <w:rsid w:val="00CE5D48"/>
    <w:pPr>
      <w:tabs>
        <w:tab w:val="right" w:leader="dot" w:pos="8630"/>
      </w:tabs>
      <w:spacing w:after="40"/>
      <w:ind w:left="288"/>
    </w:pPr>
    <w:rPr>
      <w:noProof/>
    </w:rPr>
  </w:style>
  <w:style w:type="paragraph" w:styleId="TOC4">
    <w:name w:val="toc 4"/>
    <w:basedOn w:val="Normal"/>
    <w:next w:val="Normal"/>
    <w:autoRedefine/>
    <w:uiPriority w:val="99"/>
    <w:semiHidden/>
    <w:unhideWhenUsed/>
    <w:qFormat/>
    <w:rsid w:val="00CE5D48"/>
    <w:pPr>
      <w:tabs>
        <w:tab w:val="right" w:leader="dot" w:pos="8630"/>
      </w:tabs>
      <w:spacing w:after="40"/>
      <w:ind w:left="432"/>
    </w:pPr>
    <w:rPr>
      <w:noProof/>
    </w:rPr>
  </w:style>
  <w:style w:type="paragraph" w:styleId="TOC5">
    <w:name w:val="toc 5"/>
    <w:basedOn w:val="Normal"/>
    <w:next w:val="Normal"/>
    <w:autoRedefine/>
    <w:uiPriority w:val="99"/>
    <w:semiHidden/>
    <w:unhideWhenUsed/>
    <w:qFormat/>
    <w:rsid w:val="00CE5D48"/>
    <w:pPr>
      <w:tabs>
        <w:tab w:val="right" w:leader="dot" w:pos="8630"/>
      </w:tabs>
      <w:spacing w:after="40"/>
      <w:ind w:left="576"/>
    </w:pPr>
    <w:rPr>
      <w:noProof/>
    </w:rPr>
  </w:style>
  <w:style w:type="paragraph" w:styleId="TOC6">
    <w:name w:val="toc 6"/>
    <w:basedOn w:val="Normal"/>
    <w:next w:val="Normal"/>
    <w:autoRedefine/>
    <w:uiPriority w:val="99"/>
    <w:semiHidden/>
    <w:unhideWhenUsed/>
    <w:qFormat/>
    <w:rsid w:val="00CE5D48"/>
    <w:pPr>
      <w:tabs>
        <w:tab w:val="right" w:leader="dot" w:pos="8630"/>
      </w:tabs>
      <w:spacing w:after="40"/>
      <w:ind w:left="720"/>
    </w:pPr>
    <w:rPr>
      <w:noProof/>
    </w:rPr>
  </w:style>
  <w:style w:type="paragraph" w:styleId="TOC7">
    <w:name w:val="toc 7"/>
    <w:basedOn w:val="Normal"/>
    <w:next w:val="Normal"/>
    <w:autoRedefine/>
    <w:uiPriority w:val="99"/>
    <w:semiHidden/>
    <w:unhideWhenUsed/>
    <w:qFormat/>
    <w:rsid w:val="00CE5D48"/>
    <w:pPr>
      <w:tabs>
        <w:tab w:val="right" w:leader="dot" w:pos="8630"/>
      </w:tabs>
      <w:spacing w:after="40"/>
      <w:ind w:left="864"/>
    </w:pPr>
    <w:rPr>
      <w:noProof/>
    </w:rPr>
  </w:style>
  <w:style w:type="paragraph" w:styleId="TOC8">
    <w:name w:val="toc 8"/>
    <w:basedOn w:val="Normal"/>
    <w:next w:val="Normal"/>
    <w:autoRedefine/>
    <w:uiPriority w:val="99"/>
    <w:semiHidden/>
    <w:unhideWhenUsed/>
    <w:qFormat/>
    <w:rsid w:val="00CE5D48"/>
    <w:pPr>
      <w:tabs>
        <w:tab w:val="right" w:leader="dot" w:pos="8630"/>
      </w:tabs>
      <w:spacing w:after="40"/>
      <w:ind w:left="1008"/>
    </w:pPr>
    <w:rPr>
      <w:noProof/>
    </w:rPr>
  </w:style>
  <w:style w:type="paragraph" w:styleId="TOC9">
    <w:name w:val="toc 9"/>
    <w:basedOn w:val="Normal"/>
    <w:next w:val="Normal"/>
    <w:autoRedefine/>
    <w:uiPriority w:val="99"/>
    <w:semiHidden/>
    <w:unhideWhenUsed/>
    <w:qFormat/>
    <w:rsid w:val="00CE5D48"/>
    <w:pPr>
      <w:tabs>
        <w:tab w:val="right" w:leader="dot" w:pos="8630"/>
      </w:tabs>
      <w:spacing w:after="40"/>
      <w:ind w:left="1152"/>
    </w:pPr>
    <w:rPr>
      <w:noProof/>
    </w:rPr>
  </w:style>
  <w:style w:type="paragraph" w:customStyle="1" w:styleId="CompanyName">
    <w:name w:val="Company Name"/>
    <w:basedOn w:val="Normal"/>
    <w:uiPriority w:val="2"/>
    <w:qFormat/>
    <w:rsid w:val="00CE5D48"/>
    <w:pPr>
      <w:spacing w:after="0"/>
    </w:pPr>
    <w:rPr>
      <w:b/>
      <w:color w:val="775F55" w:themeColor="text2"/>
      <w:sz w:val="28"/>
      <w:szCs w:val="36"/>
    </w:rPr>
  </w:style>
  <w:style w:type="paragraph" w:styleId="Signature">
    <w:name w:val="Signature"/>
    <w:basedOn w:val="Normal"/>
    <w:link w:val="SignatureChar"/>
    <w:uiPriority w:val="8"/>
    <w:unhideWhenUsed/>
    <w:qFormat/>
    <w:rsid w:val="00CE5D48"/>
    <w:rPr>
      <w:b/>
    </w:rPr>
  </w:style>
  <w:style w:type="character" w:customStyle="1" w:styleId="SignatureChar">
    <w:name w:val="Signature Char"/>
    <w:basedOn w:val="DefaultParagraphFont"/>
    <w:link w:val="Signature"/>
    <w:uiPriority w:val="8"/>
    <w:rsid w:val="00CE5D48"/>
    <w:rPr>
      <w:rFonts w:cs="Times New Roman"/>
      <w:b/>
      <w:sz w:val="23"/>
      <w:szCs w:val="20"/>
      <w:lang w:eastAsia="ja-JP"/>
    </w:rPr>
  </w:style>
  <w:style w:type="paragraph" w:customStyle="1" w:styleId="HeaderEven">
    <w:name w:val="Header Even"/>
    <w:basedOn w:val="NoSpacing"/>
    <w:uiPriority w:val="49"/>
    <w:semiHidden/>
    <w:unhideWhenUsed/>
    <w:rsid w:val="00CE5D48"/>
    <w:pPr>
      <w:pBdr>
        <w:bottom w:val="single" w:sz="4" w:space="1" w:color="94B6D2" w:themeColor="accent1"/>
      </w:pBdr>
    </w:pPr>
    <w:rPr>
      <w:b/>
      <w:color w:val="775F55" w:themeColor="text2"/>
      <w:sz w:val="20"/>
    </w:rPr>
  </w:style>
  <w:style w:type="paragraph" w:customStyle="1" w:styleId="FooterEven">
    <w:name w:val="Footer Even"/>
    <w:basedOn w:val="Normal"/>
    <w:uiPriority w:val="49"/>
    <w:unhideWhenUsed/>
    <w:rsid w:val="00CE5D48"/>
    <w:pPr>
      <w:pBdr>
        <w:top w:val="single" w:sz="4" w:space="1" w:color="94B6D2" w:themeColor="accent1"/>
      </w:pBdr>
    </w:pPr>
    <w:rPr>
      <w:color w:val="775F55" w:themeColor="text2"/>
      <w:sz w:val="20"/>
    </w:rPr>
  </w:style>
  <w:style w:type="paragraph" w:customStyle="1" w:styleId="HeaderOdd">
    <w:name w:val="Header Odd"/>
    <w:basedOn w:val="NoSpacing"/>
    <w:uiPriority w:val="49"/>
    <w:semiHidden/>
    <w:unhideWhenUsed/>
    <w:rsid w:val="00CE5D48"/>
    <w:pPr>
      <w:pBdr>
        <w:bottom w:val="single" w:sz="4" w:space="1" w:color="94B6D2" w:themeColor="accent1"/>
      </w:pBdr>
      <w:jc w:val="right"/>
    </w:pPr>
    <w:rPr>
      <w:b/>
      <w:color w:val="775F55" w:themeColor="text2"/>
      <w:sz w:val="20"/>
    </w:rPr>
  </w:style>
  <w:style w:type="paragraph" w:customStyle="1" w:styleId="FooterOdd">
    <w:name w:val="Footer Odd"/>
    <w:basedOn w:val="Normal"/>
    <w:uiPriority w:val="49"/>
    <w:unhideWhenUsed/>
    <w:rsid w:val="00CE5D48"/>
    <w:pPr>
      <w:pBdr>
        <w:top w:val="single" w:sz="4" w:space="1" w:color="94B6D2" w:themeColor="accent1"/>
      </w:pBdr>
      <w:jc w:val="right"/>
    </w:pPr>
    <w:rPr>
      <w:color w:val="775F55" w:themeColor="text2"/>
      <w:sz w:val="20"/>
    </w:rPr>
  </w:style>
  <w:style w:type="paragraph" w:customStyle="1" w:styleId="Code">
    <w:name w:val="Code"/>
    <w:basedOn w:val="Normal"/>
    <w:link w:val="CodeChar"/>
    <w:qFormat/>
    <w:rsid w:val="00FD2CD4"/>
    <w:rPr>
      <w:rFonts w:ascii="Courier New" w:hAnsi="Courier New" w:cs="Courier New"/>
      <w:sz w:val="20"/>
    </w:rPr>
  </w:style>
  <w:style w:type="paragraph" w:styleId="HTMLPreformatted">
    <w:name w:val="HTML Preformatted"/>
    <w:basedOn w:val="Normal"/>
    <w:link w:val="HTMLPreformattedChar"/>
    <w:uiPriority w:val="99"/>
    <w:semiHidden/>
    <w:unhideWhenUsed/>
    <w:rsid w:val="002D5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lang w:eastAsia="en-US"/>
    </w:rPr>
  </w:style>
  <w:style w:type="character" w:customStyle="1" w:styleId="CodeChar">
    <w:name w:val="Code Char"/>
    <w:basedOn w:val="DefaultParagraphFont"/>
    <w:link w:val="Code"/>
    <w:rsid w:val="00FD2CD4"/>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D55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7027724">
      <w:bodyDiv w:val="1"/>
      <w:marLeft w:val="0"/>
      <w:marRight w:val="0"/>
      <w:marTop w:val="0"/>
      <w:marBottom w:val="0"/>
      <w:divBdr>
        <w:top w:val="none" w:sz="0" w:space="0" w:color="auto"/>
        <w:left w:val="none" w:sz="0" w:space="0" w:color="auto"/>
        <w:bottom w:val="none" w:sz="0" w:space="0" w:color="auto"/>
        <w:right w:val="none" w:sz="0" w:space="0" w:color="auto"/>
      </w:divBdr>
    </w:div>
    <w:div w:id="448164843">
      <w:bodyDiv w:val="1"/>
      <w:marLeft w:val="0"/>
      <w:marRight w:val="0"/>
      <w:marTop w:val="0"/>
      <w:marBottom w:val="0"/>
      <w:divBdr>
        <w:top w:val="none" w:sz="0" w:space="0" w:color="auto"/>
        <w:left w:val="none" w:sz="0" w:space="0" w:color="auto"/>
        <w:bottom w:val="none" w:sz="0" w:space="0" w:color="auto"/>
        <w:right w:val="none" w:sz="0" w:space="0" w:color="auto"/>
      </w:divBdr>
    </w:div>
    <w:div w:id="513300281">
      <w:bodyDiv w:val="1"/>
      <w:marLeft w:val="0"/>
      <w:marRight w:val="0"/>
      <w:marTop w:val="0"/>
      <w:marBottom w:val="0"/>
      <w:divBdr>
        <w:top w:val="none" w:sz="0" w:space="0" w:color="auto"/>
        <w:left w:val="none" w:sz="0" w:space="0" w:color="auto"/>
        <w:bottom w:val="none" w:sz="0" w:space="0" w:color="auto"/>
        <w:right w:val="none" w:sz="0" w:space="0" w:color="auto"/>
      </w:divBdr>
    </w:div>
    <w:div w:id="595360538">
      <w:bodyDiv w:val="1"/>
      <w:marLeft w:val="0"/>
      <w:marRight w:val="0"/>
      <w:marTop w:val="0"/>
      <w:marBottom w:val="0"/>
      <w:divBdr>
        <w:top w:val="none" w:sz="0" w:space="0" w:color="auto"/>
        <w:left w:val="none" w:sz="0" w:space="0" w:color="auto"/>
        <w:bottom w:val="none" w:sz="0" w:space="0" w:color="auto"/>
        <w:right w:val="none" w:sz="0" w:space="0" w:color="auto"/>
      </w:divBdr>
    </w:div>
    <w:div w:id="749498720">
      <w:bodyDiv w:val="1"/>
      <w:marLeft w:val="0"/>
      <w:marRight w:val="0"/>
      <w:marTop w:val="0"/>
      <w:marBottom w:val="0"/>
      <w:divBdr>
        <w:top w:val="none" w:sz="0" w:space="0" w:color="auto"/>
        <w:left w:val="none" w:sz="0" w:space="0" w:color="auto"/>
        <w:bottom w:val="none" w:sz="0" w:space="0" w:color="auto"/>
        <w:right w:val="none" w:sz="0" w:space="0" w:color="auto"/>
      </w:divBdr>
    </w:div>
    <w:div w:id="957183620">
      <w:bodyDiv w:val="1"/>
      <w:marLeft w:val="0"/>
      <w:marRight w:val="0"/>
      <w:marTop w:val="0"/>
      <w:marBottom w:val="0"/>
      <w:divBdr>
        <w:top w:val="none" w:sz="0" w:space="0" w:color="auto"/>
        <w:left w:val="none" w:sz="0" w:space="0" w:color="auto"/>
        <w:bottom w:val="none" w:sz="0" w:space="0" w:color="auto"/>
        <w:right w:val="none" w:sz="0" w:space="0" w:color="auto"/>
      </w:divBdr>
    </w:div>
    <w:div w:id="1008486077">
      <w:bodyDiv w:val="1"/>
      <w:marLeft w:val="0"/>
      <w:marRight w:val="0"/>
      <w:marTop w:val="0"/>
      <w:marBottom w:val="0"/>
      <w:divBdr>
        <w:top w:val="none" w:sz="0" w:space="0" w:color="auto"/>
        <w:left w:val="none" w:sz="0" w:space="0" w:color="auto"/>
        <w:bottom w:val="none" w:sz="0" w:space="0" w:color="auto"/>
        <w:right w:val="none" w:sz="0" w:space="0" w:color="auto"/>
      </w:divBdr>
    </w:div>
    <w:div w:id="1335844598">
      <w:bodyDiv w:val="1"/>
      <w:marLeft w:val="0"/>
      <w:marRight w:val="0"/>
      <w:marTop w:val="0"/>
      <w:marBottom w:val="0"/>
      <w:divBdr>
        <w:top w:val="none" w:sz="0" w:space="0" w:color="auto"/>
        <w:left w:val="none" w:sz="0" w:space="0" w:color="auto"/>
        <w:bottom w:val="none" w:sz="0" w:space="0" w:color="auto"/>
        <w:right w:val="none" w:sz="0" w:space="0" w:color="auto"/>
      </w:divBdr>
    </w:div>
    <w:div w:id="1348407000">
      <w:bodyDiv w:val="1"/>
      <w:marLeft w:val="0"/>
      <w:marRight w:val="0"/>
      <w:marTop w:val="0"/>
      <w:marBottom w:val="0"/>
      <w:divBdr>
        <w:top w:val="none" w:sz="0" w:space="0" w:color="auto"/>
        <w:left w:val="none" w:sz="0" w:space="0" w:color="auto"/>
        <w:bottom w:val="none" w:sz="0" w:space="0" w:color="auto"/>
        <w:right w:val="none" w:sz="0" w:space="0" w:color="auto"/>
      </w:divBdr>
    </w:div>
    <w:div w:id="1584415523">
      <w:bodyDiv w:val="1"/>
      <w:marLeft w:val="0"/>
      <w:marRight w:val="0"/>
      <w:marTop w:val="0"/>
      <w:marBottom w:val="0"/>
      <w:divBdr>
        <w:top w:val="none" w:sz="0" w:space="0" w:color="auto"/>
        <w:left w:val="none" w:sz="0" w:space="0" w:color="auto"/>
        <w:bottom w:val="none" w:sz="0" w:space="0" w:color="auto"/>
        <w:right w:val="none" w:sz="0" w:space="0" w:color="auto"/>
      </w:divBdr>
    </w:div>
    <w:div w:id="1768190910">
      <w:bodyDiv w:val="1"/>
      <w:marLeft w:val="0"/>
      <w:marRight w:val="0"/>
      <w:marTop w:val="0"/>
      <w:marBottom w:val="0"/>
      <w:divBdr>
        <w:top w:val="none" w:sz="0" w:space="0" w:color="auto"/>
        <w:left w:val="none" w:sz="0" w:space="0" w:color="auto"/>
        <w:bottom w:val="none" w:sz="0" w:space="0" w:color="auto"/>
        <w:right w:val="none" w:sz="0" w:space="0" w:color="auto"/>
      </w:divBdr>
    </w:div>
    <w:div w:id="1894463674">
      <w:bodyDiv w:val="1"/>
      <w:marLeft w:val="0"/>
      <w:marRight w:val="0"/>
      <w:marTop w:val="0"/>
      <w:marBottom w:val="0"/>
      <w:divBdr>
        <w:top w:val="none" w:sz="0" w:space="0" w:color="auto"/>
        <w:left w:val="none" w:sz="0" w:space="0" w:color="auto"/>
        <w:bottom w:val="none" w:sz="0" w:space="0" w:color="auto"/>
        <w:right w:val="none" w:sz="0" w:space="0" w:color="auto"/>
      </w:divBdr>
    </w:div>
    <w:div w:id="190441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uf.codeplex.com/"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FACE732210F46768C0733BC9D058F64"/>
        <w:category>
          <w:name w:val="General"/>
          <w:gallery w:val="placeholder"/>
        </w:category>
        <w:types>
          <w:type w:val="bbPlcHdr"/>
        </w:types>
        <w:behaviors>
          <w:behavior w:val="content"/>
        </w:behaviors>
        <w:guid w:val="{8ACFBD2F-7AD9-47D9-A913-4C4649992A71}"/>
      </w:docPartPr>
      <w:docPartBody>
        <w:p w:rsidR="00404B90" w:rsidRDefault="003F4170">
          <w:pPr>
            <w:pStyle w:val="DFACE732210F46768C0733BC9D058F64"/>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F4170"/>
    <w:rsid w:val="003F4170"/>
    <w:rsid w:val="00404B90"/>
    <w:rsid w:val="00611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B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DB1CD2EB534DC19D4167208CDF8B0D">
    <w:name w:val="3CDB1CD2EB534DC19D4167208CDF8B0D"/>
    <w:rsid w:val="00404B90"/>
  </w:style>
  <w:style w:type="paragraph" w:customStyle="1" w:styleId="FAA13A04D8E44A1E9D926D9A7DACC83D">
    <w:name w:val="FAA13A04D8E44A1E9D926D9A7DACC83D"/>
    <w:rsid w:val="00404B90"/>
  </w:style>
  <w:style w:type="paragraph" w:customStyle="1" w:styleId="DFACE732210F46768C0733BC9D058F64">
    <w:name w:val="DFACE732210F46768C0733BC9D058F64"/>
    <w:rsid w:val="00404B90"/>
  </w:style>
  <w:style w:type="paragraph" w:customStyle="1" w:styleId="0AE2CEFEC2004C9994137BE76266F8A9">
    <w:name w:val="0AE2CEFEC2004C9994137BE76266F8A9"/>
    <w:rsid w:val="00404B90"/>
  </w:style>
  <w:style w:type="paragraph" w:customStyle="1" w:styleId="C75CC1CCAD35428FBC6F481B376001A2">
    <w:name w:val="C75CC1CCAD35428FBC6F481B376001A2"/>
    <w:rsid w:val="00404B90"/>
  </w:style>
  <w:style w:type="paragraph" w:customStyle="1" w:styleId="9C88015C086C484CB2CE578E59A9FB0B">
    <w:name w:val="9C88015C086C484CB2CE578E59A9FB0B"/>
    <w:rsid w:val="00404B90"/>
  </w:style>
  <w:style w:type="paragraph" w:customStyle="1" w:styleId="97BDEADD9FF84BDAA9B6D8B48A418EE6">
    <w:name w:val="97BDEADD9FF84BDAA9B6D8B48A418EE6"/>
    <w:rsid w:val="00404B90"/>
  </w:style>
  <w:style w:type="paragraph" w:customStyle="1" w:styleId="1DF7B9AD84544C7A89EA43E18FB5129C">
    <w:name w:val="1DF7B9AD84544C7A89EA43E18FB5129C"/>
    <w:rsid w:val="00404B90"/>
  </w:style>
  <w:style w:type="paragraph" w:customStyle="1" w:styleId="208D2B5154B24D018FA9367A9309A22F">
    <w:name w:val="208D2B5154B24D018FA9367A9309A22F"/>
    <w:rsid w:val="00404B90"/>
  </w:style>
  <w:style w:type="paragraph" w:customStyle="1" w:styleId="63A16D80021C41D9AFC7EA50C7EF93E6">
    <w:name w:val="63A16D80021C41D9AFC7EA50C7EF93E6"/>
    <w:rsid w:val="00404B90"/>
  </w:style>
  <w:style w:type="paragraph" w:customStyle="1" w:styleId="A95FF7A3469B49CBB4C5466748E10E04">
    <w:name w:val="A95FF7A3469B49CBB4C5466748E10E04"/>
    <w:rsid w:val="00404B9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2010-10-07T01:40:00Z</dcterms:created>
  <dcterms:modified xsi:type="dcterms:W3CDTF">2010-10-07T03:03:00Z</dcterms:modified>
</cp:coreProperties>
</file>