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Scenario – ABC Furniture Advertisement Website</w:t>
      </w:r>
    </w:p>
    <w:p>
      <w:pPr>
        <w:pStyle w:val="Heading2"/>
      </w:pPr>
      <w:r>
        <w:t>Background</w:t>
      </w:r>
    </w:p>
    <w:p>
      <w:r>
        <w:t>ABC Furniture Pty Ltd, an Adelaide-based retailer, currently has no online presence.</w:t>
      </w:r>
    </w:p>
    <w:p>
      <w:pPr>
        <w:pStyle w:val="Heading2"/>
      </w:pPr>
      <w:r>
        <w:t>Business Need</w:t>
      </w:r>
    </w:p>
    <w:p>
      <w:r>
        <w:t>Customers increasingly search online before visiting physical stores. Competitors already have professional websites that improve their visibility and credibility. ABC Furniture requires a digital presence to remain competitive.</w:t>
      </w:r>
    </w:p>
    <w:p>
      <w:pPr>
        <w:pStyle w:val="Heading2"/>
      </w:pPr>
      <w:r>
        <w:t>Objectives</w:t>
      </w:r>
    </w:p>
    <w:p>
      <w:r>
        <w:t>• Improve brand visibility</w:t>
        <w:br/>
        <w:t>• Showcase products with descriptions and images</w:t>
        <w:br/>
        <w:t>• Provide store information and contact details</w:t>
        <w:br/>
        <w:t>• Integrate social media links for customer engagement</w:t>
      </w:r>
    </w:p>
    <w:p>
      <w:pPr>
        <w:pStyle w:val="Heading2"/>
      </w:pPr>
      <w:r>
        <w:t>Constraints</w:t>
      </w:r>
    </w:p>
    <w:p>
      <w:r>
        <w:t>• No e-commerce functionality will be included</w:t>
        <w:br/>
        <w:t>• Budget limited to $20,000 AUD</w:t>
        <w:br/>
        <w:t>• Project timeline of 3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