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24DF2CD4" w14:textId="16E39B9E" w:rsidR="009303D9" w:rsidRPr="007951E7" w:rsidRDefault="00F162FE" w:rsidP="007951E7">
      <w:pPr>
        <w:pStyle w:val="papertitle"/>
        <w:spacing w:before="5pt" w:beforeAutospacing="1" w:after="5pt" w:afterAutospacing="1"/>
        <w:rPr>
          <w:kern w:val="48"/>
        </w:rPr>
      </w:pPr>
      <w:r w:rsidRPr="00F162FE">
        <w:rPr>
          <w:kern w:val="48"/>
        </w:rPr>
        <w:t>CI/CD Build Failure</w:t>
      </w:r>
      <w:r>
        <w:rPr>
          <w:kern w:val="48"/>
        </w:rPr>
        <w:t xml:space="preserve"> </w:t>
      </w:r>
      <w:r w:rsidRPr="00F162FE">
        <w:rPr>
          <w:kern w:val="48"/>
        </w:rPr>
        <w:t>Predictor</w:t>
      </w:r>
    </w:p>
    <w:p w14:paraId="1F960E65" w14:textId="77777777" w:rsidR="00D7522C" w:rsidRPr="00CA4392" w:rsidRDefault="00D7522C" w:rsidP="007951E7">
      <w:pPr>
        <w:pStyle w:val="Author"/>
        <w:spacing w:before="5pt" w:beforeAutospacing="1" w:after="5pt" w:afterAutospacing="1" w:line="6pt" w:lineRule="auto"/>
        <w:jc w:val="both"/>
        <w:rPr>
          <w:sz w:val="16"/>
          <w:szCs w:val="16"/>
        </w:rPr>
        <w:sectPr w:rsidR="00D7522C" w:rsidRPr="00CA4392" w:rsidSect="007951E7">
          <w:pgSz w:w="595.30pt" w:h="841.90pt" w:code="9"/>
          <w:pgMar w:top="26.95pt" w:right="44.50pt" w:bottom="72pt" w:left="44.50pt" w:header="36pt" w:footer="36pt" w:gutter="0pt"/>
          <w:cols w:space="36pt"/>
          <w:titlePg/>
          <w:docGrid w:linePitch="360"/>
        </w:sectPr>
      </w:pPr>
    </w:p>
    <w:p w14:paraId="5AB2FE26" w14:textId="4E9BDA56" w:rsidR="00BD670B" w:rsidRDefault="00F162FE" w:rsidP="00BD670B">
      <w:pPr>
        <w:pStyle w:val="Author"/>
        <w:spacing w:before="5pt" w:beforeAutospacing="1"/>
        <w:rPr>
          <w:sz w:val="18"/>
          <w:szCs w:val="18"/>
        </w:rPr>
      </w:pPr>
      <w:r>
        <w:rPr>
          <w:sz w:val="18"/>
          <w:szCs w:val="18"/>
        </w:rPr>
        <w:t>Muhammad Saqlain Tahir</w:t>
      </w:r>
      <w:r w:rsidR="001A3B3D" w:rsidRPr="00F847A6">
        <w:rPr>
          <w:sz w:val="18"/>
          <w:szCs w:val="18"/>
        </w:rPr>
        <w:br/>
      </w:r>
      <w:r w:rsidRPr="00F162FE">
        <w:rPr>
          <w:i/>
          <w:sz w:val="18"/>
          <w:szCs w:val="18"/>
        </w:rPr>
        <w:t>Department of Computer and Software Engineering</w:t>
      </w:r>
      <w:r w:rsidR="00D72D06" w:rsidRPr="00F847A6">
        <w:rPr>
          <w:sz w:val="18"/>
          <w:szCs w:val="18"/>
        </w:rPr>
        <w:br/>
      </w:r>
      <w:r>
        <w:rPr>
          <w:i/>
          <w:sz w:val="18"/>
          <w:szCs w:val="18"/>
        </w:rPr>
        <w:t>Information Technology University (ITU)</w:t>
      </w:r>
      <w:r w:rsidR="001A3B3D" w:rsidRPr="00F847A6">
        <w:rPr>
          <w:i/>
          <w:sz w:val="18"/>
          <w:szCs w:val="18"/>
        </w:rPr>
        <w:br/>
      </w:r>
      <w:r>
        <w:rPr>
          <w:sz w:val="18"/>
          <w:szCs w:val="18"/>
        </w:rPr>
        <w:t>Lahore, Pakistan</w:t>
      </w:r>
      <w:r w:rsidR="001A3B3D" w:rsidRPr="00F847A6">
        <w:rPr>
          <w:sz w:val="18"/>
          <w:szCs w:val="18"/>
        </w:rPr>
        <w:br/>
      </w:r>
      <w:r>
        <w:rPr>
          <w:sz w:val="18"/>
          <w:szCs w:val="18"/>
        </w:rPr>
        <w:t>BSSE23050</w:t>
      </w:r>
    </w:p>
    <w:p w14:paraId="1FCCE042" w14:textId="25A81733" w:rsidR="001A3B3D" w:rsidRPr="00F847A6" w:rsidRDefault="00447BB9" w:rsidP="007B6DDA">
      <w:pPr>
        <w:pStyle w:val="Author"/>
        <w:spacing w:before="5pt" w:beforeAutospacing="1"/>
        <w:rPr>
          <w:sz w:val="18"/>
          <w:szCs w:val="18"/>
        </w:rPr>
      </w:pPr>
      <w:r w:rsidRPr="00F162FE">
        <w:rPr>
          <w:color w:val="FFFFFF" w:themeColor="background1"/>
          <w:sz w:val="18"/>
          <w:szCs w:val="18"/>
        </w:rPr>
        <w:t>line 1: 4</w:t>
      </w:r>
      <w:r w:rsidRPr="00F162FE">
        <w:rPr>
          <w:color w:val="FFFFFF" w:themeColor="background1"/>
          <w:sz w:val="18"/>
          <w:szCs w:val="18"/>
          <w:vertAlign w:val="superscript"/>
        </w:rPr>
        <w:t>th</w:t>
      </w:r>
      <w:r w:rsidRPr="00F162FE">
        <w:rPr>
          <w:color w:val="FFFFFF" w:themeColor="background1"/>
          <w:sz w:val="18"/>
          <w:szCs w:val="18"/>
        </w:rPr>
        <w:t xml:space="preserve"> Given Name Surname</w:t>
      </w:r>
      <w:r>
        <w:rPr>
          <w:sz w:val="18"/>
          <w:szCs w:val="18"/>
        </w:rPr>
        <w:br/>
      </w:r>
      <w:r w:rsidR="00BD670B">
        <w:rPr>
          <w:sz w:val="18"/>
          <w:szCs w:val="18"/>
        </w:rPr>
        <w:br w:type="column"/>
      </w:r>
      <w:r w:rsidR="00F162FE">
        <w:rPr>
          <w:sz w:val="18"/>
          <w:szCs w:val="18"/>
        </w:rPr>
        <w:t>Zunaira Abdul Aziz</w:t>
      </w:r>
      <w:r w:rsidR="001A3B3D" w:rsidRPr="00F847A6">
        <w:rPr>
          <w:sz w:val="18"/>
          <w:szCs w:val="18"/>
        </w:rPr>
        <w:br/>
      </w:r>
      <w:r w:rsidR="00F162FE" w:rsidRPr="00F162FE">
        <w:rPr>
          <w:i/>
          <w:sz w:val="18"/>
          <w:szCs w:val="18"/>
        </w:rPr>
        <w:t>Department of Computer and Software Engineering</w:t>
      </w:r>
      <w:r w:rsidR="001A3B3D" w:rsidRPr="00F847A6">
        <w:rPr>
          <w:sz w:val="18"/>
          <w:szCs w:val="18"/>
        </w:rPr>
        <w:br/>
      </w:r>
      <w:r w:rsidR="00F162FE">
        <w:rPr>
          <w:i/>
          <w:sz w:val="18"/>
          <w:szCs w:val="18"/>
        </w:rPr>
        <w:t>Information Technology University (ITU)</w:t>
      </w:r>
      <w:r w:rsidR="001A3B3D" w:rsidRPr="00F847A6">
        <w:rPr>
          <w:i/>
          <w:sz w:val="18"/>
          <w:szCs w:val="18"/>
        </w:rPr>
        <w:br/>
      </w:r>
      <w:r w:rsidR="00F162FE">
        <w:rPr>
          <w:sz w:val="18"/>
          <w:szCs w:val="18"/>
        </w:rPr>
        <w:t>Lahore, Pakistan</w:t>
      </w:r>
      <w:r w:rsidR="001A3B3D" w:rsidRPr="00F847A6">
        <w:rPr>
          <w:sz w:val="18"/>
          <w:szCs w:val="18"/>
        </w:rPr>
        <w:br/>
      </w:r>
      <w:r w:rsidR="00F162FE">
        <w:rPr>
          <w:sz w:val="18"/>
          <w:szCs w:val="18"/>
        </w:rPr>
        <w:t>BSSE23058</w:t>
      </w:r>
    </w:p>
    <w:p w14:paraId="11C3FF66" w14:textId="19B0909A" w:rsidR="001A3B3D" w:rsidRPr="00F847A6" w:rsidRDefault="00447BB9" w:rsidP="00447BB9">
      <w:pPr>
        <w:pStyle w:val="Author"/>
        <w:spacing w:before="5pt" w:beforeAutospacing="1"/>
        <w:rPr>
          <w:sz w:val="18"/>
          <w:szCs w:val="18"/>
        </w:rPr>
      </w:pPr>
      <w:r w:rsidRPr="00F162FE">
        <w:rPr>
          <w:color w:val="FFFFFF" w:themeColor="background1"/>
          <w:sz w:val="18"/>
          <w:szCs w:val="18"/>
        </w:rPr>
        <w:t>line 1: 5</w:t>
      </w:r>
      <w:r w:rsidRPr="00F162FE">
        <w:rPr>
          <w:color w:val="FFFFFF" w:themeColor="background1"/>
          <w:sz w:val="18"/>
          <w:szCs w:val="18"/>
          <w:vertAlign w:val="superscript"/>
        </w:rPr>
        <w:t>th</w:t>
      </w:r>
      <w:r w:rsidRPr="00F162FE">
        <w:rPr>
          <w:color w:val="FFFFFF" w:themeColor="background1"/>
          <w:sz w:val="18"/>
          <w:szCs w:val="18"/>
        </w:rPr>
        <w:t xml:space="preserve"> Given Name Surname</w:t>
      </w:r>
      <w:r w:rsidRPr="00F162FE">
        <w:rPr>
          <w:color w:val="FFFFFF" w:themeColor="background1"/>
          <w:sz w:val="18"/>
          <w:szCs w:val="18"/>
        </w:rPr>
        <w:br/>
      </w:r>
      <w:r w:rsidR="00BD670B">
        <w:rPr>
          <w:sz w:val="18"/>
          <w:szCs w:val="18"/>
        </w:rPr>
        <w:br w:type="column"/>
      </w:r>
      <w:r w:rsidR="00F162FE">
        <w:rPr>
          <w:sz w:val="18"/>
          <w:szCs w:val="18"/>
        </w:rPr>
        <w:t>Faiqa Arshad</w:t>
      </w:r>
      <w:r w:rsidR="001A3B3D" w:rsidRPr="00F847A6">
        <w:rPr>
          <w:sz w:val="18"/>
          <w:szCs w:val="18"/>
        </w:rPr>
        <w:br/>
      </w:r>
      <w:r w:rsidR="00F162FE" w:rsidRPr="00F162FE">
        <w:rPr>
          <w:i/>
          <w:sz w:val="18"/>
          <w:szCs w:val="18"/>
        </w:rPr>
        <w:t>Department of Computer and Software Engineering</w:t>
      </w:r>
      <w:r w:rsidR="001A3B3D" w:rsidRPr="00F847A6">
        <w:rPr>
          <w:sz w:val="18"/>
          <w:szCs w:val="18"/>
        </w:rPr>
        <w:br/>
      </w:r>
      <w:r w:rsidR="00F162FE">
        <w:rPr>
          <w:i/>
          <w:sz w:val="18"/>
          <w:szCs w:val="18"/>
        </w:rPr>
        <w:t>Information Technology University (ITU)</w:t>
      </w:r>
      <w:r w:rsidR="001A3B3D" w:rsidRPr="00F847A6">
        <w:rPr>
          <w:i/>
          <w:sz w:val="18"/>
          <w:szCs w:val="18"/>
        </w:rPr>
        <w:br/>
      </w:r>
      <w:r w:rsidR="00F162FE">
        <w:rPr>
          <w:sz w:val="18"/>
          <w:szCs w:val="18"/>
        </w:rPr>
        <w:t>Lahore, Pakistan</w:t>
      </w:r>
      <w:r w:rsidR="001A3B3D" w:rsidRPr="00F847A6">
        <w:rPr>
          <w:sz w:val="18"/>
          <w:szCs w:val="18"/>
        </w:rPr>
        <w:br/>
      </w:r>
      <w:r w:rsidR="00F162FE">
        <w:rPr>
          <w:sz w:val="18"/>
          <w:szCs w:val="18"/>
        </w:rPr>
        <w:t>BSSE23028</w:t>
      </w:r>
    </w:p>
    <w:p w14:paraId="2729A11B" w14:textId="1D53249E" w:rsidR="00447BB9" w:rsidRPr="00F162FE" w:rsidRDefault="00447BB9" w:rsidP="00447BB9">
      <w:pPr>
        <w:pStyle w:val="Author"/>
        <w:spacing w:before="5pt" w:beforeAutospacing="1"/>
        <w:rPr>
          <w:color w:val="FFFFFF" w:themeColor="background1"/>
        </w:rPr>
      </w:pPr>
      <w:r w:rsidRPr="00F162FE">
        <w:rPr>
          <w:color w:val="FFFFFF" w:themeColor="background1"/>
          <w:sz w:val="18"/>
          <w:szCs w:val="18"/>
        </w:rPr>
        <w:t>line 1: 6</w:t>
      </w:r>
      <w:r w:rsidRPr="00F162FE">
        <w:rPr>
          <w:color w:val="FFFFFF" w:themeColor="background1"/>
          <w:sz w:val="18"/>
          <w:szCs w:val="18"/>
          <w:vertAlign w:val="superscript"/>
        </w:rPr>
        <w:t>th</w:t>
      </w:r>
      <w:r w:rsidRPr="00F162FE">
        <w:rPr>
          <w:color w:val="FFFFFF" w:themeColor="background1"/>
          <w:sz w:val="18"/>
          <w:szCs w:val="18"/>
        </w:rPr>
        <w:t xml:space="preserve"> Given Name Surname</w:t>
      </w:r>
    </w:p>
    <w:p w14:paraId="0316535E" w14:textId="77777777" w:rsidR="009F1D79" w:rsidRDefault="009F1D79">
      <w:pPr>
        <w:sectPr w:rsidR="009F1D79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</w:p>
    <w:p w14:paraId="0A88E65D" w14:textId="77777777" w:rsidR="009303D9" w:rsidRPr="005B520E" w:rsidRDefault="00BD670B">
      <w:pPr>
        <w:sectPr w:rsidR="009303D9" w:rsidRPr="005B520E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  <w:r>
        <w:br w:type="column"/>
      </w:r>
    </w:p>
    <w:p w14:paraId="40FA2D84" w14:textId="0BF287CA" w:rsidR="004D72B5" w:rsidRDefault="009303D9" w:rsidP="00972203">
      <w:pPr>
        <w:pStyle w:val="Abstract"/>
        <w:rPr>
          <w:i/>
          <w:iCs/>
        </w:rPr>
      </w:pPr>
      <w:r>
        <w:rPr>
          <w:i/>
          <w:iCs/>
        </w:rPr>
        <w:t>Abstract</w:t>
      </w:r>
      <w:r>
        <w:t>—</w:t>
      </w:r>
      <w:r w:rsidR="0027737D" w:rsidRPr="0027737D">
        <w:t xml:space="preserve"> </w:t>
      </w:r>
      <w:r w:rsidR="00C10E11" w:rsidRPr="00C10E11">
        <w:t>Modern software development relies heavily on Continuous Integration and Continuous Deployment (CI/CD) pipelines. However, frequent build failures can stall development velocity and consume significant computational resources. This paper presents a machine learning-based approach to predict build failures before execution using historical build data. We implemented a robust pipeline utilizing 3.7 million samples, incorporating advanced feature engineering, cyclic temporal features, and target encoding. Three models—Logistic Regression, Decision Tree, and Random Forest—were evaluated using 5-fold stratified cross-validation. The Decision Tree model, optimized via a 15-trial Bayesian search, emerged as the superior predictor for our production deployment, achieving an F1-score of 0.9566</w:t>
      </w:r>
      <w:r w:rsidR="002C43D7">
        <w:t xml:space="preserve"> an</w:t>
      </w:r>
      <w:r w:rsidR="002C43D7">
        <w:t>d</w:t>
      </w:r>
      <w:r w:rsidR="002C43D7">
        <w:t xml:space="preserve"> accuracy of 94.09%.</w:t>
      </w:r>
      <w:r w:rsidR="002C43D7" w:rsidRPr="00C10E11">
        <w:t xml:space="preserve"> </w:t>
      </w:r>
      <w:r w:rsidR="002C43D7">
        <w:t>T</w:t>
      </w:r>
      <w:r w:rsidR="00C10E11" w:rsidRPr="00C10E11">
        <w:t>his predictive capability allows teams to preemptively address potential failures, optimizing the software delivery lifecycle</w:t>
      </w:r>
      <w:r w:rsidR="0027737D">
        <w:t>.</w:t>
      </w:r>
      <w:r w:rsidR="0027737D" w:rsidRPr="007C0308">
        <w:rPr>
          <w:iCs/>
        </w:rPr>
        <w:t xml:space="preserve"> </w:t>
      </w:r>
    </w:p>
    <w:p w14:paraId="58B10678" w14:textId="32B82EC0" w:rsidR="009303D9" w:rsidRPr="004D72B5" w:rsidRDefault="004D72B5" w:rsidP="00972203">
      <w:pPr>
        <w:pStyle w:val="Keywords"/>
      </w:pPr>
      <w:r w:rsidRPr="004D72B5">
        <w:t>Keywords</w:t>
      </w:r>
      <w:r w:rsidR="007951E7">
        <w:t xml:space="preserve"> </w:t>
      </w:r>
      <w:r w:rsidRPr="004D72B5">
        <w:t>—</w:t>
      </w:r>
      <w:r w:rsidR="007951E7">
        <w:t xml:space="preserve"> </w:t>
      </w:r>
      <w:r w:rsidR="0027737D" w:rsidRPr="0027737D">
        <w:t>CI/CD, Machine Learning, Build Failure Prediction, Random Forest, Bayesian Optimization,</w:t>
      </w:r>
      <w:r w:rsidR="00C10E11">
        <w:t xml:space="preserve"> </w:t>
      </w:r>
      <w:proofErr w:type="spellStart"/>
      <w:proofErr w:type="gramStart"/>
      <w:r w:rsidR="00C10E11">
        <w:t>Optuna</w:t>
      </w:r>
      <w:proofErr w:type="spellEnd"/>
      <w:r w:rsidR="00C10E11">
        <w:t>,  Decision</w:t>
      </w:r>
      <w:proofErr w:type="gramEnd"/>
      <w:r w:rsidR="00C10E11">
        <w:t xml:space="preserve">  Trees,  Logistic  Regression, </w:t>
      </w:r>
      <w:r w:rsidR="0027737D" w:rsidRPr="0027737D">
        <w:t xml:space="preserve"> Feature Engineering.</w:t>
      </w:r>
      <w:r w:rsidR="0027737D" w:rsidRPr="0027737D">
        <w:t xml:space="preserve"> </w:t>
      </w:r>
    </w:p>
    <w:p w14:paraId="1A521F3C" w14:textId="2DB4F354" w:rsidR="009303D9" w:rsidRPr="00D632BE" w:rsidRDefault="009303D9" w:rsidP="006B6B66">
      <w:pPr>
        <w:pStyle w:val="Heading1"/>
      </w:pPr>
      <w:r w:rsidRPr="00D632BE">
        <w:t xml:space="preserve">Introduction </w:t>
      </w:r>
    </w:p>
    <w:p w14:paraId="5B84FB04" w14:textId="39188FDC" w:rsidR="009303D9" w:rsidRPr="005B520E" w:rsidRDefault="00C10E11" w:rsidP="00E7596C">
      <w:pPr>
        <w:pStyle w:val="BodyText"/>
      </w:pPr>
      <w:r w:rsidRPr="00C10E11">
        <w:rPr>
          <w:lang w:val="en-US"/>
        </w:rPr>
        <w:t>The increasing complexity of software systems has made CI/CD pipelines indispensable. Despite their utility, builds often fail due to environment mismatches, flaky tests, or integration conflicts [5]. Predicting these failures using historical metadata—such as commit patterns, temporal data, and author history—can significantly reduce technical debt and resource wastage. This project, guided by the theoretical frameworks in [2], focuses on building a production-ready classification pipeline to identify high-risk builds with high precision and recall.</w:t>
      </w:r>
    </w:p>
    <w:p w14:paraId="179EA777" w14:textId="54F12CD4" w:rsidR="009303D9" w:rsidRDefault="0027737D" w:rsidP="006B6B66">
      <w:pPr>
        <w:pStyle w:val="Heading1"/>
      </w:pPr>
      <w:r>
        <w:t>Methodology</w:t>
      </w:r>
    </w:p>
    <w:p w14:paraId="435191B7" w14:textId="646C8349" w:rsidR="0027737D" w:rsidRPr="0027737D" w:rsidRDefault="00C10E11" w:rsidP="0027737D">
      <w:pPr>
        <w:jc w:val="both"/>
      </w:pPr>
      <w:r>
        <w:t xml:space="preserve">     </w:t>
      </w:r>
      <w:r w:rsidRPr="00C10E11">
        <w:t>The methodology follows a rigorous data science lifecycle, ensuring data integrity and model generalizability. The source code and implementation details are available in our repository [3].</w:t>
      </w:r>
    </w:p>
    <w:p w14:paraId="3C8B3FFF" w14:textId="709726B9" w:rsidR="009303D9" w:rsidRDefault="0027737D" w:rsidP="00ED0149">
      <w:pPr>
        <w:pStyle w:val="Heading2"/>
      </w:pPr>
      <w:r>
        <w:t>Data Preprocessing and Feature Engineering</w:t>
      </w:r>
    </w:p>
    <w:p w14:paraId="54BD28BC" w14:textId="69938DAD" w:rsidR="0027737D" w:rsidRPr="0027737D" w:rsidRDefault="0027737D" w:rsidP="0027737D">
      <w:pPr>
        <w:pStyle w:val="BodyText"/>
        <w:rPr>
          <w:lang w:val="en-PK"/>
        </w:rPr>
      </w:pPr>
      <w:r w:rsidRPr="0027737D">
        <w:rPr>
          <w:lang w:val="en-PK"/>
        </w:rPr>
        <w:t>To prevent data leakage, we implemented a strict separation between training and testing sets. Key engineering steps included:</w:t>
      </w:r>
    </w:p>
    <w:p w14:paraId="77D0A835" w14:textId="77777777" w:rsidR="0027737D" w:rsidRPr="0027737D" w:rsidRDefault="0027737D" w:rsidP="0027737D">
      <w:pPr>
        <w:pStyle w:val="BodyText"/>
        <w:numPr>
          <w:ilvl w:val="0"/>
          <w:numId w:val="25"/>
        </w:numPr>
        <w:rPr>
          <w:lang w:val="en-PK"/>
        </w:rPr>
      </w:pPr>
      <w:r w:rsidRPr="0027737D">
        <w:rPr>
          <w:b/>
          <w:bCs/>
          <w:lang w:val="en-PK"/>
        </w:rPr>
        <w:t>Feature Removal:</w:t>
      </w:r>
      <w:r w:rsidRPr="0027737D">
        <w:rPr>
          <w:lang w:val="en-PK"/>
        </w:rPr>
        <w:t xml:space="preserve"> Dropped high-cardinality identifiers (e.g., build IDs, commit hashes) and post-run metrics (e.g., test results) that would not be available at the time of prediction.</w:t>
      </w:r>
    </w:p>
    <w:p w14:paraId="1AD1F962" w14:textId="77777777" w:rsidR="0027737D" w:rsidRPr="0027737D" w:rsidRDefault="0027737D" w:rsidP="0027737D">
      <w:pPr>
        <w:pStyle w:val="BodyText"/>
        <w:numPr>
          <w:ilvl w:val="0"/>
          <w:numId w:val="25"/>
        </w:numPr>
        <w:rPr>
          <w:lang w:val="en-PK"/>
        </w:rPr>
      </w:pPr>
      <w:r w:rsidRPr="0027737D">
        <w:rPr>
          <w:b/>
          <w:bCs/>
          <w:lang w:val="en-PK"/>
        </w:rPr>
        <w:t>Cyclic Encoding:</w:t>
      </w:r>
      <w:r w:rsidRPr="0027737D">
        <w:rPr>
          <w:lang w:val="en-PK"/>
        </w:rPr>
        <w:t xml:space="preserve"> Temporal features like "hour of day" and "day of week" were transformed using sine and cosine functions to preserve their periodic nature.</w:t>
      </w:r>
    </w:p>
    <w:p w14:paraId="0458EF75" w14:textId="77777777" w:rsidR="0027737D" w:rsidRPr="0027737D" w:rsidRDefault="0027737D" w:rsidP="0027737D">
      <w:pPr>
        <w:pStyle w:val="BodyText"/>
        <w:numPr>
          <w:ilvl w:val="0"/>
          <w:numId w:val="25"/>
        </w:numPr>
        <w:rPr>
          <w:lang w:val="en-PK"/>
        </w:rPr>
      </w:pPr>
      <w:r w:rsidRPr="0027737D">
        <w:rPr>
          <w:b/>
          <w:bCs/>
          <w:lang w:val="en-PK"/>
        </w:rPr>
        <w:t>Target Encoding:</w:t>
      </w:r>
      <w:r w:rsidRPr="0027737D">
        <w:rPr>
          <w:lang w:val="en-PK"/>
        </w:rPr>
        <w:t xml:space="preserve"> Categorical variables were handled using target encoding to maintain predictive power without the dimensionality explosion of one-hot encoding.</w:t>
      </w:r>
    </w:p>
    <w:p w14:paraId="4522E337" w14:textId="5AB55C1E" w:rsidR="009303D9" w:rsidRPr="0027737D" w:rsidRDefault="0027737D" w:rsidP="0027737D">
      <w:pPr>
        <w:pStyle w:val="BodyText"/>
        <w:numPr>
          <w:ilvl w:val="0"/>
          <w:numId w:val="25"/>
        </w:numPr>
        <w:rPr>
          <w:lang w:val="en-PK"/>
        </w:rPr>
      </w:pPr>
      <w:r w:rsidRPr="0027737D">
        <w:rPr>
          <w:b/>
          <w:bCs/>
          <w:lang w:val="en-PK"/>
        </w:rPr>
        <w:t>Normalization:</w:t>
      </w:r>
      <w:r w:rsidRPr="0027737D">
        <w:rPr>
          <w:lang w:val="en-PK"/>
        </w:rPr>
        <w:t xml:space="preserve"> Applied Min-Max scaling to ensure feature uniformity for distance-based calculations.</w:t>
      </w:r>
    </w:p>
    <w:p w14:paraId="66739D0E" w14:textId="35E8506A" w:rsidR="009303D9" w:rsidRPr="005B520E" w:rsidRDefault="0027737D" w:rsidP="00ED0149">
      <w:pPr>
        <w:pStyle w:val="Heading2"/>
      </w:pPr>
      <w:r w:rsidRPr="0027737D">
        <w:t>Model Selection and Training</w:t>
      </w:r>
    </w:p>
    <w:p w14:paraId="30BDFC43" w14:textId="42B76019" w:rsidR="0027737D" w:rsidRPr="0027737D" w:rsidRDefault="0027737D" w:rsidP="0027737D">
      <w:pPr>
        <w:pStyle w:val="BodyText"/>
        <w:rPr>
          <w:lang w:val="en-PK"/>
        </w:rPr>
      </w:pPr>
      <w:r w:rsidRPr="0027737D">
        <w:rPr>
          <w:lang w:val="en-PK"/>
        </w:rPr>
        <w:t>We evaluated three distinct classification architectures</w:t>
      </w:r>
      <w:r w:rsidR="00C64CC3">
        <w:rPr>
          <w:lang w:val="en-US"/>
        </w:rPr>
        <w:t xml:space="preserve"> [6]</w:t>
      </w:r>
      <w:r w:rsidRPr="0027737D">
        <w:rPr>
          <w:lang w:val="en-PK"/>
        </w:rPr>
        <w:t>:</w:t>
      </w:r>
    </w:p>
    <w:p w14:paraId="038368C4" w14:textId="77777777" w:rsidR="0027737D" w:rsidRPr="0027737D" w:rsidRDefault="0027737D" w:rsidP="0027737D">
      <w:pPr>
        <w:pStyle w:val="BodyText"/>
        <w:numPr>
          <w:ilvl w:val="0"/>
          <w:numId w:val="26"/>
        </w:numPr>
        <w:rPr>
          <w:lang w:val="en-PK"/>
        </w:rPr>
      </w:pPr>
      <w:r w:rsidRPr="0027737D">
        <w:rPr>
          <w:b/>
          <w:bCs/>
          <w:lang w:val="en-PK"/>
        </w:rPr>
        <w:t>Logistic Regression:</w:t>
      </w:r>
      <w:r w:rsidRPr="0027737D">
        <w:rPr>
          <w:lang w:val="en-PK"/>
        </w:rPr>
        <w:t xml:space="preserve"> Serving as a baseline for its speed and interpretability.</w:t>
      </w:r>
    </w:p>
    <w:p w14:paraId="6356D32F" w14:textId="77777777" w:rsidR="0027737D" w:rsidRPr="0027737D" w:rsidRDefault="0027737D" w:rsidP="0027737D">
      <w:pPr>
        <w:pStyle w:val="BodyText"/>
        <w:numPr>
          <w:ilvl w:val="0"/>
          <w:numId w:val="26"/>
        </w:numPr>
        <w:rPr>
          <w:lang w:val="en-PK"/>
        </w:rPr>
      </w:pPr>
      <w:r w:rsidRPr="0027737D">
        <w:rPr>
          <w:b/>
          <w:bCs/>
          <w:lang w:val="en-PK"/>
        </w:rPr>
        <w:t>Decision Tree:</w:t>
      </w:r>
      <w:r w:rsidRPr="0027737D">
        <w:rPr>
          <w:lang w:val="en-PK"/>
        </w:rPr>
        <w:t xml:space="preserve"> Chosen for its ability to capture non-linear relationships.</w:t>
      </w:r>
    </w:p>
    <w:p w14:paraId="14F0A3D1" w14:textId="048F15B7" w:rsidR="0027737D" w:rsidRPr="0027737D" w:rsidRDefault="0027737D" w:rsidP="0027737D">
      <w:pPr>
        <w:pStyle w:val="BodyText"/>
        <w:numPr>
          <w:ilvl w:val="0"/>
          <w:numId w:val="26"/>
        </w:numPr>
        <w:rPr>
          <w:lang w:val="en-PK"/>
        </w:rPr>
      </w:pPr>
      <w:r w:rsidRPr="0027737D">
        <w:rPr>
          <w:b/>
          <w:bCs/>
          <w:lang w:val="en-PK"/>
        </w:rPr>
        <w:t>Random Forest:</w:t>
      </w:r>
      <w:r w:rsidRPr="0027737D">
        <w:rPr>
          <w:lang w:val="en-PK"/>
        </w:rPr>
        <w:t xml:space="preserve"> Selected for its ensemble robustness</w:t>
      </w:r>
      <w:r w:rsidR="00C64CC3">
        <w:rPr>
          <w:lang w:val="en-US"/>
        </w:rPr>
        <w:t>.</w:t>
      </w:r>
    </w:p>
    <w:p w14:paraId="7C5D0763" w14:textId="25AA6DF9" w:rsidR="009303D9" w:rsidRPr="00C64CC3" w:rsidRDefault="00C64CC3" w:rsidP="00C64CC3">
      <w:pPr>
        <w:pStyle w:val="BodyText"/>
        <w:rPr>
          <w:lang w:val="en-PK"/>
        </w:rPr>
      </w:pPr>
      <w:r w:rsidRPr="00C64CC3">
        <w:rPr>
          <w:lang w:val="en-PK"/>
        </w:rPr>
        <w:t xml:space="preserve">The training process utilized a 5-fold stratified cross-validation strategy on the </w:t>
      </w:r>
      <w:proofErr w:type="spellStart"/>
      <w:r w:rsidRPr="00C64CC3">
        <w:rPr>
          <w:lang w:val="en-PK"/>
        </w:rPr>
        <w:t>TravisTorrent</w:t>
      </w:r>
      <w:proofErr w:type="spellEnd"/>
      <w:r w:rsidRPr="00C64CC3">
        <w:rPr>
          <w:lang w:val="en-PK"/>
        </w:rPr>
        <w:t xml:space="preserve"> dataset [1] to ensure the models performed consistently across different subsets of the records.</w:t>
      </w:r>
    </w:p>
    <w:p w14:paraId="17F150FC" w14:textId="67746D30" w:rsidR="009303D9" w:rsidRDefault="0027737D" w:rsidP="006B6B66">
      <w:pPr>
        <w:pStyle w:val="Heading1"/>
      </w:pPr>
      <w:r>
        <w:t>Results and Optimization</w:t>
      </w:r>
    </w:p>
    <w:p w14:paraId="21C51E20" w14:textId="2367A13D" w:rsidR="009303D9" w:rsidRPr="005B520E" w:rsidRDefault="00C64CC3" w:rsidP="00E7596C">
      <w:pPr>
        <w:pStyle w:val="BodyText"/>
      </w:pPr>
      <w:r>
        <w:t xml:space="preserve">Initial benchmarks identified both Decision Trees and Random Forests as strong candidates. To achieve a balance between model size and performance, we optimized the Decision Tree model using the </w:t>
      </w:r>
      <w:proofErr w:type="spellStart"/>
      <w:r>
        <w:t>Optuna</w:t>
      </w:r>
      <w:proofErr w:type="spellEnd"/>
      <w:r>
        <w:t xml:space="preserve"> framework.</w:t>
      </w:r>
    </w:p>
    <w:p w14:paraId="22217789" w14:textId="69B1EF42" w:rsidR="009303D9" w:rsidRDefault="0027737D" w:rsidP="00ED0149">
      <w:pPr>
        <w:pStyle w:val="Heading2"/>
      </w:pPr>
      <w:r>
        <w:t>Hyperparameter Tuning</w:t>
      </w:r>
    </w:p>
    <w:p w14:paraId="78F3884D" w14:textId="0A6AE22A" w:rsidR="009303D9" w:rsidRPr="005B520E" w:rsidRDefault="00C64CC3" w:rsidP="00E7596C">
      <w:pPr>
        <w:pStyle w:val="BodyText"/>
      </w:pPr>
      <w:r w:rsidRPr="00C64CC3">
        <w:rPr>
          <w:lang w:val="en-US"/>
        </w:rPr>
        <w:t xml:space="preserve">A 15-trial Bayesian search was conducted to optimize parameters such as </w:t>
      </w:r>
      <w:proofErr w:type="spellStart"/>
      <w:r w:rsidRPr="00C64CC3">
        <w:rPr>
          <w:b/>
          <w:bCs/>
          <w:lang w:val="en-US"/>
        </w:rPr>
        <w:t>max_depth</w:t>
      </w:r>
      <w:proofErr w:type="spellEnd"/>
      <w:r w:rsidRPr="00C64CC3">
        <w:rPr>
          <w:b/>
          <w:bCs/>
          <w:lang w:val="en-US"/>
        </w:rPr>
        <w:t xml:space="preserve">, </w:t>
      </w:r>
      <w:proofErr w:type="spellStart"/>
      <w:r w:rsidRPr="00C64CC3">
        <w:rPr>
          <w:b/>
          <w:bCs/>
          <w:lang w:val="en-US"/>
        </w:rPr>
        <w:t>min_samples_split</w:t>
      </w:r>
      <w:proofErr w:type="spellEnd"/>
      <w:r w:rsidRPr="00C64CC3">
        <w:rPr>
          <w:b/>
          <w:bCs/>
          <w:lang w:val="en-US"/>
        </w:rPr>
        <w:t>,</w:t>
      </w:r>
      <w:r w:rsidRPr="00C64CC3">
        <w:rPr>
          <w:lang w:val="en-US"/>
        </w:rPr>
        <w:t xml:space="preserve"> and </w:t>
      </w:r>
      <w:r w:rsidRPr="00C64CC3">
        <w:rPr>
          <w:b/>
          <w:bCs/>
          <w:lang w:val="en-US"/>
        </w:rPr>
        <w:t>criterion</w:t>
      </w:r>
      <w:r w:rsidRPr="00C64CC3">
        <w:rPr>
          <w:lang w:val="en-US"/>
        </w:rPr>
        <w:t>. This approach proved more efficient than standard grid search by sampling the parameter space based on previous trial outcomes.</w:t>
      </w:r>
    </w:p>
    <w:p w14:paraId="31C0E164" w14:textId="7E02C001" w:rsidR="009303D9" w:rsidRDefault="0027737D" w:rsidP="00ED0149">
      <w:pPr>
        <w:pStyle w:val="Heading2"/>
      </w:pPr>
      <w:r>
        <w:t>Performance Metrics</w:t>
      </w:r>
    </w:p>
    <w:p w14:paraId="411C313F" w14:textId="47950660" w:rsidR="00C64CC3" w:rsidRPr="00C64CC3" w:rsidRDefault="00C64CC3" w:rsidP="00C64CC3">
      <w:pPr>
        <w:pStyle w:val="bulletlist"/>
        <w:numPr>
          <w:ilvl w:val="0"/>
          <w:numId w:val="0"/>
        </w:numPr>
        <w:ind w:start="14.40pt"/>
        <w:rPr>
          <w:lang w:val="en-US"/>
        </w:rPr>
      </w:pPr>
      <w:r w:rsidRPr="00C64CC3">
        <w:rPr>
          <w:lang w:val="en-US"/>
        </w:rPr>
        <w:t>The results of our baseline evaluation and the final optimized model are summarized in Table I.</w:t>
      </w:r>
    </w:p>
    <w:p w14:paraId="719A1BC5" w14:textId="30E1C1B9" w:rsidR="00C64CC3" w:rsidRPr="005B520E" w:rsidRDefault="00C64CC3" w:rsidP="00C64CC3">
      <w:pPr>
        <w:pStyle w:val="tablehead"/>
      </w:pPr>
      <w:r w:rsidRPr="00C64CC3">
        <w:t>Model Performance Comparison</w:t>
      </w:r>
    </w:p>
    <w:tbl>
      <w:tblPr>
        <w:tblW w:w="255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firstRow="0" w:lastRow="0" w:firstColumn="0" w:lastColumn="0" w:noHBand="0" w:noVBand="0"/>
      </w:tblPr>
      <w:tblGrid>
        <w:gridCol w:w="1698"/>
        <w:gridCol w:w="993"/>
        <w:gridCol w:w="850"/>
        <w:gridCol w:w="709"/>
        <w:gridCol w:w="850"/>
      </w:tblGrid>
      <w:tr w:rsidR="00C64CC3" w14:paraId="4D3B19A2" w14:textId="596BBAFA" w:rsidTr="002C43D7">
        <w:trPr>
          <w:cantSplit/>
          <w:trHeight w:val="185"/>
          <w:tblHeader/>
          <w:jc w:val="center"/>
        </w:trPr>
        <w:tc>
          <w:tcPr>
            <w:tcW w:w="84.90pt" w:type="dxa"/>
            <w:vAlign w:val="center"/>
          </w:tcPr>
          <w:p w14:paraId="526EA126" w14:textId="0E68344B" w:rsidR="00C64CC3" w:rsidRDefault="00C64CC3" w:rsidP="002C43D7">
            <w:pPr>
              <w:pStyle w:val="tablecolsubhead"/>
            </w:pPr>
            <w:r>
              <w:t>Category</w:t>
            </w:r>
          </w:p>
        </w:tc>
        <w:tc>
          <w:tcPr>
            <w:tcW w:w="49.65pt" w:type="dxa"/>
            <w:vAlign w:val="center"/>
          </w:tcPr>
          <w:p w14:paraId="792901BF" w14:textId="320B6752" w:rsidR="00C64CC3" w:rsidRDefault="00C64CC3" w:rsidP="002C43D7">
            <w:pPr>
              <w:pStyle w:val="tablecolsubhead"/>
            </w:pPr>
            <w:r>
              <w:t>Model</w:t>
            </w:r>
          </w:p>
        </w:tc>
        <w:tc>
          <w:tcPr>
            <w:tcW w:w="42.50pt" w:type="dxa"/>
            <w:vAlign w:val="center"/>
          </w:tcPr>
          <w:p w14:paraId="3534FF83" w14:textId="58131720" w:rsidR="00C64CC3" w:rsidRDefault="00C64CC3" w:rsidP="002C43D7">
            <w:pPr>
              <w:pStyle w:val="tablecolsubhead"/>
            </w:pPr>
            <w:r>
              <w:t>Accuracy</w:t>
            </w:r>
          </w:p>
        </w:tc>
        <w:tc>
          <w:tcPr>
            <w:tcW w:w="35.45pt" w:type="dxa"/>
          </w:tcPr>
          <w:p w14:paraId="78324211" w14:textId="067F7F05" w:rsidR="00C64CC3" w:rsidRDefault="00C64CC3" w:rsidP="002C43D7">
            <w:pPr>
              <w:pStyle w:val="tablecolsubhead"/>
            </w:pPr>
            <w:r>
              <w:t>F1-Score</w:t>
            </w:r>
          </w:p>
        </w:tc>
        <w:tc>
          <w:tcPr>
            <w:tcW w:w="42.50pt" w:type="dxa"/>
          </w:tcPr>
          <w:p w14:paraId="14F0F120" w14:textId="774B658B" w:rsidR="00C64CC3" w:rsidRDefault="00C64CC3" w:rsidP="002C43D7">
            <w:pPr>
              <w:pStyle w:val="tablecolsubhead"/>
            </w:pPr>
            <w:r>
              <w:t>ROC-AUC</w:t>
            </w:r>
          </w:p>
        </w:tc>
      </w:tr>
      <w:tr w:rsidR="00C64CC3" w14:paraId="38E998B8" w14:textId="7A5F061A" w:rsidTr="002C43D7">
        <w:trPr>
          <w:trHeight w:val="60"/>
          <w:jc w:val="center"/>
        </w:trPr>
        <w:tc>
          <w:tcPr>
            <w:tcW w:w="84.90pt" w:type="dxa"/>
            <w:vMerge w:val="restart"/>
            <w:vAlign w:val="center"/>
          </w:tcPr>
          <w:p w14:paraId="672E2E3D" w14:textId="684D6DD3" w:rsidR="00C64CC3" w:rsidRPr="002C43D7" w:rsidRDefault="00C64CC3" w:rsidP="002C43D7">
            <w:pPr>
              <w:pStyle w:val="tablecopy"/>
              <w:jc w:val="center"/>
            </w:pPr>
            <w:r w:rsidRPr="002C43D7">
              <w:t>Baseline (5-Fold CV)</w:t>
            </w:r>
          </w:p>
        </w:tc>
        <w:tc>
          <w:tcPr>
            <w:tcW w:w="49.65pt" w:type="dxa"/>
            <w:vAlign w:val="center"/>
          </w:tcPr>
          <w:p w14:paraId="71B0B6D8" w14:textId="63668516" w:rsidR="00C64CC3" w:rsidRPr="002C43D7" w:rsidRDefault="00C64CC3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Logistic Regression</w:t>
            </w:r>
          </w:p>
        </w:tc>
        <w:tc>
          <w:tcPr>
            <w:tcW w:w="42.50pt" w:type="dxa"/>
            <w:vAlign w:val="center"/>
          </w:tcPr>
          <w:p w14:paraId="236370C2" w14:textId="04990E84" w:rsidR="00C64CC3" w:rsidRPr="002C43D7" w:rsidRDefault="002C43D7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~76%</w:t>
            </w:r>
          </w:p>
        </w:tc>
        <w:tc>
          <w:tcPr>
            <w:tcW w:w="35.45pt" w:type="dxa"/>
          </w:tcPr>
          <w:p w14:paraId="746323E2" w14:textId="046219F8" w:rsidR="00C64CC3" w:rsidRPr="002C43D7" w:rsidRDefault="002C43D7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0.8362</w:t>
            </w:r>
          </w:p>
        </w:tc>
        <w:tc>
          <w:tcPr>
            <w:tcW w:w="42.50pt" w:type="dxa"/>
          </w:tcPr>
          <w:p w14:paraId="2A7A1D77" w14:textId="7B74760E" w:rsidR="00C64CC3" w:rsidRPr="002C43D7" w:rsidRDefault="002C43D7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0.7905</w:t>
            </w:r>
          </w:p>
        </w:tc>
      </w:tr>
      <w:tr w:rsidR="00C64CC3" w14:paraId="735A3B0F" w14:textId="77777777" w:rsidTr="002C43D7">
        <w:trPr>
          <w:trHeight w:val="60"/>
          <w:jc w:val="center"/>
        </w:trPr>
        <w:tc>
          <w:tcPr>
            <w:tcW w:w="84.90pt" w:type="dxa"/>
            <w:vMerge/>
            <w:vAlign w:val="center"/>
          </w:tcPr>
          <w:p w14:paraId="0C38CCAF" w14:textId="77777777" w:rsidR="00C64CC3" w:rsidRPr="002C43D7" w:rsidRDefault="00C64CC3" w:rsidP="002C43D7">
            <w:pPr>
              <w:pStyle w:val="tablecopy"/>
              <w:jc w:val="center"/>
            </w:pPr>
          </w:p>
        </w:tc>
        <w:tc>
          <w:tcPr>
            <w:tcW w:w="49.65pt" w:type="dxa"/>
            <w:vAlign w:val="center"/>
          </w:tcPr>
          <w:p w14:paraId="7A1107A0" w14:textId="6A8D94C6" w:rsidR="00C64CC3" w:rsidRPr="002C43D7" w:rsidRDefault="00C64CC3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Decision Tree</w:t>
            </w:r>
          </w:p>
        </w:tc>
        <w:tc>
          <w:tcPr>
            <w:tcW w:w="42.50pt" w:type="dxa"/>
            <w:vAlign w:val="center"/>
          </w:tcPr>
          <w:p w14:paraId="7A5E6BD9" w14:textId="436DAA2B" w:rsidR="00C64CC3" w:rsidRPr="002C43D7" w:rsidRDefault="002C43D7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~98%</w:t>
            </w:r>
          </w:p>
        </w:tc>
        <w:tc>
          <w:tcPr>
            <w:tcW w:w="35.45pt" w:type="dxa"/>
          </w:tcPr>
          <w:p w14:paraId="135C653C" w14:textId="075108CD" w:rsidR="00C64CC3" w:rsidRPr="002C43D7" w:rsidRDefault="002C43D7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0.9846</w:t>
            </w:r>
          </w:p>
        </w:tc>
        <w:tc>
          <w:tcPr>
            <w:tcW w:w="42.50pt" w:type="dxa"/>
          </w:tcPr>
          <w:p w14:paraId="5AA47CF2" w14:textId="0214CE20" w:rsidR="00C64CC3" w:rsidRPr="002C43D7" w:rsidRDefault="002C43D7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0.9797</w:t>
            </w:r>
          </w:p>
        </w:tc>
      </w:tr>
      <w:tr w:rsidR="00C64CC3" w14:paraId="45300703" w14:textId="77777777" w:rsidTr="002C43D7">
        <w:trPr>
          <w:trHeight w:val="60"/>
          <w:jc w:val="center"/>
        </w:trPr>
        <w:tc>
          <w:tcPr>
            <w:tcW w:w="84.90pt" w:type="dxa"/>
            <w:vMerge/>
            <w:vAlign w:val="center"/>
          </w:tcPr>
          <w:p w14:paraId="6798A4E9" w14:textId="77777777" w:rsidR="00C64CC3" w:rsidRPr="002C43D7" w:rsidRDefault="00C64CC3" w:rsidP="002C43D7">
            <w:pPr>
              <w:pStyle w:val="tablecopy"/>
              <w:jc w:val="center"/>
            </w:pPr>
          </w:p>
        </w:tc>
        <w:tc>
          <w:tcPr>
            <w:tcW w:w="49.65pt" w:type="dxa"/>
            <w:vAlign w:val="center"/>
          </w:tcPr>
          <w:p w14:paraId="65FB5F3A" w14:textId="7881CFAD" w:rsidR="00C64CC3" w:rsidRPr="002C43D7" w:rsidRDefault="00C64CC3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Random Forest</w:t>
            </w:r>
          </w:p>
        </w:tc>
        <w:tc>
          <w:tcPr>
            <w:tcW w:w="42.50pt" w:type="dxa"/>
            <w:vAlign w:val="center"/>
          </w:tcPr>
          <w:p w14:paraId="77811314" w14:textId="7DC82BDC" w:rsidR="00C64CC3" w:rsidRPr="002C43D7" w:rsidRDefault="002C43D7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~98%</w:t>
            </w:r>
          </w:p>
        </w:tc>
        <w:tc>
          <w:tcPr>
            <w:tcW w:w="35.45pt" w:type="dxa"/>
          </w:tcPr>
          <w:p w14:paraId="2DC5CC65" w14:textId="0F49A02D" w:rsidR="00C64CC3" w:rsidRPr="002C43D7" w:rsidRDefault="002C43D7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0.9890</w:t>
            </w:r>
          </w:p>
        </w:tc>
        <w:tc>
          <w:tcPr>
            <w:tcW w:w="42.50pt" w:type="dxa"/>
          </w:tcPr>
          <w:p w14:paraId="183F0859" w14:textId="61D3C9D4" w:rsidR="00C64CC3" w:rsidRPr="002C43D7" w:rsidRDefault="002C43D7" w:rsidP="002C43D7">
            <w:pPr>
              <w:rPr>
                <w:sz w:val="16"/>
                <w:szCs w:val="16"/>
              </w:rPr>
            </w:pPr>
            <w:r w:rsidRPr="002C43D7">
              <w:rPr>
                <w:sz w:val="16"/>
                <w:szCs w:val="16"/>
              </w:rPr>
              <w:t>0.9985</w:t>
            </w:r>
          </w:p>
        </w:tc>
      </w:tr>
      <w:tr w:rsidR="00C64CC3" w14:paraId="6A44337B" w14:textId="77777777" w:rsidTr="002C43D7">
        <w:trPr>
          <w:trHeight w:val="247"/>
          <w:jc w:val="center"/>
        </w:trPr>
        <w:tc>
          <w:tcPr>
            <w:tcW w:w="84.90pt" w:type="dxa"/>
            <w:vAlign w:val="center"/>
          </w:tcPr>
          <w:p w14:paraId="2D79C85E" w14:textId="60620033" w:rsidR="00C64CC3" w:rsidRPr="002C43D7" w:rsidRDefault="00C64CC3" w:rsidP="002C43D7">
            <w:pPr>
              <w:pStyle w:val="tablecopy"/>
              <w:jc w:val="center"/>
              <w:rPr>
                <w:b/>
                <w:bCs/>
              </w:rPr>
            </w:pPr>
            <w:r w:rsidRPr="002C43D7">
              <w:rPr>
                <w:b/>
                <w:bCs/>
              </w:rPr>
              <w:t>Optimized (Optuna)</w:t>
            </w:r>
          </w:p>
        </w:tc>
        <w:tc>
          <w:tcPr>
            <w:tcW w:w="49.65pt" w:type="dxa"/>
            <w:vAlign w:val="center"/>
          </w:tcPr>
          <w:p w14:paraId="34089B49" w14:textId="24F9D512" w:rsidR="00C64CC3" w:rsidRPr="002C43D7" w:rsidRDefault="00C64CC3" w:rsidP="002C43D7">
            <w:pPr>
              <w:rPr>
                <w:b/>
                <w:bCs/>
                <w:sz w:val="16"/>
                <w:szCs w:val="16"/>
              </w:rPr>
            </w:pPr>
            <w:r w:rsidRPr="002C43D7">
              <w:rPr>
                <w:b/>
                <w:bCs/>
                <w:sz w:val="16"/>
                <w:szCs w:val="16"/>
              </w:rPr>
              <w:t>Decision Tree</w:t>
            </w:r>
          </w:p>
        </w:tc>
        <w:tc>
          <w:tcPr>
            <w:tcW w:w="42.50pt" w:type="dxa"/>
            <w:vAlign w:val="center"/>
          </w:tcPr>
          <w:p w14:paraId="493A10E4" w14:textId="069A944C" w:rsidR="00C64CC3" w:rsidRPr="002C43D7" w:rsidRDefault="002C43D7" w:rsidP="002C43D7">
            <w:pPr>
              <w:rPr>
                <w:b/>
                <w:bCs/>
                <w:sz w:val="16"/>
                <w:szCs w:val="16"/>
              </w:rPr>
            </w:pPr>
            <w:r w:rsidRPr="002C43D7">
              <w:rPr>
                <w:b/>
                <w:bCs/>
                <w:sz w:val="16"/>
                <w:szCs w:val="16"/>
              </w:rPr>
              <w:t>~94%</w:t>
            </w:r>
          </w:p>
        </w:tc>
        <w:tc>
          <w:tcPr>
            <w:tcW w:w="35.45pt" w:type="dxa"/>
          </w:tcPr>
          <w:p w14:paraId="53A6DEB5" w14:textId="03AFDADA" w:rsidR="00C64CC3" w:rsidRPr="002C43D7" w:rsidRDefault="002C43D7" w:rsidP="002C43D7">
            <w:pPr>
              <w:rPr>
                <w:b/>
                <w:bCs/>
                <w:sz w:val="16"/>
                <w:szCs w:val="16"/>
              </w:rPr>
            </w:pPr>
            <w:r w:rsidRPr="002C43D7">
              <w:rPr>
                <w:b/>
                <w:bCs/>
                <w:sz w:val="16"/>
                <w:szCs w:val="16"/>
              </w:rPr>
              <w:t>0.9566</w:t>
            </w:r>
          </w:p>
        </w:tc>
        <w:tc>
          <w:tcPr>
            <w:tcW w:w="42.50pt" w:type="dxa"/>
          </w:tcPr>
          <w:p w14:paraId="43BAA477" w14:textId="3F584587" w:rsidR="00C64CC3" w:rsidRPr="002C43D7" w:rsidRDefault="002C43D7" w:rsidP="002C43D7">
            <w:pPr>
              <w:rPr>
                <w:b/>
                <w:bCs/>
                <w:sz w:val="16"/>
                <w:szCs w:val="16"/>
              </w:rPr>
            </w:pPr>
            <w:r w:rsidRPr="002C43D7">
              <w:rPr>
                <w:b/>
                <w:bCs/>
                <w:sz w:val="16"/>
                <w:szCs w:val="16"/>
              </w:rPr>
              <w:t>0.9784</w:t>
            </w:r>
          </w:p>
        </w:tc>
      </w:tr>
    </w:tbl>
    <w:p w14:paraId="7494A74D" w14:textId="0FE88CD3" w:rsidR="00C64CC3" w:rsidRPr="005B520E" w:rsidRDefault="00C64CC3" w:rsidP="00C64CC3">
      <w:pPr>
        <w:pStyle w:val="tablefootnote"/>
        <w:numPr>
          <w:ilvl w:val="0"/>
          <w:numId w:val="0"/>
        </w:numPr>
        <w:jc w:val="both"/>
      </w:pPr>
    </w:p>
    <w:p w14:paraId="05E33AB9" w14:textId="0F328542" w:rsidR="00C64CC3" w:rsidRDefault="002C43D7" w:rsidP="00C64CC3">
      <w:pPr>
        <w:pStyle w:val="figurecaption"/>
      </w:pPr>
      <w:r>
        <w:t>Model Comparison</w:t>
      </w:r>
    </w:p>
    <w:p w14:paraId="7615E5C2" w14:textId="77777777" w:rsidR="00C64CC3" w:rsidRDefault="00C64CC3" w:rsidP="007951E7">
      <w:pPr>
        <w:pStyle w:val="bulletlist"/>
        <w:numPr>
          <w:ilvl w:val="0"/>
          <w:numId w:val="0"/>
        </w:numPr>
        <w:ind w:start="14.40pt"/>
        <w:rPr>
          <w:lang w:val="en-US"/>
        </w:rPr>
      </w:pPr>
    </w:p>
    <w:p w14:paraId="539460DC" w14:textId="7FB0D968" w:rsidR="009303D9" w:rsidRPr="005B520E" w:rsidRDefault="002C43D7" w:rsidP="007951E7">
      <w:pPr>
        <w:pStyle w:val="bulletlist"/>
        <w:numPr>
          <w:ilvl w:val="0"/>
          <w:numId w:val="0"/>
        </w:numPr>
        <w:ind w:start="14.40pt"/>
      </w:pPr>
      <w:r w:rsidRPr="002C43D7">
        <w:rPr>
          <w:lang w:val="en-US"/>
        </w:rPr>
        <w:t xml:space="preserve">The final optimized Decision Tree model demonstrated an F1-score of </w:t>
      </w:r>
      <w:r w:rsidRPr="002C43D7">
        <w:rPr>
          <w:b/>
          <w:bCs/>
          <w:lang w:val="en-US"/>
        </w:rPr>
        <w:t>0.9566</w:t>
      </w:r>
      <w:r w:rsidRPr="002C43D7">
        <w:rPr>
          <w:lang w:val="en-US"/>
        </w:rPr>
        <w:t xml:space="preserve"> on the test set with an accuracy of </w:t>
      </w:r>
      <w:r w:rsidRPr="002C43D7">
        <w:rPr>
          <w:b/>
          <w:bCs/>
          <w:lang w:val="en-US"/>
        </w:rPr>
        <w:t>94.09%</w:t>
      </w:r>
      <w:r w:rsidRPr="002C43D7">
        <w:rPr>
          <w:lang w:val="en-US"/>
        </w:rPr>
        <w:t>.</w:t>
      </w:r>
    </w:p>
    <w:p w14:paraId="5D2DD83B" w14:textId="2A2BCF80" w:rsidR="009303D9" w:rsidRDefault="007951E7" w:rsidP="006B6B66">
      <w:pPr>
        <w:pStyle w:val="Heading1"/>
      </w:pPr>
      <w:r>
        <w:t>Conclusion</w:t>
      </w:r>
    </w:p>
    <w:p w14:paraId="42CD3244" w14:textId="27536A64" w:rsidR="009303D9" w:rsidRPr="005B520E" w:rsidRDefault="002C43D7" w:rsidP="00E7596C">
      <w:pPr>
        <w:pStyle w:val="BodyText"/>
      </w:pPr>
      <w:r w:rsidRPr="002C43D7">
        <w:rPr>
          <w:lang w:val="en-US"/>
        </w:rPr>
        <w:t>This project demonstrates that CI/CD build outcomes are highly predictable when historical metadata is properly engineered. By utilizing tree-based methods and Bayesian optimization, we achieved a robust F1-score of 0.9566. Future work could involve integrating reinforcement learning for dynamic workflow optimization [4] or NLP on commit messages. The resulting pipeline is packaged for deployment as a REST API [3], providing a scalable solution for modern DevOps teams.</w:t>
      </w:r>
    </w:p>
    <w:p w14:paraId="144D91D7" w14:textId="6E5D7201" w:rsidR="009303D9" w:rsidRPr="005B520E" w:rsidRDefault="009303D9" w:rsidP="0000653F">
      <w:pPr>
        <w:pStyle w:val="Heading5"/>
      </w:pPr>
      <w:r w:rsidRPr="005B520E">
        <w:t>References</w:t>
      </w:r>
    </w:p>
    <w:p w14:paraId="49A77DC0" w14:textId="63B95805" w:rsidR="0000653F" w:rsidRDefault="0000653F" w:rsidP="0004781E">
      <w:pPr>
        <w:pStyle w:val="references"/>
        <w:ind w:start="17.70pt" w:hanging="17.70pt"/>
      </w:pPr>
      <w:r>
        <w:t xml:space="preserve">M. Gousios, S. Pinzger, and H. G. van Deursen, "TravisTorrent: A GitHub-native Dataset for Continuous Integration Research," in </w:t>
      </w:r>
      <w:r>
        <w:rPr>
          <w:i/>
          <w:iCs/>
        </w:rPr>
        <w:t>Proceedings of the 14th International Conference on Mining Software Repositories (MSR '17)</w:t>
      </w:r>
      <w:r>
        <w:t xml:space="preserve">, 2017, pp. 503–506. [Online]. Available: </w:t>
      </w:r>
      <w:hyperlink r:id="rId8" w:tgtFrame="_blank" w:history="1">
        <w:r>
          <w:rPr>
            <w:rStyle w:val="Hyperlink"/>
          </w:rPr>
          <w:t>https://archive.org/details/travistorrent_8_2_2017.csv</w:t>
        </w:r>
      </w:hyperlink>
    </w:p>
    <w:p w14:paraId="0F28071F" w14:textId="5B1AB9B3" w:rsidR="0000653F" w:rsidRDefault="0000653F" w:rsidP="0000653F">
      <w:pPr>
        <w:pStyle w:val="references"/>
        <w:ind w:start="17.70pt" w:hanging="17.70pt"/>
      </w:pPr>
      <w:r>
        <w:t>M. A. Raza, "Lecture Notes on Machine Learning for Software Engineering</w:t>
      </w:r>
      <w:r>
        <w:t xml:space="preserve"> </w:t>
      </w:r>
      <w:r>
        <w:t>Department of Computer and Software Engineering, Information Technology University (ITU), Lahore, Pakistan, 202</w:t>
      </w:r>
      <w:r>
        <w:t>6</w:t>
      </w:r>
      <w:r>
        <w:t>.</w:t>
      </w:r>
    </w:p>
    <w:p w14:paraId="35B52AFF" w14:textId="77777777" w:rsidR="007756D8" w:rsidRPr="007756D8" w:rsidRDefault="007756D8" w:rsidP="007756D8">
      <w:pPr>
        <w:pStyle w:val="references"/>
        <w:rPr>
          <w:lang w:val="en-PK" w:eastAsia="en-PK"/>
        </w:rPr>
      </w:pPr>
      <w:r w:rsidRPr="007756D8">
        <w:rPr>
          <w:lang w:val="en-PK" w:eastAsia="en-PK"/>
        </w:rPr>
        <w:t xml:space="preserve">Z. A. Aziz, M. S. Tahir, and F. Arshad, "CI/CD Build Failure Predictor Source Code," GitHub Repository, 2024. [Online]. Available: </w:t>
      </w:r>
      <w:hyperlink r:id="rId9" w:tgtFrame="_blank" w:history="1">
        <w:r w:rsidRPr="007756D8">
          <w:rPr>
            <w:color w:val="0000FF"/>
            <w:u w:val="single"/>
            <w:lang w:val="en-PK" w:eastAsia="en-PK"/>
          </w:rPr>
          <w:t>https://github.com/zuni2004/ml_ci_cd_prediction_project</w:t>
        </w:r>
      </w:hyperlink>
    </w:p>
    <w:p w14:paraId="0DDB837F" w14:textId="77777777" w:rsidR="0000653F" w:rsidRDefault="0000653F" w:rsidP="0004781E">
      <w:pPr>
        <w:pStyle w:val="references"/>
        <w:ind w:start="17.70pt" w:hanging="17.70pt"/>
      </w:pPr>
      <w:r>
        <w:t xml:space="preserve">A. A. Soni et al., "Reinforcement Learning for Dynamic Workflow Optimization in CI/CD Pipelines," presented at the </w:t>
      </w:r>
      <w:r>
        <w:rPr>
          <w:i/>
          <w:iCs/>
        </w:rPr>
        <w:t>International Conference on Computational Intelligence and Communication Networks (CICN)</w:t>
      </w:r>
      <w:r>
        <w:t>, 2025.</w:t>
      </w:r>
    </w:p>
    <w:p w14:paraId="729F5C0E" w14:textId="77777777" w:rsidR="0000653F" w:rsidRDefault="0000653F" w:rsidP="0004781E">
      <w:pPr>
        <w:pStyle w:val="references"/>
        <w:ind w:start="17.70pt" w:hanging="17.70pt"/>
      </w:pPr>
      <w:r>
        <w:t xml:space="preserve">T. Durieux, R. Abreu, M. Monperrus, T. F. Bissyandé, and L. Cruz, "An Analysis of 35+ Million Jobs of Travis CI," in </w:t>
      </w:r>
      <w:r>
        <w:rPr>
          <w:i/>
          <w:iCs/>
        </w:rPr>
        <w:t>Proceedings of the International Conference on Software Maintenance and Evolution (ICSME)</w:t>
      </w:r>
      <w:r>
        <w:t xml:space="preserve">, 2019. </w:t>
      </w:r>
    </w:p>
    <w:p w14:paraId="481D7272" w14:textId="66031A24" w:rsidR="009303D9" w:rsidRDefault="0000653F" w:rsidP="0000653F">
      <w:pPr>
        <w:pStyle w:val="references"/>
        <w:ind w:start="17.70pt" w:hanging="17.70pt"/>
      </w:pPr>
      <w:r>
        <w:t xml:space="preserve">W. H. Seow, C. Y. Lim, and S. L. Ang, "Random Forest Model for Software Build Time Prediction on CI/CD Pipeline," </w:t>
      </w:r>
      <w:r>
        <w:rPr>
          <w:i/>
          <w:iCs/>
        </w:rPr>
        <w:t>Pertanika Journal of Science &amp; Technology</w:t>
      </w:r>
      <w:r>
        <w:t>, vol. 33, no. 2, pp. 1031-1048, 2025.</w:t>
      </w:r>
    </w:p>
    <w:p w14:paraId="2CBC4D6A" w14:textId="55060D74" w:rsidR="00836367" w:rsidRPr="00F96569" w:rsidRDefault="00836367" w:rsidP="008B6524">
      <w:pPr>
        <w:pStyle w:val="references"/>
        <w:numPr>
          <w:ilvl w:val="0"/>
          <w:numId w:val="0"/>
        </w:numPr>
        <w:spacing w:line="12pt" w:lineRule="auto"/>
        <w:ind w:start="18pt" w:hanging="18pt"/>
        <w:jc w:val="center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4EF2B8B8" w14:textId="4AA44130" w:rsidR="009303D9" w:rsidRDefault="009303D9" w:rsidP="005B520E"/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363801CB" w14:textId="77777777" w:rsidR="00031574" w:rsidRDefault="00031574" w:rsidP="001A3B3D">
      <w:r>
        <w:separator/>
      </w:r>
    </w:p>
  </w:endnote>
  <w:endnote w:type="continuationSeparator" w:id="0">
    <w:p w14:paraId="0C11F13C" w14:textId="77777777" w:rsidR="00031574" w:rsidRDefault="00031574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MS Mincho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333CEA20" w14:textId="77777777" w:rsidR="00031574" w:rsidRDefault="00031574" w:rsidP="001A3B3D">
      <w:r>
        <w:separator/>
      </w:r>
    </w:p>
  </w:footnote>
  <w:footnote w:type="continuationSeparator" w:id="0">
    <w:p w14:paraId="56708ADC" w14:textId="77777777" w:rsidR="00031574" w:rsidRDefault="00031574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0E6B4DFF"/>
    <w:multiLevelType w:val="multilevel"/>
    <w:tmpl w:val="C432685A"/>
    <w:lvl w:ilvl="0">
      <w:start w:val="1"/>
      <w:numFmt w:val="decimal"/>
      <w:lvlText w:val="%1."/>
      <w:lvlJc w:val="start"/>
      <w:pPr>
        <w:tabs>
          <w:tab w:val="num" w:pos="36pt"/>
        </w:tabs>
        <w:ind w:start="36pt" w:hanging="18pt"/>
      </w:pPr>
    </w:lvl>
    <w:lvl w:ilvl="1" w:tentative="1">
      <w:start w:val="1"/>
      <w:numFmt w:val="decimal"/>
      <w:lvlText w:val="%2."/>
      <w:lvlJc w:val="start"/>
      <w:pPr>
        <w:tabs>
          <w:tab w:val="num" w:pos="72pt"/>
        </w:tabs>
        <w:ind w:start="72pt" w:hanging="18pt"/>
      </w:pPr>
    </w:lvl>
    <w:lvl w:ilvl="2" w:tentative="1">
      <w:start w:val="1"/>
      <w:numFmt w:val="decimal"/>
      <w:lvlText w:val="%3."/>
      <w:lvlJc w:val="start"/>
      <w:pPr>
        <w:tabs>
          <w:tab w:val="num" w:pos="108pt"/>
        </w:tabs>
        <w:ind w:start="108pt" w:hanging="18pt"/>
      </w:pPr>
    </w:lvl>
    <w:lvl w:ilvl="3" w:tentative="1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</w:lvl>
    <w:lvl w:ilvl="4" w:tentative="1">
      <w:start w:val="1"/>
      <w:numFmt w:val="decimal"/>
      <w:lvlText w:val="%5."/>
      <w:lvlJc w:val="start"/>
      <w:pPr>
        <w:tabs>
          <w:tab w:val="num" w:pos="180pt"/>
        </w:tabs>
        <w:ind w:start="180pt" w:hanging="18pt"/>
      </w:pPr>
    </w:lvl>
    <w:lvl w:ilvl="5" w:tentative="1">
      <w:start w:val="1"/>
      <w:numFmt w:val="decimal"/>
      <w:lvlText w:val="%6."/>
      <w:lvlJc w:val="start"/>
      <w:pPr>
        <w:tabs>
          <w:tab w:val="num" w:pos="216pt"/>
        </w:tabs>
        <w:ind w:start="216pt" w:hanging="18pt"/>
      </w:pPr>
    </w:lvl>
    <w:lvl w:ilvl="6" w:tentative="1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</w:lvl>
    <w:lvl w:ilvl="7" w:tentative="1">
      <w:start w:val="1"/>
      <w:numFmt w:val="decimal"/>
      <w:lvlText w:val="%8."/>
      <w:lvlJc w:val="start"/>
      <w:pPr>
        <w:tabs>
          <w:tab w:val="num" w:pos="288pt"/>
        </w:tabs>
        <w:ind w:start="288pt" w:hanging="18pt"/>
      </w:pPr>
    </w:lvl>
    <w:lvl w:ilvl="8" w:tentative="1">
      <w:start w:val="1"/>
      <w:numFmt w:val="decimal"/>
      <w:lvlText w:val="%9."/>
      <w:lvlJc w:val="start"/>
      <w:pPr>
        <w:tabs>
          <w:tab w:val="num" w:pos="324pt"/>
        </w:tabs>
        <w:ind w:start="324pt" w:hanging="18pt"/>
      </w:pPr>
    </w:lvl>
  </w:abstractNum>
  <w:abstractNum w:abstractNumId="12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3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7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8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9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0" w15:restartNumberingAfterBreak="0">
    <w:nsid w:val="5CE04026"/>
    <w:multiLevelType w:val="multilevel"/>
    <w:tmpl w:val="6966E16E"/>
    <w:lvl w:ilvl="0">
      <w:start w:val="1"/>
      <w:numFmt w:val="bullet"/>
      <w:lvlText w:val=""/>
      <w:lvlJc w:val="start"/>
      <w:pPr>
        <w:tabs>
          <w:tab w:val="num" w:pos="36pt"/>
        </w:tabs>
        <w:ind w:start="36pt" w:hanging="18pt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start"/>
      <w:pPr>
        <w:tabs>
          <w:tab w:val="num" w:pos="144pt"/>
        </w:tabs>
        <w:ind w:start="144pt" w:hanging="18pt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start"/>
      <w:pPr>
        <w:tabs>
          <w:tab w:val="num" w:pos="180pt"/>
        </w:tabs>
        <w:ind w:start="180pt" w:hanging="18pt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start"/>
      <w:pPr>
        <w:tabs>
          <w:tab w:val="num" w:pos="252pt"/>
        </w:tabs>
        <w:ind w:start="252pt" w:hanging="18pt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start"/>
      <w:pPr>
        <w:tabs>
          <w:tab w:val="num" w:pos="288pt"/>
        </w:tabs>
        <w:ind w:start="288pt" w:hanging="18pt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  <w:sz w:val="20"/>
      </w:rPr>
    </w:lvl>
  </w:abstractNum>
  <w:abstractNum w:abstractNumId="21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2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>
    <w:abstractNumId w:val="15"/>
  </w:num>
  <w:num w:numId="2">
    <w:abstractNumId w:val="21"/>
  </w:num>
  <w:num w:numId="3">
    <w:abstractNumId w:val="14"/>
  </w:num>
  <w:num w:numId="4">
    <w:abstractNumId w:val="17"/>
  </w:num>
  <w:num w:numId="5">
    <w:abstractNumId w:val="17"/>
  </w:num>
  <w:num w:numId="6">
    <w:abstractNumId w:val="17"/>
  </w:num>
  <w:num w:numId="7">
    <w:abstractNumId w:val="17"/>
  </w:num>
  <w:num w:numId="8">
    <w:abstractNumId w:val="19"/>
  </w:num>
  <w:num w:numId="9">
    <w:abstractNumId w:val="22"/>
  </w:num>
  <w:num w:numId="10">
    <w:abstractNumId w:val="16"/>
  </w:num>
  <w:num w:numId="11">
    <w:abstractNumId w:val="13"/>
  </w:num>
  <w:num w:numId="12">
    <w:abstractNumId w:val="12"/>
  </w:num>
  <w:num w:numId="13">
    <w:abstractNumId w:val="0"/>
  </w:num>
  <w:num w:numId="14">
    <w:abstractNumId w:val="10"/>
  </w:num>
  <w:num w:numId="15">
    <w:abstractNumId w:val="8"/>
  </w:num>
  <w:num w:numId="16">
    <w:abstractNumId w:val="7"/>
  </w:num>
  <w:num w:numId="17">
    <w:abstractNumId w:val="6"/>
  </w:num>
  <w:num w:numId="18">
    <w:abstractNumId w:val="5"/>
  </w:num>
  <w:num w:numId="19">
    <w:abstractNumId w:val="9"/>
  </w:num>
  <w:num w:numId="20">
    <w:abstractNumId w:val="4"/>
  </w:num>
  <w:num w:numId="21">
    <w:abstractNumId w:val="3"/>
  </w:num>
  <w:num w:numId="22">
    <w:abstractNumId w:val="2"/>
  </w:num>
  <w:num w:numId="23">
    <w:abstractNumId w:val="1"/>
  </w:num>
  <w:num w:numId="24">
    <w:abstractNumId w:val="18"/>
  </w:num>
  <w:num w:numId="25">
    <w:abstractNumId w:val="20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653F"/>
    <w:rsid w:val="00031574"/>
    <w:rsid w:val="0004781E"/>
    <w:rsid w:val="0007676A"/>
    <w:rsid w:val="0008758A"/>
    <w:rsid w:val="000C1E68"/>
    <w:rsid w:val="000F1420"/>
    <w:rsid w:val="001A2EFD"/>
    <w:rsid w:val="001A3B3D"/>
    <w:rsid w:val="001B67DC"/>
    <w:rsid w:val="002254A9"/>
    <w:rsid w:val="00233D97"/>
    <w:rsid w:val="002347A2"/>
    <w:rsid w:val="0027737D"/>
    <w:rsid w:val="002850E3"/>
    <w:rsid w:val="002C43D7"/>
    <w:rsid w:val="00354FCF"/>
    <w:rsid w:val="003A19E2"/>
    <w:rsid w:val="003B2B40"/>
    <w:rsid w:val="003B4E04"/>
    <w:rsid w:val="003F5A08"/>
    <w:rsid w:val="00420716"/>
    <w:rsid w:val="00423EB2"/>
    <w:rsid w:val="004325FB"/>
    <w:rsid w:val="00440399"/>
    <w:rsid w:val="004432BA"/>
    <w:rsid w:val="0044407E"/>
    <w:rsid w:val="00447BB9"/>
    <w:rsid w:val="0046031D"/>
    <w:rsid w:val="00473AC9"/>
    <w:rsid w:val="004D72B5"/>
    <w:rsid w:val="0050702E"/>
    <w:rsid w:val="00551B7F"/>
    <w:rsid w:val="0056610F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A5D82"/>
    <w:rsid w:val="006B6B66"/>
    <w:rsid w:val="006F6D3D"/>
    <w:rsid w:val="00715BEA"/>
    <w:rsid w:val="00740EEA"/>
    <w:rsid w:val="007756D8"/>
    <w:rsid w:val="00794804"/>
    <w:rsid w:val="007951E7"/>
    <w:rsid w:val="007B33F1"/>
    <w:rsid w:val="007B6DDA"/>
    <w:rsid w:val="007C0308"/>
    <w:rsid w:val="007C2FF2"/>
    <w:rsid w:val="007D6232"/>
    <w:rsid w:val="007F1F99"/>
    <w:rsid w:val="007F768F"/>
    <w:rsid w:val="0080791D"/>
    <w:rsid w:val="008147B5"/>
    <w:rsid w:val="00836367"/>
    <w:rsid w:val="00844E65"/>
    <w:rsid w:val="00873603"/>
    <w:rsid w:val="008A2C7D"/>
    <w:rsid w:val="008B6524"/>
    <w:rsid w:val="008C4B23"/>
    <w:rsid w:val="008F6E2C"/>
    <w:rsid w:val="009303D9"/>
    <w:rsid w:val="00933C64"/>
    <w:rsid w:val="00972203"/>
    <w:rsid w:val="009F1D79"/>
    <w:rsid w:val="00A059B3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0E11"/>
    <w:rsid w:val="00C16117"/>
    <w:rsid w:val="00C3075A"/>
    <w:rsid w:val="00C45FF9"/>
    <w:rsid w:val="00C64CC3"/>
    <w:rsid w:val="00C919A4"/>
    <w:rsid w:val="00CA4392"/>
    <w:rsid w:val="00CC393F"/>
    <w:rsid w:val="00D2176E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D0149"/>
    <w:rsid w:val="00EF7DE3"/>
    <w:rsid w:val="00F03103"/>
    <w:rsid w:val="00F162FE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5FC7D30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link w:val="Heading4Char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NormalWeb">
    <w:name w:val="Normal (Web)"/>
    <w:basedOn w:val="Normal"/>
    <w:uiPriority w:val="99"/>
    <w:rsid w:val="0027737D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0653F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rsid w:val="00C64CC3"/>
    <w:rPr>
      <w:i/>
      <w:iCs/>
      <w:noProof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7881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633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3157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188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571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42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8737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669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490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610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64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520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92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775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204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5426">
          <w:blockQuote w:val="1"/>
          <w:marLeft w:val="36pt"/>
          <w:marRight w:val="36pt"/>
          <w:marTop w:val="5pt"/>
          <w:marBottom w:val="5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58009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197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07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hyperlink" Target="https://archive.org/details/travistorrent_8_2_2017.csv" TargetMode="Externa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theme" Target="theme/theme1.xml"/><Relationship Id="rId5" Type="http://purl.oclc.org/ooxml/officeDocument/relationships/webSettings" Target="webSettings.xml"/><Relationship Id="rId10" Type="http://purl.oclc.org/ooxml/officeDocument/relationships/fontTable" Target="fontTable.xml"/><Relationship Id="rId4" Type="http://purl.oclc.org/ooxml/officeDocument/relationships/settings" Target="settings.xml"/><Relationship Id="rId9" Type="http://purl.oclc.org/ooxml/officeDocument/relationships/hyperlink" Target="https://github.com/zuni2004/ml_ci_cd_prediction_project" TargetMode="Externa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</Template>
  <TotalTime>132</TotalTime>
  <Pages>2</Pages>
  <Words>998</Words>
  <Characters>5692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Zunaira Abdul Aziz</cp:lastModifiedBy>
  <cp:revision>18</cp:revision>
  <dcterms:created xsi:type="dcterms:W3CDTF">2024-07-16T13:42:00Z</dcterms:created>
  <dcterms:modified xsi:type="dcterms:W3CDTF">2026-05-12T15:56:00Z</dcterms:modified>
</cp:coreProperties>
</file>