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9.png" ContentType="image/png"/>
  <Override PartName="/word/media/image18.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Times New Roman" w:hAnsi="Times New Roman"/>
        </w:rPr>
      </w:pPr>
      <w:r>
        <w:rPr>
          <w:rFonts w:ascii="Times New Roman" w:hAnsi="Times New Roman"/>
        </w:rPr>
        <w:t>Accessing CMS devices from a Linux workstation</w:t>
      </w:r>
    </w:p>
    <w:p>
      <w:pPr>
        <w:pStyle w:val="Normal"/>
        <w:rPr/>
      </w:pPr>
      <w:r>
        <w:rPr/>
      </w:r>
    </w:p>
    <w:p>
      <w:pPr>
        <w:pStyle w:val="Normal"/>
        <w:rPr/>
      </w:pPr>
      <w:r>
        <w:rPr/>
        <w:t>Summary:</w:t>
      </w:r>
    </w:p>
    <w:p>
      <w:pPr>
        <w:pStyle w:val="Normal"/>
        <w:rPr/>
      </w:pPr>
      <w:r>
        <w:rPr/>
      </w:r>
    </w:p>
    <w:p>
      <w:pPr>
        <w:pStyle w:val="Normal"/>
        <w:numPr>
          <w:ilvl w:val="0"/>
          <w:numId w:val="2"/>
        </w:numPr>
        <w:rPr/>
      </w:pPr>
      <w:r>
        <w:rPr/>
        <w:t>How to configure XIV GUI</w:t>
      </w:r>
    </w:p>
    <w:p>
      <w:pPr>
        <w:pStyle w:val="Normal"/>
        <w:numPr>
          <w:ilvl w:val="0"/>
          <w:numId w:val="2"/>
        </w:numPr>
        <w:rPr/>
      </w:pPr>
      <w:r>
        <w:rPr/>
        <w:t xml:space="preserve">Launching RDP for Windows servers </w:t>
      </w:r>
    </w:p>
    <w:p>
      <w:pPr>
        <w:pStyle w:val="Normal"/>
        <w:numPr>
          <w:ilvl w:val="0"/>
          <w:numId w:val="2"/>
        </w:numPr>
        <w:rPr/>
      </w:pPr>
      <w:r>
        <w:rPr/>
        <w:t>XIV scripts (HC + others)</w:t>
      </w:r>
    </w:p>
    <w:p>
      <w:pPr>
        <w:pStyle w:val="Normal"/>
        <w:numPr>
          <w:ilvl w:val="0"/>
          <w:numId w:val="2"/>
        </w:numPr>
        <w:rPr/>
      </w:pPr>
      <w:r>
        <w:rPr/>
        <w:t>Device list – dl</w:t>
      </w:r>
    </w:p>
    <w:p>
      <w:pPr>
        <w:pStyle w:val="Normal"/>
        <w:numPr>
          <w:ilvl w:val="0"/>
          <w:numId w:val="2"/>
        </w:numPr>
        <w:rPr/>
      </w:pPr>
      <w:r>
        <w:rPr/>
        <w:t>Host key swap – hks</w:t>
      </w:r>
    </w:p>
    <w:p>
      <w:pPr>
        <w:pStyle w:val="Normal"/>
        <w:numPr>
          <w:ilvl w:val="0"/>
          <w:numId w:val="2"/>
        </w:numPr>
        <w:rPr/>
      </w:pPr>
      <w:r>
        <w:rPr/>
        <w:t>Scripts for other devices</w:t>
      </w:r>
    </w:p>
    <w:p>
      <w:pPr>
        <w:pStyle w:val="Normal"/>
        <w:numPr>
          <w:ilvl w:val="0"/>
          <w:numId w:val="2"/>
        </w:numPr>
        <w:rPr/>
      </w:pPr>
      <w:r>
        <w:rPr/>
        <w:t>Firefox bookmarks for SVC, V7000, FSs</w:t>
      </w:r>
    </w:p>
    <w:p>
      <w:pPr>
        <w:pStyle w:val="Normal"/>
        <w:numPr>
          <w:ilvl w:val="0"/>
          <w:numId w:val="2"/>
        </w:numPr>
        <w:rPr/>
      </w:pPr>
      <w:r>
        <w:rPr/>
        <w:t xml:space="preserve">Preview mode for XIV configuration scripts </w:t>
      </w:r>
    </w:p>
    <w:p>
      <w:pPr>
        <w:pStyle w:val="Normal"/>
        <w:rPr/>
      </w:pPr>
      <w:r>
        <w:rPr/>
      </w:r>
    </w:p>
    <w:p>
      <w:pPr>
        <w:pStyle w:val="Normal"/>
        <w:rPr/>
      </w:pPr>
      <w:r>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1. How to configure XIV GUI</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I have configured my desktop to have two drawers for XIV launchers in the panel:</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drawing>
          <wp:inline distT="0" distB="0" distL="0" distR="0">
            <wp:extent cx="1952625" cy="685800"/>
            <wp:effectExtent l="0" t="0" r="0" b="0"/>
            <wp:docPr id="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descr=""/>
                    <pic:cNvPicPr>
                      <a:picLocks noChangeAspect="1" noChangeArrowheads="1"/>
                    </pic:cNvPicPr>
                  </pic:nvPicPr>
                  <pic:blipFill>
                    <a:blip r:embed="rId2"/>
                    <a:stretch>
                      <a:fillRect/>
                    </a:stretch>
                  </pic:blipFill>
                  <pic:spPr bwMode="auto">
                    <a:xfrm>
                      <a:off x="0" y="0"/>
                      <a:ext cx="1952625" cy="685800"/>
                    </a:xfrm>
                    <a:prstGeom prst="rect">
                      <a:avLst/>
                    </a:prstGeom>
                    <a:noFill/>
                    <a:ln w="9525">
                      <a:noFill/>
                      <a:miter lim="800000"/>
                      <a:headEnd/>
                      <a:tailEnd/>
                    </a:ln>
                  </pic:spPr>
                </pic:pic>
              </a:graphicData>
            </a:graphic>
          </wp:inline>
        </w:drawing>
      </w:r>
      <w:r>
        <w:rPr>
          <w:rFonts w:eastAsia="DSans" w:cs="DSans" w:ascii="DSans" w:hAnsi="DSans"/>
          <w:color w:val="000000"/>
          <w:sz w:val="20"/>
          <w:szCs w:val="20"/>
        </w:rPr>
        <w:t xml:space="preserve"> </w:t>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Two drawers because we have many sites.</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Every site has one launcher in one of the drawers and it will open XIV GUI for all XIVs in that site.</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More details about that could be found in this document in the GSA drive.</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pPr>
      <w:hyperlink r:id="rId3">
        <w:r>
          <w:rPr>
            <w:rStyle w:val="InternetLink"/>
            <w:rFonts w:eastAsia="DSans" w:cs="DSans"/>
            <w:color w:val="0000FF"/>
            <w:sz w:val="24"/>
            <w:szCs w:val="24"/>
          </w:rPr>
          <w:t>https://pokgsa.ibm.com/projects/s/sce-plus/XIV/How-to%20Configure%20XIV%20GUI.doc</w:t>
        </w:r>
      </w:hyperlink>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2. Launching RDP for Windows servers</w:t>
      </w:r>
    </w:p>
    <w:p>
      <w:pPr>
        <w:pStyle w:val="Normal"/>
        <w:rPr>
          <w:rFonts w:ascii="Times New Roman" w:hAnsi="Times New Roman"/>
          <w:i w:val="false"/>
          <w:i w:val="false"/>
          <w:iCs w:val="false"/>
          <w:sz w:val="24"/>
          <w:szCs w:val="24"/>
        </w:rPr>
      </w:pPr>
      <w:r>
        <w:rPr>
          <w:i w:val="false"/>
          <w:iCs w:val="false"/>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To launch  RDP sessions click the drawer in the panel to open it:</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inline distT="0" distB="0" distL="0" distR="0">
            <wp:extent cx="1961515" cy="694690"/>
            <wp:effectExtent l="0" t="0" r="0" b="0"/>
            <wp:docPr id="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2" descr=""/>
                    <pic:cNvPicPr>
                      <a:picLocks noChangeAspect="1" noChangeArrowheads="1"/>
                    </pic:cNvPicPr>
                  </pic:nvPicPr>
                  <pic:blipFill>
                    <a:blip r:embed="rId4"/>
                    <a:stretch>
                      <a:fillRect/>
                    </a:stretch>
                  </pic:blipFill>
                  <pic:spPr bwMode="auto">
                    <a:xfrm>
                      <a:off x="0" y="0"/>
                      <a:ext cx="1961515" cy="694690"/>
                    </a:xfrm>
                    <a:prstGeom prst="rect">
                      <a:avLst/>
                    </a:prstGeom>
                    <a:noFill/>
                    <a:ln w="9525">
                      <a:noFill/>
                      <a:miter lim="800000"/>
                      <a:headEnd/>
                      <a:tailEnd/>
                    </a:ln>
                  </pic:spPr>
                </pic:pic>
              </a:graphicData>
            </a:graphic>
          </wp:inline>
        </w:drawing>
      </w:r>
      <w:r>
        <w:rPr>
          <w:rFonts w:eastAsia="DSans" w:cs="DSans"/>
          <w:color w:val="000000"/>
          <w:sz w:val="24"/>
          <w:szCs w:val="24"/>
        </w:rPr>
        <w:t xml:space="preserv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Once the drawer is opened click the launcher for the server you want to access.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The launchers are configured for my LDAP id and I will need only to type the password. This is an example of a command started from the launcher:</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Courier New" w:hAnsi="Courier New" w:eastAsia="DSans" w:cs="DSans"/>
          <w:color w:val="000000"/>
          <w:sz w:val="20"/>
          <w:szCs w:val="20"/>
        </w:rPr>
      </w:pPr>
      <w:r>
        <w:rPr>
          <w:rFonts w:eastAsia="DSans" w:cs="DSans" w:ascii="Courier New" w:hAnsi="Courier New"/>
          <w:color w:val="000000"/>
          <w:sz w:val="20"/>
          <w:szCs w:val="20"/>
        </w:rPr>
        <w:t>xfreerdp -d SSM -u us2d9999 -g 1500x900 --ignore-certificate --plugin cliprdr --plugin rdpdr --data disk:XIV:/home/dzunic/SCE+/XIV -- 146.89.141.10</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Because IPs are the same in every site, this will work for every location.</w:t>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drawing>
          <wp:inline distT="0" distB="0" distL="0" distR="0">
            <wp:extent cx="2324100" cy="2400300"/>
            <wp:effectExtent l="0" t="0" r="0" b="0"/>
            <wp:docPr id="3"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3" descr=""/>
                    <pic:cNvPicPr>
                      <a:picLocks noChangeAspect="1" noChangeArrowheads="1"/>
                    </pic:cNvPicPr>
                  </pic:nvPicPr>
                  <pic:blipFill>
                    <a:blip r:embed="rId5"/>
                    <a:stretch>
                      <a:fillRect/>
                    </a:stretch>
                  </pic:blipFill>
                  <pic:spPr bwMode="auto">
                    <a:xfrm>
                      <a:off x="0" y="0"/>
                      <a:ext cx="2324100" cy="2400300"/>
                    </a:xfrm>
                    <a:prstGeom prst="rect">
                      <a:avLst/>
                    </a:prstGeom>
                    <a:noFill/>
                    <a:ln w="9525">
                      <a:noFill/>
                      <a:miter lim="800000"/>
                      <a:headEnd/>
                      <a:tailEnd/>
                    </a:ln>
                  </pic:spPr>
                </pic:pic>
              </a:graphicData>
            </a:graphic>
          </wp:inline>
        </w:drawing>
      </w:r>
      <w:r>
        <w:rPr>
          <w:rFonts w:eastAsia="DSans" w:cs="DSans" w:ascii="DSans" w:hAnsi="DSans"/>
          <w:color w:val="000000"/>
          <w:sz w:val="20"/>
          <w:szCs w:val="20"/>
        </w:rPr>
        <w:t xml:space="preserve"> </w:t>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ascii="DSans" w:hAnsi="DSans"/>
          <w:color w:val="000000"/>
          <w:sz w:val="20"/>
          <w:szCs w:val="20"/>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3. XIV scripts (HC + others)</w:t>
      </w:r>
    </w:p>
    <w:p>
      <w:pPr>
        <w:pStyle w:val="Normal"/>
        <w:rPr>
          <w:rFonts w:ascii="Times New Roman" w:hAnsi="Times New Roman" w:eastAsia="DSans" w:cs="DSans"/>
          <w:color w:val="000000"/>
          <w:sz w:val="24"/>
          <w:szCs w:val="24"/>
        </w:rPr>
      </w:pPr>
      <w:r>
        <w:rPr>
          <w:rFonts w:eastAsia="DSans" w:cs="DSans"/>
          <w:color w:val="000000"/>
          <w:sz w:val="24"/>
          <w:szCs w:val="24"/>
        </w:rPr>
        <w:t>These scripts are used mostly for XIV health checking, but they could be used as templates for other devices. They are uploaded to the GSA drive and instructions are in the following document:</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pPr>
      <w:hyperlink r:id="rId6">
        <w:r>
          <w:rPr>
            <w:rStyle w:val="InternetLink"/>
            <w:rFonts w:eastAsia="DSans" w:cs="DSans"/>
            <w:color w:val="0000FF"/>
            <w:sz w:val="24"/>
            <w:szCs w:val="24"/>
          </w:rPr>
          <w:t>https://pokgsa.ibm.com/projects/s/sce-plus/XIV/Scripts/XIV%20Scripts%20for%20Linux.odt</w:t>
        </w:r>
      </w:hyperlink>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The common part of all scripts is that they prompt you to choose the site from the list and then they will compare it to the tunnel opened in SASGUI.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5">
            <wp:simplePos x="0" y="0"/>
            <wp:positionH relativeFrom="column">
              <wp:posOffset>408305</wp:posOffset>
            </wp:positionH>
            <wp:positionV relativeFrom="paragraph">
              <wp:posOffset>5715</wp:posOffset>
            </wp:positionV>
            <wp:extent cx="2667000" cy="3448050"/>
            <wp:effectExtent l="0" t="0" r="0" b="0"/>
            <wp:wrapTopAndBottom/>
            <wp:docPr id="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4" descr=""/>
                    <pic:cNvPicPr>
                      <a:picLocks noChangeAspect="1" noChangeArrowheads="1"/>
                    </pic:cNvPicPr>
                  </pic:nvPicPr>
                  <pic:blipFill>
                    <a:blip r:embed="rId7"/>
                    <a:stretch>
                      <a:fillRect/>
                    </a:stretch>
                  </pic:blipFill>
                  <pic:spPr bwMode="auto">
                    <a:xfrm>
                      <a:off x="0" y="0"/>
                      <a:ext cx="2667000" cy="3448050"/>
                    </a:xfrm>
                    <a:prstGeom prst="rect">
                      <a:avLst/>
                    </a:prstGeom>
                    <a:noFill/>
                    <a:ln w="9525">
                      <a:noFill/>
                      <a:miter lim="800000"/>
                      <a:headEnd/>
                      <a:tailEnd/>
                    </a:ln>
                  </pic:spPr>
                </pic:pic>
              </a:graphicData>
            </a:graphic>
          </wp:anchor>
        </w:drawing>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If the answer is not the same as the site in SASGUI, the script will display the message and exit.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6">
            <wp:simplePos x="0" y="0"/>
            <wp:positionH relativeFrom="column">
              <wp:posOffset>398145</wp:posOffset>
            </wp:positionH>
            <wp:positionV relativeFrom="paragraph">
              <wp:posOffset>0</wp:posOffset>
            </wp:positionV>
            <wp:extent cx="3686175" cy="1323975"/>
            <wp:effectExtent l="0" t="0" r="0" b="0"/>
            <wp:wrapTopAndBottom/>
            <wp:docPr id="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5" descr=""/>
                    <pic:cNvPicPr>
                      <a:picLocks noChangeAspect="1" noChangeArrowheads="1"/>
                    </pic:cNvPicPr>
                  </pic:nvPicPr>
                  <pic:blipFill>
                    <a:blip r:embed="rId8"/>
                    <a:stretch>
                      <a:fillRect/>
                    </a:stretch>
                  </pic:blipFill>
                  <pic:spPr bwMode="auto">
                    <a:xfrm>
                      <a:off x="0" y="0"/>
                      <a:ext cx="3686175" cy="1323975"/>
                    </a:xfrm>
                    <a:prstGeom prst="rect">
                      <a:avLst/>
                    </a:prstGeom>
                    <a:noFill/>
                    <a:ln w="9525">
                      <a:noFill/>
                      <a:miter lim="800000"/>
                      <a:headEnd/>
                      <a:tailEnd/>
                    </a:ln>
                  </pic:spPr>
                </pic:pic>
              </a:graphicData>
            </a:graphic>
          </wp:anchor>
        </w:drawing>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If the chosen site and the site in SASGUI are the same, the script will continue with the user id and password prompts. </w:t>
      </w:r>
      <w:r>
        <w:rPr>
          <w:rFonts w:eastAsia="DSans" w:cs="DSans" w:ascii="Times New Roman" w:hAnsi="Times New Roman"/>
          <w:color w:val="000000"/>
          <w:sz w:val="24"/>
          <w:szCs w:val="24"/>
        </w:rPr>
        <w:t xml:space="preserve">The </w:t>
      </w:r>
      <w:r>
        <w:rPr>
          <w:rFonts w:eastAsia="DSans" w:cs="DSans" w:ascii="Times New Roman" w:hAnsi="Times New Roman"/>
          <w:color w:val="000000"/>
          <w:sz w:val="24"/>
          <w:szCs w:val="24"/>
        </w:rPr>
        <w:t xml:space="preserve">script will list the </w:t>
      </w:r>
      <w:r>
        <w:rPr>
          <w:rFonts w:eastAsia="DSans" w:cs="DSans" w:ascii="Times New Roman" w:hAnsi="Times New Roman"/>
          <w:color w:val="000000"/>
          <w:sz w:val="24"/>
          <w:szCs w:val="24"/>
        </w:rPr>
        <w:t xml:space="preserve">default user </w:t>
      </w:r>
      <w:r>
        <w:rPr>
          <w:rFonts w:eastAsia="DSans" w:cs="DSans" w:ascii="Times New Roman" w:hAnsi="Times New Roman"/>
          <w:color w:val="000000"/>
          <w:sz w:val="24"/>
          <w:szCs w:val="24"/>
        </w:rPr>
        <w:t xml:space="preserve">name </w:t>
      </w:r>
      <w:r>
        <w:rPr>
          <w:rFonts w:eastAsia="DSans" w:cs="DSans" w:ascii="Times New Roman" w:hAnsi="Times New Roman"/>
          <w:color w:val="000000"/>
          <w:sz w:val="24"/>
          <w:szCs w:val="24"/>
        </w:rPr>
        <w:t xml:space="preserve">(currently </w:t>
      </w:r>
      <w:r>
        <w:rPr>
          <w:rFonts w:eastAsia="DSans" w:cs="DSans" w:ascii="Times New Roman" w:hAnsi="Times New Roman"/>
          <w:color w:val="000000"/>
          <w:sz w:val="24"/>
          <w:szCs w:val="24"/>
        </w:rPr>
        <w:t>us2d9999</w:t>
      </w:r>
      <w:r>
        <w:rPr>
          <w:rFonts w:eastAsia="DSans" w:cs="DSans" w:ascii="Times New Roman" w:hAnsi="Times New Roman"/>
          <w:color w:val="000000"/>
          <w:sz w:val="24"/>
          <w:szCs w:val="24"/>
        </w:rPr>
        <w:t>)</w:t>
      </w:r>
      <w:r>
        <w:rPr>
          <w:rFonts w:eastAsia="DSans" w:cs="DSans" w:ascii="Times New Roman" w:hAnsi="Times New Roman"/>
          <w:color w:val="000000"/>
          <w:sz w:val="24"/>
          <w:szCs w:val="24"/>
        </w:rPr>
        <w:t xml:space="preserve">. </w:t>
      </w:r>
      <w:r>
        <w:rPr>
          <w:rFonts w:eastAsia="DSans" w:cs="DSans" w:ascii="Times New Roman" w:hAnsi="Times New Roman"/>
          <w:color w:val="000000"/>
          <w:sz w:val="24"/>
          <w:szCs w:val="24"/>
        </w:rPr>
        <w:t>You can change it by adjusting the variable DEFUSER at the beginning of each script.</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ascii="Times New Roman" w:hAnsi="Times New Roman"/>
          <w:color w:val="000000"/>
          <w:sz w:val="24"/>
          <w:szCs w:val="24"/>
        </w:rPr>
        <w:t>Pressing enter will accept the default user name: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14">
            <wp:simplePos x="0" y="0"/>
            <wp:positionH relativeFrom="column">
              <wp:posOffset>407670</wp:posOffset>
            </wp:positionH>
            <wp:positionV relativeFrom="paragraph">
              <wp:posOffset>145415</wp:posOffset>
            </wp:positionV>
            <wp:extent cx="3667125" cy="88582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667125" cy="885825"/>
                    </a:xfrm>
                    <a:prstGeom prst="rect">
                      <a:avLst/>
                    </a:prstGeom>
                    <a:noFill/>
                    <a:ln w="9525">
                      <a:noFill/>
                      <a:miter lim="800000"/>
                      <a:headEnd/>
                      <a:tailEnd/>
                    </a:ln>
                  </pic:spPr>
                </pic:pic>
              </a:graphicData>
            </a:graphic>
          </wp:anchor>
        </w:drawing>
      </w:r>
    </w:p>
    <w:p>
      <w:pPr>
        <w:pStyle w:val="DefaultText"/>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ascii="Times New Roman" w:hAnsi="Times New Roman"/>
          <w:color w:val="000000"/>
          <w:sz w:val="24"/>
          <w:szCs w:val="24"/>
        </w:rPr>
        <w:t>Instead of pressing enter, you can type another user name and that name will be used further in the scripts: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15">
            <wp:simplePos x="0" y="0"/>
            <wp:positionH relativeFrom="column">
              <wp:posOffset>453390</wp:posOffset>
            </wp:positionH>
            <wp:positionV relativeFrom="paragraph">
              <wp:posOffset>0</wp:posOffset>
            </wp:positionV>
            <wp:extent cx="3667125" cy="866775"/>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0"/>
                    <a:stretch>
                      <a:fillRect/>
                    </a:stretch>
                  </pic:blipFill>
                  <pic:spPr bwMode="auto">
                    <a:xfrm>
                      <a:off x="0" y="0"/>
                      <a:ext cx="3667125" cy="866775"/>
                    </a:xfrm>
                    <a:prstGeom prst="rect">
                      <a:avLst/>
                    </a:prstGeom>
                    <a:noFill/>
                    <a:ln w="9525">
                      <a:noFill/>
                      <a:miter lim="800000"/>
                      <a:headEnd/>
                      <a:tailEnd/>
                    </a:ln>
                  </pic:spPr>
                </pic:pic>
              </a:graphicData>
            </a:graphic>
          </wp:anchor>
        </w:drawing>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By default the password will be displayed during typing. Only one thing needs to be changed in the script to make the password invisible: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16">
            <wp:simplePos x="0" y="0"/>
            <wp:positionH relativeFrom="column">
              <wp:posOffset>69215</wp:posOffset>
            </wp:positionH>
            <wp:positionV relativeFrom="paragraph">
              <wp:posOffset>265430</wp:posOffset>
            </wp:positionV>
            <wp:extent cx="6067425" cy="237172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6067425" cy="2371725"/>
                    </a:xfrm>
                    <a:prstGeom prst="rect">
                      <a:avLst/>
                    </a:prstGeom>
                    <a:noFill/>
                    <a:ln w="9525">
                      <a:noFill/>
                      <a:miter lim="800000"/>
                      <a:headEnd/>
                      <a:tailEnd/>
                    </a:ln>
                  </pic:spPr>
                </pic:pic>
              </a:graphicData>
            </a:graphic>
          </wp:anchor>
        </w:drawing>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Majority of the scripts have hard coded commands.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There is also a script that will ask you to enter the command you want to execute.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Most of the scripts are running commands against all XIV devices in one site.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In case there is a need to run the script for only one </w:t>
      </w:r>
      <w:r>
        <w:rPr>
          <w:rFonts w:eastAsia="DSans" w:cs="DSans"/>
          <w:color w:val="000000"/>
          <w:sz w:val="24"/>
          <w:szCs w:val="24"/>
        </w:rPr>
        <w:t xml:space="preserve">or few </w:t>
      </w:r>
      <w:r>
        <w:rPr>
          <w:rFonts w:eastAsia="DSans" w:cs="DSans"/>
          <w:color w:val="000000"/>
          <w:sz w:val="24"/>
          <w:szCs w:val="24"/>
        </w:rPr>
        <w:t>device</w:t>
      </w:r>
      <w:r>
        <w:rPr>
          <w:rFonts w:eastAsia="DSans" w:cs="DSans"/>
          <w:color w:val="000000"/>
          <w:sz w:val="24"/>
          <w:szCs w:val="24"/>
        </w:rPr>
        <w:t>s</w:t>
      </w:r>
      <w:r>
        <w:rPr>
          <w:rFonts w:eastAsia="DSans" w:cs="DSans"/>
          <w:color w:val="000000"/>
          <w:sz w:val="24"/>
          <w:szCs w:val="24"/>
        </w:rPr>
        <w:t xml:space="preserve">, there are scripts for that.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They will display the list of devices to choose from before executing the commands.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anchor behindDoc="0" distT="0" distB="0" distL="0" distR="0" simplePos="0" locked="0" layoutInCell="1" allowOverlap="1" relativeHeight="17">
            <wp:simplePos x="0" y="0"/>
            <wp:positionH relativeFrom="column">
              <wp:posOffset>226695</wp:posOffset>
            </wp:positionH>
            <wp:positionV relativeFrom="paragraph">
              <wp:posOffset>0</wp:posOffset>
            </wp:positionV>
            <wp:extent cx="4210050" cy="3448050"/>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4210050" cy="3448050"/>
                    </a:xfrm>
                    <a:prstGeom prst="rect">
                      <a:avLst/>
                    </a:prstGeom>
                    <a:noFill/>
                    <a:ln w="9525">
                      <a:noFill/>
                      <a:miter lim="800000"/>
                      <a:headEnd/>
                      <a:tailEnd/>
                    </a:ln>
                  </pic:spPr>
                </pic:pic>
              </a:graphicData>
            </a:graphic>
          </wp:anchor>
        </w:drawing>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The example of scripts that prompts you to enter a command: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Monospace" w:cs="DMonospace"/>
          <w:color w:val="0000FF"/>
          <w:sz w:val="24"/>
          <w:szCs w:val="24"/>
        </w:rPr>
      </w:pPr>
      <w:r>
        <w:rPr>
          <w:rFonts w:eastAsia="DMonospace" w:cs="DMonospace"/>
          <w:color w:val="0000FF"/>
          <w:sz w:val="24"/>
          <w:szCs w:val="24"/>
        </w:rPr>
        <w:t>xcli_comm_</w:t>
      </w:r>
      <w:r>
        <w:rPr>
          <w:rFonts w:eastAsia="DMonospace" w:cs="DMonospace"/>
          <w:color w:val="0000FF"/>
          <w:sz w:val="24"/>
          <w:szCs w:val="24"/>
        </w:rPr>
        <w:t>m</w:t>
      </w:r>
      <w:r>
        <w:rPr>
          <w:rFonts w:eastAsia="DMonospace" w:cs="DMonospace"/>
          <w:color w:val="0000FF"/>
          <w:sz w:val="24"/>
          <w:szCs w:val="24"/>
        </w:rPr>
        <w:t>XIV.ksh</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Monospace" w:cs="DMonospace"/>
          <w:color w:val="0000FF"/>
          <w:sz w:val="24"/>
          <w:szCs w:val="24"/>
        </w:rPr>
      </w:pPr>
      <w:r>
        <w:rPr>
          <w:rFonts w:eastAsia="DMonospace" w:cs="DMonospace"/>
          <w:color w:val="0000FF"/>
          <w:sz w:val="24"/>
          <w:szCs w:val="24"/>
        </w:rPr>
        <w:t>xcli_comm.ksh</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The first one is for one </w:t>
      </w:r>
      <w:r>
        <w:rPr>
          <w:rFonts w:eastAsia="DSans" w:cs="DSans"/>
          <w:color w:val="000000"/>
          <w:sz w:val="24"/>
          <w:szCs w:val="24"/>
        </w:rPr>
        <w:t xml:space="preserve">or multiple </w:t>
      </w:r>
      <w:r>
        <w:rPr>
          <w:rFonts w:eastAsia="DSans" w:cs="DSans"/>
          <w:color w:val="000000"/>
          <w:sz w:val="24"/>
          <w:szCs w:val="24"/>
        </w:rPr>
        <w:t>device</w:t>
      </w:r>
      <w:r>
        <w:rPr>
          <w:rFonts w:eastAsia="DSans" w:cs="DSans"/>
          <w:color w:val="000000"/>
          <w:sz w:val="24"/>
          <w:szCs w:val="24"/>
        </w:rPr>
        <w:t>s</w:t>
      </w:r>
      <w:r>
        <w:rPr>
          <w:rFonts w:eastAsia="DSans" w:cs="DSans"/>
          <w:color w:val="000000"/>
          <w:sz w:val="24"/>
          <w:szCs w:val="24"/>
        </w:rPr>
        <w:t xml:space="preserve"> and the second one for all devices in the site.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The script will ask you to enter the command and then it will process it. This is good for simple and short commands.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The example of the hard coded command scripts: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Monospace" w:cs="DMonospace"/>
          <w:color w:val="0000FF"/>
          <w:sz w:val="24"/>
          <w:szCs w:val="24"/>
        </w:rPr>
      </w:pPr>
      <w:r>
        <w:rPr>
          <w:rFonts w:eastAsia="DMonospace" w:cs="DMonospace"/>
          <w:color w:val="0000FF"/>
          <w:sz w:val="24"/>
          <w:szCs w:val="24"/>
        </w:rPr>
        <w:t>PreChangeBackup_</w:t>
      </w:r>
      <w:r>
        <w:rPr>
          <w:rFonts w:eastAsia="DMonospace" w:cs="DMonospace"/>
          <w:color w:val="0000FF"/>
          <w:sz w:val="24"/>
          <w:szCs w:val="24"/>
        </w:rPr>
        <w:t>m</w:t>
      </w:r>
      <w:r>
        <w:rPr>
          <w:rFonts w:eastAsia="DMonospace" w:cs="DMonospace"/>
          <w:color w:val="0000FF"/>
          <w:sz w:val="24"/>
          <w:szCs w:val="24"/>
        </w:rPr>
        <w:t>XIV.ksh</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Monospace" w:cs="DMonospace"/>
          <w:color w:val="0000FF"/>
          <w:sz w:val="24"/>
          <w:szCs w:val="24"/>
        </w:rPr>
      </w:pPr>
      <w:r>
        <w:rPr>
          <w:rFonts w:eastAsia="DMonospace" w:cs="DMonospace"/>
          <w:color w:val="0000FF"/>
          <w:sz w:val="24"/>
          <w:szCs w:val="24"/>
        </w:rPr>
        <w:t>PreChangeBackup.ksh</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Monospace" w:cs="DMonospace"/>
          <w:color w:val="0000FF"/>
          <w:sz w:val="24"/>
          <w:szCs w:val="24"/>
        </w:rPr>
      </w:pPr>
      <w:r>
        <w:rPr>
          <w:rFonts w:eastAsia="DMonospace" w:cs="DMonospace"/>
          <w:color w:val="0000FF"/>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The first one is for one </w:t>
      </w:r>
      <w:r>
        <w:rPr>
          <w:rFonts w:eastAsia="DSans" w:cs="DSans"/>
          <w:color w:val="000000"/>
          <w:sz w:val="24"/>
          <w:szCs w:val="24"/>
        </w:rPr>
        <w:t xml:space="preserve">or multiple </w:t>
      </w:r>
      <w:r>
        <w:rPr>
          <w:rFonts w:eastAsia="DSans" w:cs="DSans"/>
          <w:color w:val="000000"/>
          <w:sz w:val="24"/>
          <w:szCs w:val="24"/>
        </w:rPr>
        <w:t>device</w:t>
      </w:r>
      <w:r>
        <w:rPr>
          <w:rFonts w:eastAsia="DSans" w:cs="DSans"/>
          <w:color w:val="000000"/>
          <w:sz w:val="24"/>
          <w:szCs w:val="24"/>
        </w:rPr>
        <w:t>s</w:t>
      </w:r>
      <w:r>
        <w:rPr>
          <w:rFonts w:eastAsia="DSans" w:cs="DSans"/>
          <w:color w:val="000000"/>
          <w:sz w:val="24"/>
          <w:szCs w:val="24"/>
        </w:rPr>
        <w:t xml:space="preserve"> and the second one for all devices in the site.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This is good for long commands or set of commands that need to be executed more frequently.</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For a particular activity you create the script by hard coded the commands in the basic script template.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The scripts could be easily adapted for different commands and other devices. Only part where the commands are listed need to be changed. </w:t>
      </w:r>
    </w:p>
    <w:p>
      <w:pPr>
        <w:pStyle w:val="Normal"/>
        <w:rPr>
          <w:rFonts w:ascii="Times New Roman" w:hAnsi="Times New Roman"/>
          <w:sz w:val="24"/>
          <w:szCs w:val="24"/>
        </w:rPr>
      </w:pPr>
      <w:r>
        <w:rPr>
          <w:sz w:val="24"/>
          <w:szCs w:val="24"/>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4. Device list – dl</w:t>
      </w:r>
    </w:p>
    <w:p>
      <w:pPr>
        <w:pStyle w:val="Normal"/>
        <w:rPr/>
      </w:pPr>
      <w:r>
        <w:rPr/>
        <w:t xml:space="preserve">The script, </w:t>
      </w:r>
      <w:r>
        <w:rPr>
          <w:i/>
          <w:iCs/>
        </w:rPr>
        <w:t>/home/dzunic/XIV/MyScripts/device_list.ksh</w:t>
      </w:r>
      <w:r>
        <w:rPr/>
        <w:t xml:space="preserve">, lists all devices, IPs and for XIV, switches and FS serial numbers, for the chosen site in a second. </w:t>
      </w:r>
    </w:p>
    <w:p>
      <w:pPr>
        <w:pStyle w:val="Normal"/>
        <w:rPr/>
      </w:pPr>
      <w:r>
        <w:rPr/>
        <w:t xml:space="preserve">Yes, it displays only names, IPs and some serial numbers. But most of the time we need only that. In case we need more information about devices and sites we could open the inventory documents. </w:t>
      </w:r>
    </w:p>
    <w:p>
      <w:pPr>
        <w:pStyle w:val="Normal"/>
        <w:rPr/>
      </w:pPr>
      <w:r>
        <w:rPr/>
      </w:r>
    </w:p>
    <w:p>
      <w:pPr>
        <w:pStyle w:val="Normal"/>
        <w:rPr/>
      </w:pPr>
      <w:r>
        <w:rPr/>
        <w:t xml:space="preserve">I use the alias “dl” for it that is defined in the environment file </w:t>
      </w:r>
      <w:r>
        <w:rPr>
          <w:i/>
          <w:iCs/>
        </w:rPr>
        <w:t>/home/dzunic/.bashrc</w:t>
      </w:r>
      <w:r>
        <w:rPr/>
        <w:t>:</w:t>
      </w:r>
    </w:p>
    <w:p>
      <w:pPr>
        <w:pStyle w:val="Normal"/>
        <w:rPr/>
      </w:pPr>
      <w:r>
        <w:rPr/>
      </w:r>
    </w:p>
    <w:p>
      <w:pPr>
        <w:pStyle w:val="Normal"/>
        <w:rPr>
          <w:rFonts w:ascii="Courier New" w:hAnsi="Courier New"/>
          <w:sz w:val="20"/>
          <w:szCs w:val="20"/>
        </w:rPr>
      </w:pPr>
      <w:r>
        <w:rPr>
          <w:rFonts w:ascii="Courier New" w:hAnsi="Courier New"/>
          <w:sz w:val="20"/>
          <w:szCs w:val="20"/>
        </w:rPr>
        <w:t>alias dl="/home/dzunic/SCE+/XIV/MyScripts/device_list.ksh"</w:t>
      </w:r>
    </w:p>
    <w:p>
      <w:pPr>
        <w:pStyle w:val="Normal"/>
        <w:rPr/>
      </w:pPr>
      <w:r>
        <w:rPr/>
      </w:r>
    </w:p>
    <w:p>
      <w:pPr>
        <w:pStyle w:val="Normal"/>
        <w:rPr/>
      </w:pPr>
      <w:r>
        <w:rPr/>
        <w:t>This script does not check if the tunnel is correct because you might have need to see devices for different sites than the one you are working on at the moment.</w:t>
      </w:r>
    </w:p>
    <w:p>
      <w:pPr>
        <w:pStyle w:val="Normal"/>
        <w:rPr/>
      </w:pPr>
      <w:r>
        <w:rPr/>
      </w:r>
    </w:p>
    <w:p>
      <w:pPr>
        <w:pStyle w:val="Normal"/>
        <w:rPr/>
      </w:pPr>
      <w:r>
        <w:rPr/>
        <w:t>Data about devices is stored in the flat inventory files:</w:t>
      </w:r>
    </w:p>
    <w:p>
      <w:pPr>
        <w:pStyle w:val="Normal"/>
        <w:rPr/>
      </w:pPr>
      <w:r>
        <w:rPr/>
        <w:t xml:space="preserve">XIV - in the folder </w:t>
      </w:r>
      <w:r>
        <w:rPr>
          <w:i/>
          <w:iCs/>
        </w:rPr>
        <w:t>/home/dzunic/XIV/XIVscripts/host_lists/xiv_inv.txt</w:t>
      </w:r>
    </w:p>
    <w:p>
      <w:pPr>
        <w:pStyle w:val="Normal"/>
        <w:rPr/>
      </w:pPr>
      <w:r>
        <w:rPr/>
        <w:drawing>
          <wp:anchor behindDoc="0" distT="0" distB="0" distL="0" distR="0" simplePos="0" locked="0" layoutInCell="1" allowOverlap="1" relativeHeight="11">
            <wp:simplePos x="0" y="0"/>
            <wp:positionH relativeFrom="column">
              <wp:posOffset>85090</wp:posOffset>
            </wp:positionH>
            <wp:positionV relativeFrom="paragraph">
              <wp:posOffset>141605</wp:posOffset>
            </wp:positionV>
            <wp:extent cx="4419600" cy="857250"/>
            <wp:effectExtent l="0" t="0" r="0" b="0"/>
            <wp:wrapTopAndBottom/>
            <wp:docPr id="10" name="graphics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s19" descr=""/>
                    <pic:cNvPicPr>
                      <a:picLocks noChangeAspect="1" noChangeArrowheads="1"/>
                    </pic:cNvPicPr>
                  </pic:nvPicPr>
                  <pic:blipFill>
                    <a:blip r:embed="rId13"/>
                    <a:stretch>
                      <a:fillRect/>
                    </a:stretch>
                  </pic:blipFill>
                  <pic:spPr bwMode="auto">
                    <a:xfrm>
                      <a:off x="0" y="0"/>
                      <a:ext cx="4419600" cy="857250"/>
                    </a:xfrm>
                    <a:prstGeom prst="rect">
                      <a:avLst/>
                    </a:prstGeom>
                    <a:noFill/>
                    <a:ln w="9525">
                      <a:noFill/>
                      <a:miter lim="800000"/>
                      <a:headEnd/>
                      <a:tailEnd/>
                    </a:ln>
                  </pic:spPr>
                </pic:pic>
              </a:graphicData>
            </a:graphic>
          </wp:anchor>
        </w:drawing>
      </w:r>
    </w:p>
    <w:p>
      <w:pPr>
        <w:pStyle w:val="Normal"/>
        <w:rPr/>
      </w:pPr>
      <w:r>
        <w:rPr/>
        <w:t xml:space="preserve">SVC - </w:t>
      </w:r>
      <w:r>
        <w:rPr>
          <w:i/>
          <w:iCs/>
        </w:rPr>
        <w:t>/home/dzunic/SCE+/SVC/Scripts/svc_inv.txt</w:t>
      </w:r>
    </w:p>
    <w:p>
      <w:pPr>
        <w:pStyle w:val="Normal"/>
        <w:rPr/>
      </w:pPr>
      <w:r>
        <w:rPr/>
        <w:t xml:space="preserve">V7000 - </w:t>
      </w:r>
      <w:r>
        <w:rPr>
          <w:i/>
          <w:iCs/>
        </w:rPr>
        <w:t>/home/dzunic/SCE+/V7000/Scripts/v7k_inv.txt</w:t>
      </w:r>
    </w:p>
    <w:p>
      <w:pPr>
        <w:pStyle w:val="Normal"/>
        <w:rPr/>
      </w:pPr>
      <w:r>
        <w:rPr/>
        <w:t xml:space="preserve">Switches - </w:t>
      </w:r>
      <w:r>
        <w:rPr>
          <w:i/>
          <w:iCs/>
        </w:rPr>
        <w:t>/home/dzunic/SCE+/SAN/Scripts/switch_inv.txt</w:t>
      </w:r>
    </w:p>
    <w:p>
      <w:pPr>
        <w:pStyle w:val="Normal"/>
        <w:rPr/>
      </w:pPr>
      <w:r>
        <w:rPr/>
        <w:t xml:space="preserve">FS - </w:t>
      </w:r>
      <w:r>
        <w:rPr>
          <w:i/>
          <w:iCs/>
        </w:rPr>
        <w:t>/home/dzunic/SCE+/FlashSystem/Scripts/fs_inv.txt</w:t>
      </w:r>
    </w:p>
    <w:p>
      <w:pPr>
        <w:pStyle w:val="Normal"/>
        <w:rPr/>
      </w:pPr>
      <w:r>
        <w:rPr/>
      </w:r>
    </w:p>
    <w:p>
      <w:pPr>
        <w:pStyle w:val="Normal"/>
        <w:rPr/>
      </w:pPr>
      <w:r>
        <w:rPr/>
        <w:t>The file SITES.txt lists all sites and it is used by scripts for all devices.</w:t>
      </w:r>
    </w:p>
    <w:p>
      <w:pPr>
        <w:pStyle w:val="Normal"/>
        <w:rPr/>
      </w:pPr>
      <w:r>
        <w:rPr/>
        <w:t xml:space="preserve">At the beginning of all scripts there is an adjustment part where you need to do adjustment for file and folders locations on your workstation. </w:t>
      </w:r>
    </w:p>
    <w:p>
      <w:pPr>
        <w:pStyle w:val="Normal"/>
        <w:rPr/>
      </w:pPr>
      <w:r>
        <w:rPr/>
        <w:drawing>
          <wp:anchor behindDoc="0" distT="0" distB="0" distL="0" distR="0" simplePos="0" locked="0" layoutInCell="1" allowOverlap="1" relativeHeight="12">
            <wp:simplePos x="0" y="0"/>
            <wp:positionH relativeFrom="column">
              <wp:posOffset>121285</wp:posOffset>
            </wp:positionH>
            <wp:positionV relativeFrom="paragraph">
              <wp:posOffset>404495</wp:posOffset>
            </wp:positionV>
            <wp:extent cx="3857625" cy="2428875"/>
            <wp:effectExtent l="0" t="0" r="0" b="0"/>
            <wp:wrapTopAndBottom/>
            <wp:docPr id="11"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s9" descr=""/>
                    <pic:cNvPicPr>
                      <a:picLocks noChangeAspect="1" noChangeArrowheads="1"/>
                    </pic:cNvPicPr>
                  </pic:nvPicPr>
                  <pic:blipFill>
                    <a:blip r:embed="rId14"/>
                    <a:stretch>
                      <a:fillRect/>
                    </a:stretch>
                  </pic:blipFill>
                  <pic:spPr bwMode="auto">
                    <a:xfrm>
                      <a:off x="0" y="0"/>
                      <a:ext cx="3857625" cy="24288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This script is very useful and fast when you need to get a short list of devices for one site. </w:t>
      </w:r>
    </w:p>
    <w:p>
      <w:pPr>
        <w:pStyle w:val="Normal"/>
        <w:rPr/>
      </w:pPr>
      <w:r>
        <w:rPr/>
        <w:t>Just type “dl”:</w:t>
      </w:r>
    </w:p>
    <w:p>
      <w:pPr>
        <w:pStyle w:val="Normal"/>
        <w:rPr/>
      </w:pPr>
      <w:r>
        <w:rPr/>
        <w:drawing>
          <wp:anchor behindDoc="0" distT="0" distB="0" distL="0" distR="0" simplePos="0" locked="0" layoutInCell="1" allowOverlap="1" relativeHeight="7">
            <wp:simplePos x="0" y="0"/>
            <wp:positionH relativeFrom="column">
              <wp:posOffset>438150</wp:posOffset>
            </wp:positionH>
            <wp:positionV relativeFrom="paragraph">
              <wp:posOffset>290830</wp:posOffset>
            </wp:positionV>
            <wp:extent cx="2914650" cy="1400175"/>
            <wp:effectExtent l="0" t="0" r="0" b="0"/>
            <wp:wrapTopAndBottom/>
            <wp:docPr id="12" name="graphics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s11" descr=""/>
                    <pic:cNvPicPr>
                      <a:picLocks noChangeAspect="1" noChangeArrowheads="1"/>
                    </pic:cNvPicPr>
                  </pic:nvPicPr>
                  <pic:blipFill>
                    <a:blip r:embed="rId15"/>
                    <a:stretch>
                      <a:fillRect/>
                    </a:stretch>
                  </pic:blipFill>
                  <pic:spPr bwMode="auto">
                    <a:xfrm>
                      <a:off x="0" y="0"/>
                      <a:ext cx="2914650" cy="14001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t>and then choose the site:</w:t>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048250" cy="5133975"/>
            <wp:effectExtent l="0" t="0" r="0" b="0"/>
            <wp:wrapTopAndBottom/>
            <wp:docPr id="13" name="graphics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s12" descr=""/>
                    <pic:cNvPicPr>
                      <a:picLocks noChangeAspect="1" noChangeArrowheads="1"/>
                    </pic:cNvPicPr>
                  </pic:nvPicPr>
                  <pic:blipFill>
                    <a:blip r:embed="rId16"/>
                    <a:stretch>
                      <a:fillRect/>
                    </a:stretch>
                  </pic:blipFill>
                  <pic:spPr bwMode="auto">
                    <a:xfrm>
                      <a:off x="0" y="0"/>
                      <a:ext cx="5048250" cy="5133975"/>
                    </a:xfrm>
                    <a:prstGeom prst="rect">
                      <a:avLst/>
                    </a:prstGeom>
                    <a:noFill/>
                    <a:ln w="9525">
                      <a:noFill/>
                      <a:miter lim="800000"/>
                      <a:headEnd/>
                      <a:tailEnd/>
                    </a:ln>
                  </pic:spPr>
                </pic:pic>
              </a:graphicData>
            </a:graphic>
          </wp:anchor>
        </w:drawing>
      </w:r>
    </w:p>
    <w:p>
      <w:pPr>
        <w:pStyle w:val="Heading2"/>
        <w:numPr>
          <w:ilvl w:val="1"/>
          <w:numId w:val="1"/>
        </w:numPr>
        <w:rPr>
          <w:rFonts w:ascii="Times New Roman" w:hAnsi="Times New Roman"/>
          <w:i w:val="false"/>
          <w:i w:val="false"/>
          <w:iCs w:val="false"/>
        </w:rPr>
      </w:pPr>
      <w:r>
        <w:rPr>
          <w:rFonts w:ascii="Times New Roman" w:hAnsi="Times New Roman"/>
          <w:i w:val="false"/>
          <w:iCs w:val="false"/>
        </w:rPr>
        <w:t>5. Host key swap – hks</w:t>
      </w:r>
    </w:p>
    <w:p>
      <w:pPr>
        <w:pStyle w:val="Normal"/>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For switches, SVCs, V7000s and FSs I collected host keys for putty and plink and known hosts for ssh for every site. </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[dzunic@oc6028821555 ~]$ cd /home/dzunic/.putty</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[dzunic@oc6028821555 .putty]$ ll</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total 216</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 1 dzunic dzunic   600 May 15 16:36 randomseed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drwx------. 2 dzunic dzunic  4096 Jul  6  2014 sessions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13851 May 29 17:26 sshhostkeys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13851 Apr  2 15:23 sshhostkeys_ABN</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3976 Mar 30 17:33 sshhostkeys_BAR</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8302 Sep  1  2014 sshhostkeys_BEJ</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10134 May  1 13:42 sshhostkeys_BLD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3406 Mar 26  2014 sshhostkeys_BOE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12924 Mar 30 17:29 sshhostkeys_EHN</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4514 Mar 26  2014 sshhostkeys_HRT</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3902 Mar 30 17:38 sshhostkeys_LIS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3440 Sep  3  2014 sshhostkeys_MOP</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20081 May 15 16:36 sshhostkeys_RTP</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4992 May  1 13:34 sshhostkeys_RTPS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6696 Jul 15  2014 sshhostkeys_SYD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4516 Mar 26  2014 sshhostkeys_TOK</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8454 Mar 30 17:18 sshhostkeys_TOR</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3330 Apr 17 14:02 sshhostkeys_UK</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5087 Mar 30 17:23 sshhostkeys_WIN</w:t>
      </w:r>
    </w:p>
    <w:p>
      <w:pPr>
        <w:pStyle w:val="Normal"/>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r>
    </w:p>
    <w:p>
      <w:pPr>
        <w:pStyle w:val="Normal"/>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r>
    </w:p>
    <w:p>
      <w:pPr>
        <w:pStyle w:val="Normal"/>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[dzunic@oc6028821555 .putty]$ cd /home/dzunic/.ssh</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[dzunic@oc6028821555 .ssh]$ ll</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total 140</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 1 dzunic dzunic  1743 Sep 28  2012 id_rsa</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 1 dzunic dzunic   519 Sep 28  2012 id_rsa_com.pub</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-rw-rw-r--. 1 dzunic dzunic   381 Sep 28  2012 id_rsa.pub</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10293 May 29 17:26 known_hosts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10293 Apr  2 15:20 known_hosts_ABN</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2996 Mar 30 17:31 known_hosts_BAR</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6148 Sep  2  2014 known_hosts_BEJ</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4816 May  1 13:41 known_hosts_BLD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2552 Jul 15  2014 known_hosts_BOE</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6500 Mar 30 17:26 known_hosts_EHN</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3312 Jul 15  2014 known_hosts_HRT</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2924 Mar 30 17:35 known_hosts_LIS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2684 Jul 15  2014 known_hosts_MOP</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10111 May 15 16:30 known_hosts_RTP</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3714 May  1 13:30 known_hosts_RTPS</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4892 Jul 15  2014 known_hosts_SYD</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3312 Jul 15  2014 known_hosts_TOK</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6174 Mar 30 17:13 known_hosts_TOR</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2478 Apr 17 13:57 known_hosts_UK</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-rw-r--r--. 1 dzunic dzunic  3758 Mar 30 17:22 known_hosts_WIN</w:t>
      </w:r>
    </w:p>
    <w:p>
      <w:pPr>
        <w:pStyle w:val="Normal"/>
        <w:autoSpaceDE w:val="false"/>
        <w:bidi w:val="0"/>
        <w:spacing w:lineRule="auto" w:line="240" w:before="0" w:after="0"/>
        <w:ind w:left="0" w:right="0" w:hanging="0"/>
        <w:rPr>
          <w:rFonts w:ascii="DMonospace" w:hAnsi="DMonospace" w:eastAsia="DMonospace" w:cs="DMonospace"/>
          <w:color w:val="0000FF"/>
          <w:sz w:val="20"/>
          <w:szCs w:val="20"/>
        </w:rPr>
      </w:pPr>
      <w:r>
        <w:rPr>
          <w:rFonts w:eastAsia="DMonospace" w:cs="DMonospace" w:ascii="DMonospace" w:hAnsi="DMonospace"/>
          <w:color w:val="0000FF"/>
          <w:sz w:val="20"/>
          <w:szCs w:val="20"/>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 xml:space="preserve">Before running putty, plink or ssh, run the script </w:t>
      </w:r>
      <w:r>
        <w:rPr>
          <w:rFonts w:eastAsia="DSans" w:cs="DSans"/>
          <w:i/>
          <w:iCs/>
          <w:color w:val="000000"/>
          <w:sz w:val="24"/>
          <w:szCs w:val="24"/>
        </w:rPr>
        <w:t>/home/dzunic/SCE+/SAN/Scripts/host_key_swap.ksh</w:t>
      </w:r>
      <w:r>
        <w:rPr>
          <w:rFonts w:eastAsia="DSans" w:cs="DSans"/>
          <w:color w:val="000000"/>
          <w:sz w:val="24"/>
          <w:szCs w:val="24"/>
        </w:rPr>
        <w:t xml:space="preserve"> with alias "hks". It will copy the site files for the chosen site, for example if you are in ABN:</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cp -p sshhostkeys_ABN sshhostkeys</w:t>
      </w:r>
    </w:p>
    <w:p>
      <w:pPr>
        <w:pStyle w:val="Normal"/>
        <w:autoSpaceDE w:val="false"/>
        <w:bidi w:val="0"/>
        <w:spacing w:lineRule="auto" w:line="240" w:before="0" w:after="0"/>
        <w:ind w:left="0" w:right="0" w:hanging="0"/>
        <w:rPr>
          <w:rFonts w:ascii="Andale Mono" w:hAnsi="Andale Mono" w:eastAsia="DMonospace" w:cs="DMonospace"/>
          <w:color w:val="0000FF"/>
          <w:sz w:val="20"/>
          <w:szCs w:val="20"/>
        </w:rPr>
      </w:pPr>
      <w:r>
        <w:rPr>
          <w:rFonts w:eastAsia="DMonospace" w:cs="DMonospace" w:ascii="Andale Mono" w:hAnsi="Andale Mono"/>
          <w:color w:val="0000FF"/>
          <w:sz w:val="20"/>
          <w:szCs w:val="20"/>
        </w:rPr>
        <w:t>cp -p known_hosts_ABN known_hosts</w:t>
      </w:r>
    </w:p>
    <w:p>
      <w:pPr>
        <w:pStyle w:val="Normal"/>
        <w:autoSpaceDE w:val="false"/>
        <w:bidi w:val="0"/>
        <w:spacing w:lineRule="auto" w:line="240" w:before="0" w:after="0"/>
        <w:ind w:left="0" w:right="0" w:hanging="0"/>
        <w:rPr>
          <w:rFonts w:ascii="Times New Roman" w:hAnsi="Times New Roman" w:eastAsia="DMonospace" w:cs="DMonospace"/>
          <w:color w:val="000000"/>
          <w:sz w:val="24"/>
          <w:szCs w:val="24"/>
        </w:rPr>
      </w:pPr>
      <w:r>
        <w:rPr>
          <w:rFonts w:eastAsia="DMonospace" w:cs="DMonospace"/>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It will also compare a chosen site with the tunnel in SASGUI as described above for the XIV scripts.</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rPr/>
      </w:pPr>
      <w:r>
        <w:rPr/>
        <w:t xml:space="preserve">The alias “hks”  is defined in the environment file </w:t>
      </w:r>
      <w:r>
        <w:rPr>
          <w:i/>
          <w:iCs/>
        </w:rPr>
        <w:t>/home/dzunic/.bashrc</w:t>
      </w:r>
      <w:r>
        <w:rPr/>
        <w:t>:</w:t>
      </w:r>
    </w:p>
    <w:p>
      <w:pPr>
        <w:pStyle w:val="Normal"/>
        <w:rPr>
          <w:rFonts w:ascii="Courier New" w:hAnsi="Courier New"/>
          <w:sz w:val="20"/>
          <w:szCs w:val="20"/>
        </w:rPr>
      </w:pPr>
      <w:r>
        <w:rPr>
          <w:rFonts w:ascii="Courier New" w:hAnsi="Courier New"/>
          <w:sz w:val="20"/>
          <w:szCs w:val="20"/>
        </w:rPr>
      </w:r>
    </w:p>
    <w:p>
      <w:pPr>
        <w:pStyle w:val="Normal"/>
        <w:autoSpaceDE w:val="false"/>
        <w:bidi w:val="0"/>
        <w:spacing w:lineRule="auto" w:line="240" w:before="0" w:after="0"/>
        <w:ind w:left="0" w:right="0" w:hanging="0"/>
        <w:rPr>
          <w:rFonts w:ascii="Andale Mono" w:hAnsi="Andale Mono" w:eastAsia="DSans" w:cs="DSans"/>
          <w:color w:val="0000FF"/>
          <w:sz w:val="20"/>
          <w:szCs w:val="20"/>
        </w:rPr>
      </w:pPr>
      <w:r>
        <w:rPr>
          <w:rFonts w:eastAsia="DSans" w:cs="DSans" w:ascii="Andale Mono" w:hAnsi="Andale Mono"/>
          <w:color w:val="0000FF"/>
          <w:sz w:val="20"/>
          <w:szCs w:val="20"/>
        </w:rPr>
        <w:t>alias hks="/home/dzunic/SCE+/SAN/Scripts/host_key_swap.ksh"</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All script templates for switches, SVCs, V7Ks and FSs do the host key swapping for the chosen site.</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6. Scripts for other devices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There are 4 templates for each device type.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They could reside in any folder. In my workstation the templates are located in the following folders: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XIV - </w:t>
      </w:r>
      <w:r>
        <w:rPr>
          <w:rFonts w:eastAsia="DSans" w:cs="DSans"/>
          <w:i/>
          <w:iCs/>
          <w:color w:val="000000"/>
          <w:sz w:val="24"/>
          <w:szCs w:val="24"/>
        </w:rPr>
        <w:t>/home/dzunic/SCE+/XIV/Myscripts/templates</w:t>
      </w:r>
    </w:p>
    <w:p>
      <w:pPr>
        <w:pStyle w:val="Normal"/>
        <w:rPr/>
      </w:pPr>
      <w:r>
        <w:rPr/>
        <w:t xml:space="preserve">SVC - </w:t>
      </w:r>
      <w:r>
        <w:rPr>
          <w:i/>
          <w:iCs/>
        </w:rPr>
        <w:t>/home/dzunic/SCE+/SVC/Scripts/</w:t>
      </w:r>
    </w:p>
    <w:p>
      <w:pPr>
        <w:pStyle w:val="Normal"/>
        <w:rPr/>
      </w:pPr>
      <w:r>
        <w:rPr/>
        <w:t xml:space="preserve">V7000 - </w:t>
      </w:r>
      <w:r>
        <w:rPr>
          <w:i/>
          <w:iCs/>
        </w:rPr>
        <w:t>/home/dzunic/SCE+/V7000/Scripts/</w:t>
      </w:r>
    </w:p>
    <w:p>
      <w:pPr>
        <w:pStyle w:val="Normal"/>
        <w:rPr/>
      </w:pPr>
      <w:r>
        <w:rPr/>
        <w:t xml:space="preserve">Switches - </w:t>
      </w:r>
      <w:r>
        <w:rPr>
          <w:i/>
          <w:iCs/>
        </w:rPr>
        <w:t>/home/dzunic/SCE+/SAN/Scripts/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FS - </w:t>
      </w:r>
      <w:r>
        <w:rPr>
          <w:rFonts w:eastAsia="DSans" w:cs="DSans"/>
          <w:i/>
          <w:iCs/>
          <w:color w:val="000000"/>
          <w:sz w:val="24"/>
          <w:szCs w:val="24"/>
        </w:rPr>
        <w:t>/home/dzunic/SCE+/FlashSystem/Scripts/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The inventory files “device”_inv.txt could also be located in any folder. You just need to update the templates with locations on your workstation.</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For example these are the templates for SVCs: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drawing>
          <wp:anchor behindDoc="0" distT="0" distB="0" distL="0" distR="0" simplePos="0" locked="0" layoutInCell="1" allowOverlap="1" relativeHeight="18">
            <wp:simplePos x="0" y="0"/>
            <wp:positionH relativeFrom="column">
              <wp:posOffset>48895</wp:posOffset>
            </wp:positionH>
            <wp:positionV relativeFrom="paragraph">
              <wp:posOffset>0</wp:posOffset>
            </wp:positionV>
            <wp:extent cx="4800600" cy="97155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7"/>
                    <a:stretch>
                      <a:fillRect/>
                    </a:stretch>
                  </pic:blipFill>
                  <pic:spPr bwMode="auto">
                    <a:xfrm>
                      <a:off x="0" y="0"/>
                      <a:ext cx="4800600" cy="971550"/>
                    </a:xfrm>
                    <a:prstGeom prst="rect">
                      <a:avLst/>
                    </a:prstGeom>
                    <a:noFill/>
                    <a:ln w="9525">
                      <a:noFill/>
                      <a:miter lim="800000"/>
                      <a:headEnd/>
                      <a:tailEnd/>
                    </a:ln>
                  </pic:spPr>
                </pic:pic>
              </a:graphicData>
            </a:graphic>
          </wp:anchor>
        </w:drawing>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First two templates are asking for the command to be entered. You can write your code in the last two templates. All templates will do the following:</w:t>
      </w:r>
    </w:p>
    <w:p>
      <w:pPr>
        <w:pStyle w:val="Normal"/>
        <w:numPr>
          <w:ilvl w:val="0"/>
          <w:numId w:val="3"/>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prompt to choose the site</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check if the SASGUI tunnel corresponds to the chosen site</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for V7000 and FS check if devices exist in the chosen site</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do the host key swapping for the chosen site</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prompt to choose a device (templates for one </w:t>
      </w:r>
      <w:r>
        <w:rPr>
          <w:rFonts w:eastAsia="DSans" w:cs="DSans"/>
          <w:i w:val="false"/>
          <w:iCs w:val="false"/>
          <w:color w:val="000000"/>
          <w:sz w:val="24"/>
          <w:szCs w:val="24"/>
        </w:rPr>
        <w:t xml:space="preserve">or multiple </w:t>
      </w:r>
      <w:r>
        <w:rPr>
          <w:rFonts w:eastAsia="DSans" w:cs="DSans"/>
          <w:i w:val="false"/>
          <w:iCs w:val="false"/>
          <w:color w:val="000000"/>
          <w:sz w:val="24"/>
          <w:szCs w:val="24"/>
        </w:rPr>
        <w:t>device</w:t>
      </w:r>
      <w:r>
        <w:rPr>
          <w:rFonts w:eastAsia="DSans" w:cs="DSans"/>
          <w:i w:val="false"/>
          <w:iCs w:val="false"/>
          <w:color w:val="000000"/>
          <w:sz w:val="24"/>
          <w:szCs w:val="24"/>
        </w:rPr>
        <w:t>s</w:t>
      </w:r>
      <w:r>
        <w:rPr>
          <w:rFonts w:eastAsia="DSans" w:cs="DSans"/>
          <w:i w:val="false"/>
          <w:iCs w:val="false"/>
          <w:color w:val="000000"/>
          <w:sz w:val="24"/>
          <w:szCs w:val="24"/>
        </w:rPr>
        <w:t>)</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prompt for the command (first 2 templates)</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prompt for the ID and password</w:t>
      </w:r>
    </w:p>
    <w:p>
      <w:pPr>
        <w:pStyle w:val="Normal"/>
        <w:numPr>
          <w:ilvl w:val="0"/>
          <w:numId w:val="4"/>
        </w:numPr>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execute entered command or the code</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You can add as many lines of the code as you want.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In addition to templates the following two files need to be in the folder:</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SITES.txt – a link to the list of all sites in the XIV folder</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[dzunic@oc6028821555 Scripts]$ cat SITES.txt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ABN</w:t>
        <w:tab/>
        <w:t xml:space="preserve">Amsterdam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BAR</w:t>
        <w:tab/>
        <w:t xml:space="preserve">Barcelona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BEJ   Bejing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BLD</w:t>
        <w:tab/>
        <w:t xml:space="preserve">Boulder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BOE</w:t>
        <w:tab/>
        <w:t xml:space="preserve">Boeblingen L3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EHN</w:t>
        <w:tab/>
        <w:t xml:space="preserve">Ehningen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HRT</w:t>
        <w:tab/>
        <w:t xml:space="preserve">Hortolandia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LIS</w:t>
        <w:tab/>
        <w:t xml:space="preserve">Lisbon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MOP</w:t>
        <w:tab/>
        <w:t xml:space="preserve">Montpellier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RTP</w:t>
        <w:tab/>
        <w:t xml:space="preserve">Raleigh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RTPS</w:t>
        <w:tab/>
        <w:t xml:space="preserve">Raleigh Staging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SYD</w:t>
        <w:tab/>
        <w:t xml:space="preserve">Sydney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TOK</w:t>
        <w:tab/>
        <w:t xml:space="preserve">Tokyo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TOR</w:t>
        <w:tab/>
        <w:t xml:space="preserve">Toronto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UK    Portsmouth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WIN</w:t>
        <w:tab/>
        <w:t xml:space="preserve">Winterthur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svc_inv.txt – a list of the SVCs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[dzunic@oc6028821555 Scripts]$ cat svc_inv.txt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deehsvc011ccpla 146.89.142.132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deehsvc021ccpla 146.89.142.134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deehsvc011ccpl1 146.89.142.170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deehsvc021ccpl1 146.89.142.172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deehsvc011ccplb 129.41.112.4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deehsvc021ccplb 129.41.112.6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deehsvc011ccpl2 129.41.112.142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EHN deehsvc021ccpl2 129.41.112.144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RTP usrdsvc011ccpla 146.89.142.132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RTP usrdsvc021ccpla 146.89.142.134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A little knowledge of scripting is needed to use hard coded templates. First the templates have to be adjusted for the folders on your workstation. Then you need to add your code and some other things like redirecting your code to a file if you want to save the output. This is the example of the script that checks host ports for one SVC and redirects the output to a file.</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The adjustment part:</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adjust the following lines for your environment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$HOME is home directory environment variable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for example: /home/dzunic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HOST_DIR=$HOME/SCE+/SVC/Scripts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SITEF=$HOST_DIR/SITES.txt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INVF=$HOST_DIR/svc_inv.txt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SASGUI_DIR=$HOME/.sasgui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PUTTY_DIR=$HOME/.putty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SSH_DIR=$HOME/.ssh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OUT_DIR=$HOST_DIR/outs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default user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DEFUSER=us2d9999</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END of adjustment part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The code could have as little as one line and up to hundreds of lines: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type your description below --&gt; RUNNING: your description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echo -e "*****  SITE: $SITE  *****\n*****  RUNNING: checking host ports  *****\n"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Add your code below ###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DATE=`date +%Y%m%d`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TIME=`date +%H%M`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OUT_FILE=$OUT_DIR/"$SVCN"_host_ports_"$DATE"_$TIME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echo -e "$SVCN ($SVCIP)\n" | tee $OUT_FILE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for i in `sshpass -p $PW ssh -o stricthostkeychecking=no -n $USER@$SVCIP lshost -nohdr | awk '{print $1}'`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do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r>
        <w:rPr>
          <w:rFonts w:eastAsia="DSans" w:cs="DSans" w:ascii="Andale Mono" w:hAnsi="Andale Mono"/>
          <w:i w:val="false"/>
          <w:iCs w:val="false"/>
          <w:color w:val="0000FF"/>
          <w:sz w:val="20"/>
          <w:szCs w:val="20"/>
        </w:rPr>
        <w:t xml:space="preserve">echo -n "$i "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r>
        <w:rPr>
          <w:rFonts w:eastAsia="DSans" w:cs="DSans" w:ascii="Andale Mono" w:hAnsi="Andale Mono"/>
          <w:i w:val="false"/>
          <w:iCs w:val="false"/>
          <w:color w:val="0000FF"/>
          <w:sz w:val="20"/>
          <w:szCs w:val="20"/>
        </w:rPr>
        <w:t xml:space="preserve">echo "id $i" &gt;&gt; $OUT_FILE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r>
        <w:rPr>
          <w:rFonts w:eastAsia="DSans" w:cs="DSans" w:ascii="Andale Mono" w:hAnsi="Andale Mono"/>
          <w:i w:val="false"/>
          <w:iCs w:val="false"/>
          <w:color w:val="0000FF"/>
          <w:sz w:val="20"/>
          <w:szCs w:val="20"/>
        </w:rPr>
        <w:t xml:space="preserve">sshpass -p $PW ssh -o stricthostkeychecking=no -n $USER@$SVCIP lshost $i | grep -Ew  'name|status|WWPN|state' |sed '$!N;s/\n/ /' | awk '{print substr($0, index($0,$2))}' &gt;&gt; $OUT_FILE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r>
        <w:rPr>
          <w:rFonts w:eastAsia="DSans" w:cs="DSans" w:ascii="Andale Mono" w:hAnsi="Andale Mono"/>
          <w:i w:val="false"/>
          <w:iCs w:val="false"/>
          <w:color w:val="0000FF"/>
          <w:sz w:val="20"/>
          <w:szCs w:val="20"/>
        </w:rPr>
        <w:t xml:space="preserve">echo &gt;&gt; $OUT_FILE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done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echo -e "\n"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End of your code ###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By executing this script you will be first prompted to choose the site and then to choose the SVC and type the user name and password:</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15.</w:t>
        <w:tab/>
        <w:t xml:space="preserve">UK    Portsmouth </w:t>
      </w:r>
    </w:p>
    <w:p>
      <w:pPr>
        <w:pStyle w:val="Normal"/>
        <w:numPr>
          <w:ilvl w:val="0"/>
          <w:numId w:val="5"/>
        </w:numPr>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WIN</w:t>
        <w:tab/>
        <w:t xml:space="preserve">Winterthur </w:t>
      </w:r>
    </w:p>
    <w:p>
      <w:pPr>
        <w:pStyle w:val="Normal"/>
        <w:numPr>
          <w:ilvl w:val="0"/>
          <w:numId w:val="0"/>
        </w:numPr>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Type the Site Number:&gt; 11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CHOOSE THE SVC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1.</w:t>
        <w:tab/>
        <w:t xml:space="preserve">usrdsvc012ccpla 146.89.142.132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2.</w:t>
        <w:tab/>
        <w:t xml:space="preserve">usrdsvc022ccpla 146.89.142.134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Type the SVC Number:&gt; 1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Enter username [us2d9999]:&gt;</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Enter password for us2d9999:&gt;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 xml:space="preserve">The script will display host ids on the screen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SITE: RTPS  *****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  RUNNING: checking host ports  *****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usrdsvc012ccpla (146.89.142.132)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0 1 2 3 4 5 6 7 8 9 10 11 12 13 14 15 16 17 18 19 20 21 22 23 24 25 26 27 28 29 30 31 32 33 34 35 36 37 38 39 40 41 42 43 </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and save its output in a file. This is a part of the output file:</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usrdsvc012ccpla (146.89.142.132)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id 0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LogHost_ESX_C1_32_L1 status online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21000024FF393CE1 state active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21000024FF393CC4 state active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id 1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LogHost_ESX_C1_32_L2 status online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21000024FF393CE0 state active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 xml:space="preserve">21000024FF393CC5 state active </w:t>
      </w:r>
    </w:p>
    <w:p>
      <w:pPr>
        <w:pStyle w:val="Normal"/>
        <w:autoSpaceDE w:val="false"/>
        <w:bidi w:val="0"/>
        <w:spacing w:lineRule="auto" w:line="240" w:before="0" w:after="0"/>
        <w:ind w:left="0" w:right="0" w:hanging="0"/>
        <w:rPr>
          <w:rFonts w:ascii="Andale Mono" w:hAnsi="Andale Mono" w:eastAsia="DSans" w:cs="DSans"/>
          <w:i w:val="false"/>
          <w:i w:val="false"/>
          <w:iCs w:val="false"/>
          <w:color w:val="0000FF"/>
          <w:sz w:val="20"/>
          <w:szCs w:val="20"/>
        </w:rPr>
      </w:pPr>
      <w:r>
        <w:rPr>
          <w:rFonts w:eastAsia="DSans" w:cs="DSans" w:ascii="Andale Mono" w:hAnsi="Andale Mono"/>
          <w:i w:val="false"/>
          <w:iCs w:val="false"/>
          <w:color w:val="0000FF"/>
          <w:sz w:val="20"/>
          <w:szCs w:val="20"/>
        </w:rPr>
        <w:t>...</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Everything is very similar for other devices.</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t>All scripts and inventory files are uploaded to the GSA drive:</w:t>
      </w:r>
    </w:p>
    <w:p>
      <w:pPr>
        <w:pStyle w:val="Normal"/>
        <w:autoSpaceDE w:val="false"/>
        <w:bidi w:val="0"/>
        <w:spacing w:lineRule="auto" w:line="240" w:before="0" w:after="0"/>
        <w:ind w:left="0" w:right="0" w:hanging="0"/>
        <w:rPr>
          <w:rFonts w:ascii="Times New Roman" w:hAnsi="Times New Roman" w:eastAsia="DSans" w:cs="DSans"/>
          <w:i/>
          <w:i/>
          <w:iCs/>
          <w:color w:val="000000"/>
          <w:sz w:val="24"/>
          <w:szCs w:val="24"/>
        </w:rPr>
      </w:pPr>
      <w:r>
        <w:rPr>
          <w:rFonts w:eastAsia="DSans" w:cs="DSans"/>
          <w:i/>
          <w:iCs/>
          <w:color w:val="000000"/>
          <w:sz w:val="24"/>
          <w:szCs w:val="24"/>
        </w:rPr>
        <w:t>/gsa/pokgsa/projects/s/sce-plus/Scripts/Damir</w:t>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drawing>
          <wp:anchor behindDoc="0" distT="0" distB="0" distL="0" distR="0" simplePos="0" locked="0" layoutInCell="1" allowOverlap="1" relativeHeight="13">
            <wp:simplePos x="0" y="0"/>
            <wp:positionH relativeFrom="column">
              <wp:posOffset>149860</wp:posOffset>
            </wp:positionH>
            <wp:positionV relativeFrom="paragraph">
              <wp:posOffset>217805</wp:posOffset>
            </wp:positionV>
            <wp:extent cx="5886450" cy="2686050"/>
            <wp:effectExtent l="0" t="0" r="0" b="0"/>
            <wp:wrapTopAndBottom/>
            <wp:docPr id="15"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s10" descr=""/>
                    <pic:cNvPicPr>
                      <a:picLocks noChangeAspect="1" noChangeArrowheads="1"/>
                    </pic:cNvPicPr>
                  </pic:nvPicPr>
                  <pic:blipFill>
                    <a:blip r:embed="rId18"/>
                    <a:stretch>
                      <a:fillRect/>
                    </a:stretch>
                  </pic:blipFill>
                  <pic:spPr bwMode="auto">
                    <a:xfrm>
                      <a:off x="0" y="0"/>
                      <a:ext cx="5886450" cy="2686050"/>
                    </a:xfrm>
                    <a:prstGeom prst="rect">
                      <a:avLst/>
                    </a:prstGeom>
                    <a:noFill/>
                    <a:ln w="9525">
                      <a:noFill/>
                      <a:miter lim="800000"/>
                      <a:headEnd/>
                      <a:tailEnd/>
                    </a:ln>
                  </pic:spPr>
                </pic:pic>
              </a:graphicData>
            </a:graphic>
          </wp:anchor>
        </w:drawing>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Normal"/>
        <w:autoSpaceDE w:val="false"/>
        <w:bidi w:val="0"/>
        <w:spacing w:lineRule="auto" w:line="240" w:before="0" w:after="0"/>
        <w:ind w:left="0" w:right="0" w:hanging="0"/>
        <w:rPr>
          <w:rFonts w:ascii="Times New Roman" w:hAnsi="Times New Roman" w:eastAsia="DSans" w:cs="DSans"/>
          <w:i w:val="false"/>
          <w:i w:val="false"/>
          <w:iCs w:val="false"/>
          <w:color w:val="000000"/>
          <w:sz w:val="24"/>
          <w:szCs w:val="24"/>
        </w:rPr>
      </w:pPr>
      <w:r>
        <w:rPr>
          <w:rFonts w:eastAsia="DSans" w:cs="DSans"/>
          <w:i w:val="false"/>
          <w:iCs w:val="false"/>
          <w:color w:val="000000"/>
          <w:sz w:val="24"/>
          <w:szCs w:val="24"/>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7. Firefox bookmarks for SVC, V7000, FSs</w:t>
      </w:r>
    </w:p>
    <w:p>
      <w:pPr>
        <w:pStyle w:val="Normal"/>
        <w:rPr>
          <w:rFonts w:ascii="Times New Roman" w:hAnsi="Times New Roman" w:eastAsia="DSans" w:cs="DSans"/>
          <w:color w:val="000000"/>
          <w:sz w:val="24"/>
          <w:szCs w:val="24"/>
        </w:rPr>
      </w:pPr>
      <w:r>
        <w:rPr>
          <w:rFonts w:eastAsia="DSans" w:cs="DSans"/>
          <w:color w:val="000000"/>
          <w:sz w:val="24"/>
          <w:szCs w:val="24"/>
        </w:rPr>
        <w:t>To connect to web GUI for SVC, V7000 and FS I created the Firefox bookmarks. Almost all devices in old sites use the same set of IP addresses. Unfortunately, new sites, like ABN and BEJ, are coming with different sets of IP addresses for some devices so the folders for these sites had to be created.</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t>Clicking any of these bookmarks will open a tab for the chosen device in the current web browser window.</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drawing>
          <wp:inline distT="0" distB="0" distL="0" distR="0">
            <wp:extent cx="4695825" cy="3152775"/>
            <wp:effectExtent l="0" t="0" r="0" b="0"/>
            <wp:docPr id="16" name="graphics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s13" descr=""/>
                    <pic:cNvPicPr>
                      <a:picLocks noChangeAspect="1" noChangeArrowheads="1"/>
                    </pic:cNvPicPr>
                  </pic:nvPicPr>
                  <pic:blipFill>
                    <a:blip r:embed="rId19"/>
                    <a:stretch>
                      <a:fillRect/>
                    </a:stretch>
                  </pic:blipFill>
                  <pic:spPr bwMode="auto">
                    <a:xfrm>
                      <a:off x="0" y="0"/>
                      <a:ext cx="4695825" cy="3152775"/>
                    </a:xfrm>
                    <a:prstGeom prst="rect">
                      <a:avLst/>
                    </a:prstGeom>
                    <a:noFill/>
                    <a:ln w="9525">
                      <a:noFill/>
                      <a:miter lim="800000"/>
                      <a:headEnd/>
                      <a:tailEnd/>
                    </a:ln>
                  </pic:spPr>
                </pic:pic>
              </a:graphicData>
            </a:graphic>
          </wp:inline>
        </w:drawing>
      </w:r>
      <w:r>
        <w:rPr>
          <w:rFonts w:eastAsia="DSans" w:cs="DSans"/>
          <w:color w:val="000000"/>
          <w:sz w:val="24"/>
          <w:szCs w:val="24"/>
        </w:rPr>
        <w:t xml:space="preserve"> </w:t>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Times New Roman" w:hAnsi="Times New Roman" w:eastAsia="DSans" w:cs="DSans"/>
          <w:color w:val="000000"/>
          <w:sz w:val="24"/>
          <w:szCs w:val="24"/>
        </w:rPr>
      </w:pPr>
      <w:r>
        <w:rPr>
          <w:rFonts w:eastAsia="DSans" w:cs="DSans"/>
          <w:color w:val="000000"/>
          <w:sz w:val="24"/>
          <w:szCs w:val="24"/>
        </w:rPr>
      </w:r>
    </w:p>
    <w:p>
      <w:pPr>
        <w:pStyle w:val="Normal"/>
        <w:autoSpaceDE w:val="false"/>
        <w:bidi w:val="0"/>
        <w:spacing w:lineRule="auto" w:line="240" w:before="0" w:after="0"/>
        <w:ind w:left="0" w:right="0" w:hanging="0"/>
        <w:rPr>
          <w:rFonts w:ascii="DSans" w:hAnsi="DSans" w:eastAsia="DSans" w:cs="DSans"/>
          <w:color w:val="000000"/>
          <w:sz w:val="20"/>
          <w:szCs w:val="20"/>
        </w:rPr>
      </w:pPr>
      <w:r>
        <w:rPr>
          <w:rFonts w:eastAsia="DSans" w:cs="DSans"/>
          <w:color w:val="000000"/>
          <w:sz w:val="24"/>
          <w:szCs w:val="24"/>
        </w:rPr>
        <w:drawing>
          <wp:inline distT="0" distB="0" distL="0" distR="0">
            <wp:extent cx="6552565" cy="4495165"/>
            <wp:effectExtent l="0" t="0" r="0" b="0"/>
            <wp:docPr id="17" name="graphics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s14" descr=""/>
                    <pic:cNvPicPr>
                      <a:picLocks noChangeAspect="1" noChangeArrowheads="1"/>
                    </pic:cNvPicPr>
                  </pic:nvPicPr>
                  <pic:blipFill>
                    <a:blip r:embed="rId20"/>
                    <a:stretch>
                      <a:fillRect/>
                    </a:stretch>
                  </pic:blipFill>
                  <pic:spPr bwMode="auto">
                    <a:xfrm>
                      <a:off x="0" y="0"/>
                      <a:ext cx="6552565" cy="4495165"/>
                    </a:xfrm>
                    <a:prstGeom prst="rect">
                      <a:avLst/>
                    </a:prstGeom>
                    <a:noFill/>
                    <a:ln w="9525">
                      <a:noFill/>
                      <a:miter lim="800000"/>
                      <a:headEnd/>
                      <a:tailEnd/>
                    </a:ln>
                  </pic:spPr>
                </pic:pic>
              </a:graphicData>
            </a:graphic>
          </wp:inline>
        </w:drawing>
      </w:r>
      <w:r>
        <w:rPr>
          <w:rFonts w:eastAsia="DSans" w:cs="DSans" w:ascii="DSans" w:hAnsi="DSans"/>
          <w:color w:val="000000"/>
          <w:sz w:val="20"/>
          <w:szCs w:val="20"/>
        </w:rPr>
        <w:t xml:space="preserve"> </w:t>
      </w:r>
    </w:p>
    <w:p>
      <w:pPr>
        <w:pStyle w:val="TextBody"/>
        <w:rPr/>
      </w:pPr>
      <w:r>
        <w:rPr/>
      </w:r>
    </w:p>
    <w:p>
      <w:pPr>
        <w:pStyle w:val="Heading2"/>
        <w:numPr>
          <w:ilvl w:val="1"/>
          <w:numId w:val="1"/>
        </w:numPr>
        <w:rPr>
          <w:rFonts w:ascii="Times New Roman" w:hAnsi="Times New Roman"/>
          <w:i w:val="false"/>
          <w:i w:val="false"/>
          <w:iCs w:val="false"/>
        </w:rPr>
      </w:pPr>
      <w:r>
        <w:rPr>
          <w:rFonts w:ascii="Times New Roman" w:hAnsi="Times New Roman"/>
          <w:i w:val="false"/>
          <w:iCs w:val="false"/>
        </w:rPr>
        <w:t xml:space="preserve">8. Preview mode for XIV configuration scripts </w:t>
      </w:r>
    </w:p>
    <w:p>
      <w:pPr>
        <w:pStyle w:val="Normal"/>
        <w:rPr>
          <w:rFonts w:ascii="Times New Roman" w:hAnsi="Times New Roman"/>
          <w:i w:val="false"/>
          <w:i w:val="false"/>
          <w:iCs w:val="false"/>
        </w:rPr>
      </w:pPr>
      <w:r>
        <w:rPr>
          <w:i w:val="false"/>
          <w:iCs w:val="false"/>
        </w:rPr>
      </w:r>
    </w:p>
    <w:p>
      <w:pPr>
        <w:pStyle w:val="Normal"/>
        <w:rPr>
          <w:rFonts w:ascii="Times New Roman" w:hAnsi="Times New Roman"/>
        </w:rPr>
      </w:pPr>
      <w:r>
        <w:rPr/>
        <w:t xml:space="preserve">These scripts are mostly a list of individual cli commands. </w:t>
      </w:r>
    </w:p>
    <w:p>
      <w:pPr>
        <w:pStyle w:val="Normal"/>
        <w:rPr>
          <w:rFonts w:ascii="Times New Roman" w:hAnsi="Times New Roman"/>
        </w:rPr>
      </w:pPr>
      <w:r>
        <w:rPr/>
        <w:t>In scripts for logical add XIV storage I am using a preview mode to make sure that everything is OK.</w:t>
      </w:r>
    </w:p>
    <w:p>
      <w:pPr>
        <w:pStyle w:val="Normal"/>
        <w:rPr>
          <w:rFonts w:ascii="Times New Roman" w:hAnsi="Times New Roman"/>
        </w:rPr>
      </w:pPr>
      <w:r>
        <w:rPr/>
        <w:t xml:space="preserve">The script will substitute all variables and list all commands exactly the same way they will be executed. </w:t>
      </w:r>
    </w:p>
    <w:p>
      <w:pPr>
        <w:pStyle w:val="Normal"/>
        <w:rPr>
          <w:rFonts w:ascii="Times New Roman" w:hAnsi="Times New Roman"/>
        </w:rPr>
      </w:pPr>
      <w:r>
        <w:rPr/>
        <w:t xml:space="preserve">This is a good way to check the scripts before real execution. The same idea could be used for other devices as well. </w:t>
      </w:r>
    </w:p>
    <w:p>
      <w:pPr>
        <w:pStyle w:val="Normal"/>
        <w:rPr>
          <w:rFonts w:ascii="Times New Roman" w:hAnsi="Times New Roman"/>
        </w:rPr>
      </w:pPr>
      <w:r>
        <w:rPr/>
      </w:r>
    </w:p>
    <w:p>
      <w:pPr>
        <w:pStyle w:val="Normal"/>
        <w:rPr>
          <w:rFonts w:ascii="Times New Roman" w:hAnsi="Times New Roman"/>
        </w:rPr>
      </w:pPr>
      <w:r>
        <w:rPr/>
        <w:t xml:space="preserve">To illustrate the idea, this is is the beginning of one script: </w:t>
      </w:r>
    </w:p>
    <w:p>
      <w:pPr>
        <w:pStyle w:val="TextBody"/>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[dzunic@oc6028821555 BLD_091-101_setup]$ cat 2-08_1_xiv_gen3_POD1_09_4TB_volmapping.ksh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Ask the preview question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echo -e " For preview type yes or y [default=yes]\n For execution type x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read answer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answer=`echo $answer | awk '{print toupper($1)}'`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if [[ $answer = YES || $answer = Y  || $answer = ""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then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preview=echo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user=dummy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pw=dummy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elif [[ $answer = X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then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preview=""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default user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DEFUSER=us2d9999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echo -n "Enter username [$DEFUSER]:&gt;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read user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 -z $user ]] &amp;&amp; user=$DEFUSER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#uncomment the line below if you do not want pw to be seen when you are typing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#stty -echo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echo -n "Enter password for $user:&gt;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read pw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stty echo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echo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else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echo " Wrong answer !!!!"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exit 33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fi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Installation Site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site=usbd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Server Instance Number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Instance_No=09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pod number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w:t>
      </w:r>
      <w:r>
        <w:rPr>
          <w:rFonts w:eastAsia="DMonospace" w:cs="DMonospace" w:ascii="Andale Mono" w:hAnsi="Andale Mono"/>
          <w:color w:val="0000FF"/>
          <w:sz w:val="18"/>
          <w:szCs w:val="18"/>
        </w:rPr>
        <w:t xml:space="preserve">nn=01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zone (a or b)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zone=a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volume size (GB)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3 TB diss: vols=4852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4 TB disks: vols=6504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vols=6504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POD1 XIV#09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Please confirm Pool names are correct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XIV09p_POOL="$site"_"$nn""$zone"_xiv_"$Instance_No"_sas_"$vols"gb_r1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 Do not touch below line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svc1p="$site"svc011ccpl1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ip09p=146.89.142.214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echo "Mapping Volume POD1 XIV 09"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echo -e "\nMapping Volumes in the pool $XIV09p_POOL\n"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vol="$XIV09p_POOL"_001 lun=1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vol="$XIV09p_POOL"_002 lun=2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vol="$XIV09p_POOL"_003 lun=3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vol="$XIV09p_POOL"_004 lun=4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vol="$XIV09p_POOL"_005 lun=5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 xml:space="preserve">$preview xcli -m $ip09p -u $user -p $pw map_vol cluster=$svc1p vol="$XIV09p_POOL"_006 lun=6 </w:t>
      </w:r>
    </w:p>
    <w:p>
      <w:pPr>
        <w:pStyle w:val="Normal"/>
        <w:tabs>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s>
        <w:autoSpaceDE w:val="false"/>
        <w:bidi w:val="0"/>
        <w:spacing w:lineRule="auto" w:line="240" w:before="0" w:after="0"/>
        <w:ind w:left="0" w:right="0" w:hanging="0"/>
        <w:rPr>
          <w:rFonts w:ascii="Andale Mono" w:hAnsi="Andale Mono" w:eastAsia="DMonospace" w:cs="DMonospace"/>
          <w:color w:val="0000FF"/>
          <w:sz w:val="18"/>
          <w:szCs w:val="18"/>
        </w:rPr>
      </w:pPr>
      <w:r>
        <w:rPr>
          <w:rFonts w:eastAsia="DMonospace" w:cs="DMonospace" w:ascii="Andale Mono" w:hAnsi="Andale Mono"/>
          <w:color w:val="0000FF"/>
          <w:sz w:val="18"/>
          <w:szCs w:val="18"/>
        </w:rPr>
        <w:t>...</w:t>
      </w:r>
    </w:p>
    <w:p>
      <w:pPr>
        <w:pStyle w:val="TextBody"/>
        <w:rPr>
          <w:rFonts w:ascii="Andale Mono" w:hAnsi="Andale Mono"/>
          <w:i w:val="false"/>
          <w:i w:val="false"/>
          <w:iCs w:val="false"/>
          <w:sz w:val="18"/>
          <w:szCs w:val="18"/>
        </w:rPr>
      </w:pPr>
      <w:r>
        <w:rPr>
          <w:rFonts w:ascii="Andale Mono" w:hAnsi="Andale Mono"/>
          <w:i w:val="false"/>
          <w:iCs w:val="false"/>
          <w:sz w:val="18"/>
          <w:szCs w:val="18"/>
        </w:rPr>
      </w:r>
    </w:p>
    <w:p>
      <w:pPr>
        <w:pStyle w:val="Normal"/>
        <w:rPr>
          <w:i w:val="false"/>
          <w:i w:val="false"/>
          <w:iCs w:val="false"/>
        </w:rPr>
      </w:pPr>
      <w:r>
        <w:rPr>
          <w:i w:val="false"/>
          <w:iCs w:val="false"/>
        </w:rPr>
        <w:t xml:space="preserve">Executing this script in the preview mode will display: </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6400800" cy="1883410"/>
            <wp:effectExtent l="0" t="0" r="0" b="0"/>
            <wp:wrapTopAndBottom/>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21"/>
                    <a:stretch>
                      <a:fillRect/>
                    </a:stretch>
                  </pic:blipFill>
                  <pic:spPr bwMode="auto">
                    <a:xfrm>
                      <a:off x="0" y="0"/>
                      <a:ext cx="6400800" cy="1883410"/>
                    </a:xfrm>
                    <a:prstGeom prst="rect">
                      <a:avLst/>
                    </a:prstGeom>
                    <a:noFill/>
                    <a:ln w="9525">
                      <a:noFill/>
                      <a:miter lim="800000"/>
                      <a:headEnd/>
                      <a:tailEnd/>
                    </a:ln>
                  </pic:spPr>
                </pic:pic>
              </a:graphicData>
            </a:graphic>
          </wp:anchor>
        </w:drawing>
      </w:r>
    </w:p>
    <w:p>
      <w:pPr>
        <w:pStyle w:val="Normal"/>
        <w:rPr>
          <w:i w:val="false"/>
          <w:i w:val="false"/>
          <w:iCs w:val="false"/>
        </w:rPr>
      </w:pPr>
      <w:r>
        <w:rPr>
          <w:i w:val="false"/>
          <w:iCs w:val="false"/>
        </w:rPr>
        <w:t>If we are satisfied with the preview output, we can run the script in an execution mode:</w:t>
      </w:r>
    </w:p>
    <w:p>
      <w:pPr>
        <w:pStyle w:val="Normal"/>
        <w:rPr>
          <w:i w:val="false"/>
          <w:i w:val="false"/>
          <w:iCs w:val="false"/>
        </w:rPr>
      </w:pPr>
      <w:r>
        <w:rPr>
          <w:i w:val="false"/>
          <w:iCs w:val="false"/>
        </w:rPr>
      </w:r>
    </w:p>
    <w:p>
      <w:pPr>
        <w:pStyle w:val="Normal"/>
        <w:rPr>
          <w:i w:val="false"/>
          <w:i w:val="false"/>
          <w:iCs w:val="false"/>
        </w:rPr>
      </w:pPr>
      <w:r>
        <w:rPr>
          <w:i w:val="false"/>
          <w:iCs w:val="false"/>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6332220" cy="894080"/>
            <wp:effectExtent l="0" t="0" r="0" b="0"/>
            <wp:wrapTopAndBottom/>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tretch>
                      <a:fillRect/>
                    </a:stretch>
                  </pic:blipFill>
                  <pic:spPr bwMode="auto">
                    <a:xfrm>
                      <a:off x="0" y="0"/>
                      <a:ext cx="6332220" cy="894080"/>
                    </a:xfrm>
                    <a:prstGeom prst="rect">
                      <a:avLst/>
                    </a:prstGeom>
                    <a:noFill/>
                    <a:ln w="9525">
                      <a:noFill/>
                      <a:miter lim="800000"/>
                      <a:headEnd/>
                      <a:tailEnd/>
                    </a:ln>
                  </pic:spPr>
                </pic:pic>
              </a:graphicData>
            </a:graphic>
          </wp:anchor>
        </w:drawing>
      </w:r>
    </w:p>
    <w:p>
      <w:pPr>
        <w:pStyle w:val="Normal"/>
        <w:rPr>
          <w:i w:val="false"/>
          <w:i w:val="false"/>
          <w:iCs w:val="false"/>
        </w:rPr>
      </w:pPr>
      <w:r>
        <w:rPr>
          <w:i w:val="false"/>
          <w:i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default"/>
  </w:font>
  <w:font w:name="DSans">
    <w:charset w:val="00"/>
    <w:family w:val="swiss"/>
    <w:pitch w:val="default"/>
  </w:font>
  <w:font w:name="Courier New">
    <w:charset w:val="00"/>
    <w:family w:val="modern"/>
    <w:pitch w:val="fixed"/>
  </w:font>
  <w:font w:name="Andale Mono">
    <w:charset w:val="00"/>
    <w:family w:val="auto"/>
    <w:pitch w:val="fixed"/>
  </w:font>
  <w:font w:name="DMonospace">
    <w:charset w:val="00"/>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文泉驛等寬正黑" w:cs="Lohit Devanagari"/>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Times New Roman" w:hAnsi="Times New Roman" w:eastAsia="文泉驛等寬正黑" w:cs="Lohit Devanagari"/>
      <w:color w:val="auto"/>
      <w:sz w:val="24"/>
      <w:szCs w:val="24"/>
      <w:lang w:val="en-US"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文泉驛等寬正黑" w:cs="Lohit Devanagari"/>
      <w:sz w:val="28"/>
      <w:szCs w:val="28"/>
    </w:rPr>
  </w:style>
  <w:style w:type="paragraph" w:styleId="TextBody">
    <w:name w:val="Text Body"/>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Text">
    <w:name w:val="Default Text"/>
    <w:qFormat/>
    <w:pPr>
      <w:widowControl w:val="false"/>
      <w:suppressAutoHyphens w:val="true"/>
      <w:kinsoku w:val="true"/>
      <w:overflowPunct w:val="true"/>
      <w:autoSpaceDE w:val="true"/>
      <w:bidi w:val="0"/>
    </w:pPr>
    <w:rPr>
      <w:rFonts w:ascii="Times New Roman" w:hAnsi="Times New Roman" w:eastAsia="文泉驛等寬正黑" w:cs="Lohit Devanagari"/>
      <w:color w:val="auto"/>
      <w:sz w:val="24"/>
      <w:szCs w:val="24"/>
      <w:lang w:val="en-US" w:eastAsia="zh-CN" w:bidi="hi-IN"/>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RTFNum2">
    <w:name w:val="RTF_Num 2"/>
  </w:style>
  <w:style w:type="numbering" w:styleId="RTFNum3">
    <w:name w:val="RTF_Num 3"/>
  </w:style>
  <w:style w:type="numbering" w:styleId="RTFNum4">
    <w:name w:val="RTF_Num 4"/>
  </w:style>
  <w:style w:type="numbering" w:styleId="RTFNum5">
    <w:name w:val="RTF_Num 5"/>
  </w:style>
  <w:style w:type="numbering" w:styleId="RTFNum6">
    <w:name w:val="RTF_Num 6"/>
  </w:style>
  <w:style w:type="numbering" w:styleId="RTFNum7">
    <w:name w:val="RTF_Num 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okgsa.ibm.com/projects/s/sce-plus/XIV/How-to Configure XIV GUI.doc"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pokgsa.ibm.com/projects/s/sce-plus/XIV/Scripts/XIV Scripts for Linux.od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1763</TotalTime>
  <Application>LibreOffice/4.4.5.2$Windows_x86 LibreOffice_project/a22f674fd25a3b6f45bdebf25400ed2adff0ff99</Application>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2015-06-03T13:57:23Z</dcterms:created>
  <dc:language>en-US</dc:language>
  <cp:lastModifiedBy>Damir Zunic</cp:lastModifiedBy>
  <dcterms:modified xsi:type="dcterms:W3CDTF">2015-10-28T17:44:56Z</dcterms:modified>
  <cp:revision>23</cp:revision>
</cp:coreProperties>
</file>