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Elasticsearch学习笔记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API的约定</w:t>
      </w:r>
    </w:p>
    <w:p>
      <w:pPr>
        <w:pStyle w:val="10"/>
        <w:ind w:left="420" w:firstLine="0" w:firstLineChars="0"/>
        <w:rPr>
          <w:rFonts w:hint="eastAsia"/>
        </w:rPr>
      </w:pPr>
      <w:r>
        <w:rPr>
          <w:rFonts w:hint="eastAsia"/>
        </w:rPr>
        <w:t>1、用通配符查询相关索引</w:t>
      </w:r>
    </w:p>
    <w:p>
      <w:pPr>
        <w:pStyle w:val="10"/>
        <w:ind w:left="420" w:firstLine="0" w:firstLineChars="0"/>
        <w:rPr>
          <w:rFonts w:hint="eastAsia"/>
        </w:rPr>
      </w:pPr>
      <w:r>
        <w:rPr>
          <w:rFonts w:hint="eastAsia"/>
        </w:rPr>
        <w:t>例：</w:t>
      </w:r>
      <w:r>
        <w:fldChar w:fldCharType="begin"/>
      </w:r>
      <w:r>
        <w:instrText xml:space="preserve"> HYPERLINK "http://localhost:9200/te*/_search" </w:instrText>
      </w:r>
      <w:r>
        <w:fldChar w:fldCharType="separate"/>
      </w:r>
      <w:r>
        <w:rPr>
          <w:rStyle w:val="6"/>
          <w:u w:val="none"/>
        </w:rPr>
        <w:t>http://localhost:9200/te*/</w:t>
      </w:r>
      <w:r>
        <w:rPr>
          <w:rStyle w:val="6"/>
          <w:rFonts w:hint="eastAsia"/>
          <w:u w:val="none"/>
        </w:rPr>
        <w:t>_search</w:t>
      </w:r>
      <w:r>
        <w:rPr>
          <w:rStyle w:val="6"/>
          <w:rFonts w:hint="eastAsia"/>
          <w:u w:val="none"/>
        </w:rPr>
        <w:fldChar w:fldCharType="end"/>
      </w:r>
    </w:p>
    <w:p>
      <w:pPr>
        <w:pStyle w:val="10"/>
        <w:ind w:left="420" w:firstLine="0" w:firstLineChars="0"/>
        <w:rPr>
          <w:rFonts w:hint="eastAsia"/>
        </w:rPr>
      </w:pPr>
      <w:r>
        <w:rPr>
          <w:rFonts w:hint="eastAsia"/>
        </w:rPr>
        <w:t>2、响应过滤(</w:t>
      </w:r>
      <w:r>
        <w:t>filter_path</w:t>
      </w:r>
      <w:r>
        <w:rPr>
          <w:rFonts w:hint="eastAsia"/>
        </w:rPr>
        <w:t>)</w:t>
      </w:r>
    </w:p>
    <w:p>
      <w:pPr>
        <w:pStyle w:val="10"/>
        <w:ind w:left="420" w:firstLine="0" w:firstLineChars="0"/>
        <w:rPr>
          <w:rFonts w:hint="eastAsia"/>
        </w:rPr>
      </w:pPr>
      <w:r>
        <w:rPr>
          <w:rFonts w:hint="eastAsia"/>
        </w:rPr>
        <w:t>例1：</w:t>
      </w:r>
      <w:r>
        <w:fldChar w:fldCharType="begin"/>
      </w:r>
      <w:r>
        <w:instrText xml:space="preserve"> HYPERLINK "http://localhost:9200/te*/_search?filter_path=hits.hits._source" </w:instrText>
      </w:r>
      <w:r>
        <w:fldChar w:fldCharType="separate"/>
      </w:r>
      <w:r>
        <w:rPr>
          <w:rStyle w:val="6"/>
          <w:u w:val="none"/>
        </w:rPr>
        <w:t>http://localhost:9200/te*/_search?filter_path=hits.hits._source</w:t>
      </w:r>
      <w:r>
        <w:rPr>
          <w:rStyle w:val="6"/>
          <w:u w:val="none"/>
        </w:rPr>
        <w:fldChar w:fldCharType="end"/>
      </w:r>
    </w:p>
    <w:p>
      <w:pPr>
        <w:pStyle w:val="10"/>
        <w:ind w:left="420" w:firstLine="0" w:firstLineChars="0"/>
        <w:rPr>
          <w:rFonts w:hint="eastAsia"/>
        </w:rPr>
      </w:pPr>
      <w:r>
        <w:rPr>
          <w:rFonts w:hint="eastAsia"/>
        </w:rPr>
        <w:t>例2：查找source里指定的对象</w:t>
      </w:r>
    </w:p>
    <w:p>
      <w:pPr>
        <w:pStyle w:val="10"/>
        <w:ind w:left="42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7101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42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例3：通配符查找source里指定的对象下的属性</w:t>
      </w:r>
    </w:p>
    <w:p>
      <w:pPr>
        <w:rPr>
          <w:rFonts w:hint="eastAsia"/>
        </w:rPr>
      </w:pPr>
      <w:r>
        <w:drawing>
          <wp:inline distT="0" distB="0" distL="0" distR="0">
            <wp:extent cx="5274310" cy="29070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例4：两个通配符**查询任意字段</w:t>
      </w:r>
    </w:p>
    <w:p>
      <w:pPr>
        <w:rPr>
          <w:rFonts w:hint="eastAsia"/>
        </w:rPr>
      </w:pPr>
      <w:r>
        <w:drawing>
          <wp:inline distT="0" distB="0" distL="0" distR="0">
            <wp:extent cx="5274310" cy="461645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3、Rest API的使用</w:t>
      </w:r>
    </w:p>
    <w:p>
      <w:pPr>
        <w:rPr>
          <w:rFonts w:hint="eastAsia"/>
        </w:rPr>
      </w:pPr>
      <w:r>
        <w:rPr>
          <w:rFonts w:hint="eastAsia"/>
        </w:rPr>
        <w:t>例1：更新数据</w:t>
      </w:r>
    </w:p>
    <w:p>
      <w:pPr>
        <w:rPr>
          <w:rFonts w:hint="eastAsia"/>
        </w:rPr>
      </w:pPr>
      <w:r>
        <w:rPr>
          <w:rFonts w:hint="eastAsia"/>
        </w:rPr>
        <w:t>更新前：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371729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更新后：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331660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索引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在elasticsearch.yml中</w:t>
      </w:r>
      <w:r>
        <w:t>action.destructive_requires_name: true</w:t>
      </w:r>
      <w:r>
        <w:rPr>
          <w:rFonts w:hint="eastAsia"/>
        </w:rPr>
        <w:t>可以防止用户用_all或者通配符删除索引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获取索引的信息</w:t>
      </w:r>
    </w:p>
    <w:p>
      <w:pPr>
        <w:pStyle w:val="10"/>
        <w:ind w:left="780" w:firstLine="0" w:firstLineChars="0"/>
      </w:pPr>
      <w:r>
        <w:drawing>
          <wp:inline distT="0" distB="0" distL="0" distR="0">
            <wp:extent cx="5274310" cy="421068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1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left="78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打开/关闭索引</w:t>
      </w:r>
    </w:p>
    <w:p>
      <w:pPr>
        <w:pStyle w:val="10"/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"http://localhost:9200/test/_close/"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http://localhost:9200/test/_close/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numId w:val="0"/>
        </w:numPr>
        <w:ind w:left="420" w:leftChars="0"/>
      </w:pPr>
      <w:r>
        <w:drawing>
          <wp:inline distT="0" distB="0" distL="114300" distR="114300">
            <wp:extent cx="5133340" cy="160972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ind w:left="420" w:leftChars="0"/>
      </w:pPr>
      <w:r>
        <w:drawing>
          <wp:inline distT="0" distB="0" distL="114300" distR="114300">
            <wp:extent cx="5271770" cy="2245995"/>
            <wp:effectExtent l="0" t="0" r="5080" b="19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打开索引</w:t>
      </w:r>
    </w:p>
    <w:p>
      <w:pPr>
        <w:pStyle w:val="10"/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"http://localhost:9200/test/_open"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http://localhost:9200/test/_open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numId w:val="0"/>
        </w:numPr>
        <w:ind w:left="420" w:leftChars="0"/>
      </w:pPr>
      <w:r>
        <w:drawing>
          <wp:inline distT="0" distB="0" distL="114300" distR="114300">
            <wp:extent cx="5095240" cy="2152650"/>
            <wp:effectExtent l="0" t="0" r="1016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ind w:left="420" w:leftChars="0"/>
      </w:pPr>
      <w:r>
        <w:drawing>
          <wp:inline distT="0" distB="0" distL="114300" distR="114300">
            <wp:extent cx="5271135" cy="4860925"/>
            <wp:effectExtent l="0" t="0" r="5715" b="158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6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2"/>
        </w:numPr>
        <w:ind w:left="78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索引映射管理</w:t>
      </w:r>
    </w:p>
    <w:p>
      <w:pPr>
        <w:pStyle w:val="10"/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增加映射</w:t>
      </w:r>
    </w:p>
    <w:p>
      <w:pPr>
        <w:pStyle w:val="10"/>
        <w:numPr>
          <w:numId w:val="0"/>
        </w:numPr>
        <w:ind w:leftChars="20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向索引test里添加一个user类型且在此类型的文档里新增字段name</w:t>
      </w:r>
    </w:p>
    <w:p>
      <w:pPr>
        <w:pStyle w:val="10"/>
        <w:numPr>
          <w:numId w:val="0"/>
        </w:numPr>
        <w:ind w:leftChars="200" w:firstLine="840" w:firstLineChars="400"/>
      </w:pPr>
    </w:p>
    <w:p>
      <w:pPr>
        <w:pStyle w:val="10"/>
        <w:numPr>
          <w:numId w:val="0"/>
        </w:numPr>
        <w:ind w:leftChars="200" w:firstLine="840" w:firstLineChars="400"/>
      </w:pPr>
      <w:r>
        <w:drawing>
          <wp:inline distT="0" distB="0" distL="114300" distR="114300">
            <wp:extent cx="5269230" cy="2729230"/>
            <wp:effectExtent l="0" t="0" r="7620" b="1397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3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查询映射</w:t>
      </w:r>
    </w:p>
    <w:p>
      <w:pPr>
        <w:pStyle w:val="10"/>
        <w:numPr>
          <w:numId w:val="0"/>
        </w:numPr>
        <w:ind w:leftChars="200"/>
      </w:pPr>
      <w:r>
        <w:drawing>
          <wp:inline distT="0" distB="0" distL="114300" distR="114300">
            <wp:extent cx="5272405" cy="2432685"/>
            <wp:effectExtent l="0" t="0" r="4445" b="571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>在映射中只查询单个属性：</w:t>
      </w:r>
    </w:p>
    <w:p>
      <w:pPr>
        <w:pStyle w:val="10"/>
        <w:numPr>
          <w:numId w:val="0"/>
        </w:numPr>
        <w:ind w:leftChars="200"/>
      </w:pPr>
      <w:r>
        <w:drawing>
          <wp:inline distT="0" distB="0" distL="114300" distR="114300">
            <wp:extent cx="5273675" cy="3105150"/>
            <wp:effectExtent l="0" t="0" r="3175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ind w:leftChars="200"/>
        <w:rPr>
          <w:rFonts w:hint="eastAsia"/>
          <w:lang w:eastAsia="zh-CN"/>
        </w:rPr>
      </w:pPr>
      <w:r>
        <w:drawing>
          <wp:inline distT="0" distB="0" distL="114300" distR="114300">
            <wp:extent cx="5269230" cy="2613660"/>
            <wp:effectExtent l="0" t="0" r="7620" b="1524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ind w:leftChars="200"/>
      </w:pPr>
    </w:p>
    <w:p>
      <w:pPr>
        <w:pStyle w:val="10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273675" cy="3413760"/>
            <wp:effectExtent l="0" t="0" r="3175" b="1524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3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更新映射</w:t>
      </w:r>
    </w:p>
    <w:p>
      <w:pPr>
        <w:pStyle w:val="10"/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pStyle w:val="10"/>
        <w:numPr>
          <w:numId w:val="0"/>
        </w:numPr>
        <w:ind w:leftChars="200" w:firstLine="960" w:firstLineChars="400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原因是一个字段的类型修改以后，那么该字段的所有数据都需要重新索引。Elasticsearch底层使用的是lucene库，字段类型修改以后索引和搜索要涉及分词方式等操作，不允许修改类型在我看来是符合lucene机制的。</w:t>
      </w:r>
    </w:p>
    <w:p>
      <w:pPr>
        <w:pStyle w:val="10"/>
        <w:numPr>
          <w:ilvl w:val="0"/>
          <w:numId w:val="2"/>
        </w:numPr>
        <w:ind w:left="780" w:leftChars="0" w:hanging="360" w:firstLineChars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索引别名</w:t>
      </w:r>
    </w:p>
    <w:p>
      <w:pPr>
        <w:pStyle w:val="10"/>
        <w:numPr>
          <w:numId w:val="0"/>
        </w:numPr>
        <w:ind w:left="420" w:leftChars="0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  <w:t>（1）添加别名</w:t>
      </w:r>
    </w:p>
    <w:p>
      <w:pPr>
        <w:pStyle w:val="10"/>
        <w:numPr>
          <w:numId w:val="0"/>
        </w:numPr>
        <w:ind w:left="420" w:leftChars="0"/>
      </w:pPr>
      <w:r>
        <w:drawing>
          <wp:inline distT="0" distB="0" distL="114300" distR="114300">
            <wp:extent cx="5269865" cy="2320290"/>
            <wp:effectExtent l="0" t="0" r="6985" b="381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4"/>
        </w:numPr>
        <w:ind w:left="42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一个别名关联多个索引</w:t>
      </w:r>
    </w:p>
    <w:p>
      <w:pPr>
        <w:pStyle w:val="10"/>
        <w:numPr>
          <w:numId w:val="0"/>
        </w:numPr>
        <w:ind w:leftChars="200"/>
      </w:pPr>
      <w:r>
        <w:drawing>
          <wp:inline distT="0" distB="0" distL="114300" distR="114300">
            <wp:extent cx="5269230" cy="2842895"/>
            <wp:effectExtent l="0" t="0" r="7620" b="14605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4"/>
        </w:numPr>
        <w:ind w:left="42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删除索引别名</w:t>
      </w:r>
    </w:p>
    <w:p>
      <w:pPr>
        <w:pStyle w:val="10"/>
        <w:numPr>
          <w:numId w:val="0"/>
        </w:numPr>
        <w:ind w:leftChars="200"/>
      </w:pPr>
      <w:r>
        <w:drawing>
          <wp:inline distT="0" distB="0" distL="114300" distR="114300">
            <wp:extent cx="5273040" cy="3178175"/>
            <wp:effectExtent l="0" t="0" r="3810" b="3175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7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4"/>
        </w:numPr>
        <w:ind w:left="420" w:leftChars="0"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查询创建的别名</w:t>
      </w:r>
    </w:p>
    <w:p>
      <w:pPr>
        <w:pStyle w:val="10"/>
        <w:numPr>
          <w:numId w:val="0"/>
        </w:numPr>
        <w:ind w:leftChars="200"/>
      </w:pPr>
      <w:bookmarkStart w:id="0" w:name="_GoBack"/>
      <w:r>
        <w:drawing>
          <wp:inline distT="0" distB="0" distL="114300" distR="114300">
            <wp:extent cx="5272405" cy="1958340"/>
            <wp:effectExtent l="0" t="0" r="4445" b="381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10"/>
        <w:numPr>
          <w:numId w:val="0"/>
        </w:numPr>
        <w:ind w:leftChars="200"/>
        <w:rPr>
          <w:rFonts w:hint="eastAsia"/>
          <w:lang w:eastAsia="zh-CN"/>
        </w:rPr>
      </w:pPr>
    </w:p>
    <w:p>
      <w:pPr>
        <w:pStyle w:val="10"/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10"/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34B3D"/>
    <w:multiLevelType w:val="multilevel"/>
    <w:tmpl w:val="2D234B3D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4823A2"/>
    <w:multiLevelType w:val="multilevel"/>
    <w:tmpl w:val="324823A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A46F2A0"/>
    <w:multiLevelType w:val="singleLevel"/>
    <w:tmpl w:val="5A46F2A0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4703E2"/>
    <w:multiLevelType w:val="singleLevel"/>
    <w:tmpl w:val="5A4703E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19F2"/>
    <w:rsid w:val="001319F2"/>
    <w:rsid w:val="00184C00"/>
    <w:rsid w:val="002651EA"/>
    <w:rsid w:val="006E6DCE"/>
    <w:rsid w:val="007E0C1F"/>
    <w:rsid w:val="00A97F75"/>
    <w:rsid w:val="00AB760D"/>
    <w:rsid w:val="00B05258"/>
    <w:rsid w:val="00BB3A79"/>
    <w:rsid w:val="04F5776F"/>
    <w:rsid w:val="10495572"/>
    <w:rsid w:val="1A283787"/>
    <w:rsid w:val="1CBE5E2C"/>
    <w:rsid w:val="2C12630C"/>
    <w:rsid w:val="35F20C9B"/>
    <w:rsid w:val="436C6601"/>
    <w:rsid w:val="43D110E0"/>
    <w:rsid w:val="48822C86"/>
    <w:rsid w:val="53A171A4"/>
    <w:rsid w:val="66CF48F7"/>
    <w:rsid w:val="703A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72</Words>
  <Characters>412</Characters>
  <Lines>3</Lines>
  <Paragraphs>1</Paragraphs>
  <TotalTime>0</TotalTime>
  <ScaleCrop>false</ScaleCrop>
  <LinksUpToDate>false</LinksUpToDate>
  <CharactersWithSpaces>483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2017-12-28T13:20:00Z</dcterms:created>
  <dc:creator>Windows 用户</dc:creator>
  <cp:lastModifiedBy>Administrator</cp:lastModifiedBy>
  <dcterms:modified xsi:type="dcterms:W3CDTF">2017-12-30T03:18:51Z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