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观察</w:t>
      </w:r>
      <w:r>
        <w:rPr>
          <w:rFonts w:hint="eastAsia"/>
          <w:lang w:val="en-US" w:eastAsia="zh-CN"/>
        </w:rPr>
        <w:t>web-ui，发现标准差变大，使用start-balancer.sh –threshold 5   此时5为5%左右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假设在使用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hdfs balancer</w:t>
      </w:r>
      <w:r>
        <w:rPr>
          <w:rFonts w:hint="eastAsia"/>
          <w:lang w:eastAsia="zh-CN"/>
        </w:rPr>
        <w:t>时如果出现警告可以尝试一下解决方案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调大dfs.datanode.balance.max.concurrent.moves的值，例如改成3</w:t>
      </w:r>
      <w:bookmarkStart w:id="1" w:name="_GoBack"/>
      <w:bookmarkEnd w:id="1"/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此参数含义:指定DataNode上同时用于balance待移动block的最大线程个数，这个值默认是5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(2)修改dfs.datanode.balance.bandwidthPerSec的值，例如改成52428800，即50M，如果带宽允许,可调高到100Mb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(3)修改</w:t>
      </w:r>
      <w:bookmarkStart w:id="0" w:name="OLE_LINK1"/>
      <w:r>
        <w:rPr>
          <w:rFonts w:hint="eastAsia"/>
          <w:lang w:val="en-US" w:eastAsia="zh-CN"/>
        </w:rPr>
        <w:t>dfs.datanode.max.transfer.threads</w:t>
      </w:r>
      <w:bookmarkEnd w:id="0"/>
      <w:r>
        <w:rPr>
          <w:rFonts w:hint="eastAsia"/>
          <w:lang w:val="en-US" w:eastAsia="zh-CN"/>
        </w:rPr>
        <w:t>的值，例如4096 (如果运行hbase的话建议改成16384)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此参数含义:指定用于在DataNode间传输block数据的最大线程数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bm-plex-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42FD0"/>
    <w:multiLevelType w:val="singleLevel"/>
    <w:tmpl w:val="78B42FD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E06"/>
    <w:rsid w:val="01BE54F5"/>
    <w:rsid w:val="0DE83F9E"/>
    <w:rsid w:val="12C715A8"/>
    <w:rsid w:val="14A47CA9"/>
    <w:rsid w:val="15014DF4"/>
    <w:rsid w:val="159E1C57"/>
    <w:rsid w:val="17D90A54"/>
    <w:rsid w:val="1DE274CA"/>
    <w:rsid w:val="2F177B57"/>
    <w:rsid w:val="477609B8"/>
    <w:rsid w:val="47D5748E"/>
    <w:rsid w:val="513D2BDD"/>
    <w:rsid w:val="553E6A54"/>
    <w:rsid w:val="616F505F"/>
    <w:rsid w:val="61AF1565"/>
    <w:rsid w:val="65DD1B91"/>
    <w:rsid w:val="69755095"/>
    <w:rsid w:val="69C261DA"/>
    <w:rsid w:val="6D8A6A12"/>
    <w:rsid w:val="7A0A597C"/>
    <w:rsid w:val="7C1F7392"/>
    <w:rsid w:val="7FDA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2018-04-03T15:26:05Z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