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无暇的观想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1. </w:t>
      </w:r>
      <w:r w:rsidRPr="003E33F4">
        <w:rPr>
          <w:rFonts w:ascii="微软雅黑" w:eastAsia="微软雅黑" w:hAnsi="微软雅黑" w:cs="Arial Unicode MS"/>
          <w:sz w:val="24"/>
          <w:szCs w:val="24"/>
        </w:rPr>
        <w:t>思维上师教导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为何观修人身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难得：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肯定自己生命的价值，了解生命的真相。这样就会知道自己从学佛修行的角度来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  </w:t>
      </w:r>
      <w:r w:rsidRPr="003E33F4">
        <w:rPr>
          <w:rFonts w:ascii="微软雅黑" w:eastAsia="微软雅黑" w:hAnsi="微软雅黑" w:cs="Arial Unicode MS"/>
          <w:sz w:val="24"/>
          <w:szCs w:val="24"/>
        </w:rPr>
        <w:t>说已经是非常幸运，拥有了一个非常有价值的人身。不会再为鸡毛蒜皮的小事情而活得很不开心，不会再认为自己的生命没有价值和意义。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我们从小到大所受的教育，无论是来自家庭、学校还是社会，往往都是一种极为现实功利、只考虑这辈子财富名利的价值观。都是一直在拿我们跟别人比来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比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去：小时候比成绩，比技能；长大后比地位，比钱财，比房子，比车子。而且往往所比较对象还是水涨船高：如果你经过努力拿到班级第一了，那就拿你跟年级第一比；好不容易拿到年级第一，又拿你跟全区第一去比</w:t>
      </w:r>
      <w:r w:rsidRPr="003E33F4">
        <w:rPr>
          <w:rFonts w:ascii="微软雅黑" w:eastAsia="微软雅黑" w:hAnsi="微软雅黑" w:cs="Arial Unicode MS"/>
          <w:sz w:val="24"/>
          <w:szCs w:val="24"/>
        </w:rPr>
        <w:t>……</w:t>
      </w:r>
      <w:r w:rsidRPr="003E33F4">
        <w:rPr>
          <w:rFonts w:ascii="微软雅黑" w:eastAsia="微软雅黑" w:hAnsi="微软雅黑" w:cs="Arial Unicode MS"/>
          <w:sz w:val="24"/>
          <w:szCs w:val="24"/>
        </w:rPr>
        <w:t>这种教育的结果就是除了极少数的人之外，其他人都往往会有自己是一个失败者、</w:t>
      </w:r>
      <w:r w:rsidRPr="003E33F4">
        <w:rPr>
          <w:rFonts w:ascii="微软雅黑" w:eastAsia="微软雅黑" w:hAnsi="微软雅黑" w:cs="Arial Unicode MS"/>
          <w:sz w:val="24"/>
          <w:szCs w:val="24"/>
        </w:rPr>
        <w:t>loser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的心理感觉。对自己人生的看法就是非常灰色的了：回顾以往的几十年自己一事无成，展望未来的几十年似乎也</w:t>
      </w:r>
      <w:r w:rsidRPr="003E33F4">
        <w:rPr>
          <w:rFonts w:ascii="微软雅黑" w:eastAsia="微软雅黑" w:hAnsi="微软雅黑" w:cs="Arial Unicode MS"/>
          <w:sz w:val="24"/>
          <w:szCs w:val="24"/>
        </w:rPr>
        <w:t>没啥大出息。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上师教导说：这就是因为我们目光短浅，看得不远，只是前后的几十年，价值观也就建立在此生的几十年上。不了解生命的真相，价值观就特别有局限性。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2. </w:t>
      </w:r>
      <w:r w:rsidRPr="003E33F4">
        <w:rPr>
          <w:rFonts w:ascii="微软雅黑" w:eastAsia="微软雅黑" w:hAnsi="微软雅黑" w:cs="Arial Unicode MS"/>
          <w:sz w:val="24"/>
          <w:szCs w:val="24"/>
        </w:rPr>
        <w:t>如何理解上师教导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的观修框架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及思考要点：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2.1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要从环境、身心、觉受和寿命四个方面进行观修。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思考要点：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是一个结果，为何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则应该从其因缘进行分析，深入观察环境、身心、觉受和寿命这几个观修要素是如何有机联系在一起的：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A.  </w:t>
      </w:r>
      <w:r w:rsidRPr="003E33F4">
        <w:rPr>
          <w:rFonts w:ascii="微软雅黑" w:eastAsia="微软雅黑" w:hAnsi="微软雅黑" w:cs="Arial Unicode MS"/>
          <w:sz w:val="24"/>
          <w:szCs w:val="24"/>
        </w:rPr>
        <w:t>所观察的众生所处环境有没有佛法？这里的佛法到底是指什么？是必须要三宝具足才能修法还是具有其中一部分因缘即可？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br/>
        <w:t xml:space="preserve">B. </w:t>
      </w:r>
      <w:r w:rsidRPr="003E33F4">
        <w:rPr>
          <w:rFonts w:ascii="微软雅黑" w:eastAsia="微软雅黑" w:hAnsi="微软雅黑" w:cs="Arial Unicode MS"/>
          <w:sz w:val="24"/>
          <w:szCs w:val="24"/>
        </w:rPr>
        <w:t>如果佛法的环境因缘具足了，众生有没有相应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的根身跟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佛法产生连接？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即使有相应的根身，众生的心识的粗细程度如何？是否适合于修法？有没有知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言解义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和理解思考的能力？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即使根身跟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心识的条件都具足了，众生的身心是否有一定的闲暇时间用来修法？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假如这些硬件条件都具备了，这些众生的软件条件如何？他们有修行</w:t>
      </w:r>
      <w:r w:rsidRPr="003E33F4">
        <w:rPr>
          <w:rFonts w:ascii="微软雅黑" w:eastAsia="微软雅黑" w:hAnsi="微软雅黑" w:cs="Arial Unicode MS"/>
          <w:sz w:val="24"/>
          <w:szCs w:val="24"/>
        </w:rPr>
        <w:t>正法的因缘和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意乐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吗？他们现在的心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识是否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会对佛法敞开？还是会因其原来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的串习而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完全拒绝佛法？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C. </w:t>
      </w:r>
      <w:r w:rsidRPr="003E33F4">
        <w:rPr>
          <w:rFonts w:ascii="微软雅黑" w:eastAsia="微软雅黑" w:hAnsi="微软雅黑" w:cs="Arial Unicode MS"/>
          <w:sz w:val="24"/>
          <w:szCs w:val="24"/>
        </w:rPr>
        <w:t>所观察的众生是否会一直处于极大的苦受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或乐受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之中？众生的分别心无法同时用于两件事，如地狱众生和饿鬼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众生正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处在苦的困恼中，就只有受苦的份，不可能以安闲的心态缘于法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义展开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思维、观修；而欲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界天众生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则是一直处于心想事成的享乐之中，也不可能以安闲的心态缘于法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义展开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思维、观修。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D. </w:t>
      </w:r>
      <w:r w:rsidRPr="003E33F4">
        <w:rPr>
          <w:rFonts w:ascii="微软雅黑" w:eastAsia="微软雅黑" w:hAnsi="微软雅黑" w:cs="Arial Unicode MS"/>
          <w:sz w:val="24"/>
          <w:szCs w:val="24"/>
        </w:rPr>
        <w:t>所观察的众生寿命如何？如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尊者所说：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因缘的聚合也有粗有细，粗分可以从一段时间、一个时期、一生来看，细分也许只是落到一个刹那。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有的众</w:t>
      </w:r>
      <w:r w:rsidRPr="003E33F4">
        <w:rPr>
          <w:rFonts w:ascii="微软雅黑" w:eastAsia="微软雅黑" w:hAnsi="微软雅黑" w:cs="Arial Unicode MS"/>
          <w:sz w:val="24"/>
          <w:szCs w:val="24"/>
        </w:rPr>
        <w:t>生在其一期寿命中都无暇修法，而有的众生只是部分时间处于无暇修法状态。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2.2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嘉维尼固尊者说思维轨理：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，指没有时机或缺乏内外因缘和合的缘故，不能出现与法的连接，进而有法上的运作、运行。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可见，此处的一切观察都是要认定无暇修法的内涵，而且是要逐个进行具体的认识。遇到不同的因缘情况，就会出现各种无暇修法的状况，所以要具体化地从各自的缘起上去观察。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心上要认定的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四个字当中，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关键。修法指法上的运作，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指修法的时机。时机即因缘点，因为离开因缘之外没有时间。也就是说，当</w:t>
      </w:r>
      <w:r w:rsidRPr="003E33F4">
        <w:rPr>
          <w:rFonts w:ascii="微软雅黑" w:eastAsia="微软雅黑" w:hAnsi="微软雅黑" w:cs="Arial Unicode MS"/>
          <w:sz w:val="24"/>
          <w:szCs w:val="24"/>
        </w:rPr>
        <w:t>因缘都恰好合拢时，就可以安安心心地修法，自心能够与法契合。再者，因缘的聚合也有粗有细，粗分可以从一段时间、一个时期、一生来看，细分也许只是落到一个刹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那。如果细分上能认识，那么粗分的就一定能认识；粗分上大概了解，细分则不一定能认识，所以需要在缘起的呈现上仔细观察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很多人以为能闲坐喝茶就叫闲暇，但实际上，只有心里有空间、能安住佛法才叫闲暇。整天处在染污环境中，接触影视、网络等错乱信息，不断地胡思乱想、散乱放逸等，怎能算是有闲暇？这些都是自己不守戒的恶果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 </w:t>
      </w:r>
      <w:r w:rsidRPr="003E33F4">
        <w:rPr>
          <w:rFonts w:ascii="微软雅黑" w:eastAsia="微软雅黑" w:hAnsi="微软雅黑" w:cs="Arial Unicode MS"/>
          <w:sz w:val="24"/>
          <w:szCs w:val="24"/>
        </w:rPr>
        <w:t>三十七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满的结构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3.1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八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无暇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3.2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圆满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3.2.1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五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自圆满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3.2.2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五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他圆满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3.3 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缘品骤然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生八无暇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3.4 </w:t>
      </w:r>
      <w:r w:rsidRPr="003E33F4">
        <w:rPr>
          <w:rFonts w:ascii="微软雅黑" w:eastAsia="微软雅黑" w:hAnsi="微软雅黑" w:cs="Arial Unicode MS"/>
          <w:sz w:val="24"/>
          <w:szCs w:val="24"/>
        </w:rPr>
        <w:t>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品断种姓八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无暇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3.5 </w:t>
      </w:r>
      <w:r w:rsidRPr="003E33F4">
        <w:rPr>
          <w:rFonts w:ascii="微软雅黑" w:eastAsia="微软雅黑" w:hAnsi="微软雅黑" w:cs="Arial Unicode MS"/>
          <w:sz w:val="24"/>
          <w:szCs w:val="24"/>
        </w:rPr>
        <w:t>因缘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3.6 </w:t>
      </w:r>
      <w:r w:rsidRPr="003E33F4">
        <w:rPr>
          <w:rFonts w:ascii="微软雅黑" w:eastAsia="微软雅黑" w:hAnsi="微软雅黑" w:cs="Arial Unicode MS"/>
          <w:sz w:val="24"/>
          <w:szCs w:val="24"/>
        </w:rPr>
        <w:t>譬喻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3.7 </w:t>
      </w:r>
      <w:r w:rsidRPr="003E33F4">
        <w:rPr>
          <w:rFonts w:ascii="微软雅黑" w:eastAsia="微软雅黑" w:hAnsi="微软雅黑" w:cs="Arial Unicode MS"/>
          <w:sz w:val="24"/>
          <w:szCs w:val="24"/>
        </w:rPr>
        <w:t>数量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4. 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的世界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邪见的定义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上师在讲课中如下定义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：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A. </w:t>
      </w:r>
      <w:r w:rsidRPr="003E33F4">
        <w:rPr>
          <w:rFonts w:ascii="微软雅黑" w:eastAsia="微软雅黑" w:hAnsi="微软雅黑" w:cs="Arial Unicode MS"/>
          <w:sz w:val="24"/>
          <w:szCs w:val="24"/>
        </w:rPr>
        <w:t>否定善恶因果；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B. </w:t>
      </w:r>
      <w:r w:rsidRPr="003E33F4">
        <w:rPr>
          <w:rFonts w:ascii="微软雅黑" w:eastAsia="微软雅黑" w:hAnsi="微软雅黑" w:cs="Arial Unicode MS"/>
          <w:sz w:val="24"/>
          <w:szCs w:val="24"/>
        </w:rPr>
        <w:t>不承认轮回（否定前世后世）；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C. </w:t>
      </w:r>
      <w:r w:rsidRPr="003E33F4">
        <w:rPr>
          <w:rFonts w:ascii="微软雅黑" w:eastAsia="微软雅黑" w:hAnsi="微软雅黑" w:cs="Arial Unicode MS"/>
          <w:sz w:val="24"/>
          <w:szCs w:val="24"/>
        </w:rPr>
        <w:t>不相信佛的存在和解脱的存在，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没有正知正见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上师补充说，哲学，宗教很多（与佛教不同的）观点都不叫邪见。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嘉维尼固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邪见者，总的指在佛陀的教之外成了外道的邪见者（所持有的）常断诸见。彼等者自己的相续以邪见染后，于真实的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法不生胜解，故无暇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修圣法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宗喀巴大师在【菩提道次第广论】中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定义邪见为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“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妄执无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有前世后世、业果、三宝，是邪见者。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堪布解释说，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第三种执持邪见，是坚固执著与佛法相违的邪见，因此即便听到佛法也会由于邪见障碍而无法产生信解。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因为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邪见分为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很多不同的层次和种类，生西法师引用全知麦彭仁波切的教证，认为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满难得所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观修的邪见应该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如下界定：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持邪见者：一般而言，所谓的持邪见者是指置身于佛法之外持有常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外道。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两种，真实严格意义的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邪见就是指断见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，广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3E33F4">
        <w:rPr>
          <w:rFonts w:ascii="微软雅黑" w:eastAsia="微软雅黑" w:hAnsi="微软雅黑" w:cs="Arial Unicode MS"/>
          <w:sz w:val="24"/>
          <w:szCs w:val="24"/>
        </w:rPr>
        <w:t>义的讲法，常见也是邪见，认为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有常我存在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。持</w:t>
      </w:r>
      <w:r w:rsidRPr="003E33F4">
        <w:rPr>
          <w:rFonts w:ascii="微软雅黑" w:eastAsia="微软雅黑" w:hAnsi="微软雅黑" w:cs="Arial Unicode MS"/>
          <w:sz w:val="24"/>
          <w:szCs w:val="24"/>
        </w:rPr>
        <w:t>常见的人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比断见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稍好，因为持常见的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人承许有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轮回、三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的因果，为了解脱而修善法、禅定等，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比断见稍微善妙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一些。但是他们认为有常有的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束缚，现在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要修行，把束缚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的东西解开而获得解脱，这属于常见。比如，数论外道、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胜论外道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为主的很多宗派都称之为常见。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断见外道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认为人只有这一世，人死如灯灭、灰飞烟灭不会有后世，三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因果也没有，承认今世的因果，但后世的因果是没有的，死后不会有因果轮回。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... ...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全知麦彭仁波切在《中观庄严论释》中把常、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断见分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了很多层次等级。最粗大的常、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外道。顺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世外道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是属于最粗大的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断见，数论、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胜论外道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是属于很粗大的常见；也有在佛法中讲的比较中等的常、断见；还有很微细的常、断见。从最了义的角度讲，是应成派的大中观，空性如来藏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光明双运才是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最真实的正见。最了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义以下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的见解，都会有一些常、断见。这里讲的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常断见并不是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很微细的，像小乘、唯识、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中观自续派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等。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从总义上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观察来说，常、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标准有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多层次，最细微的、中等的常、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在佛法中的，最粗大的常、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在外道中的。这里讲的是最粗大的常、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断见如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数论、胜论、顺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世外道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等，对佛法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僧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三宝生不起信心，也就没有办法修持佛法。生西法师【前行广释辅导】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邪见的名相与事相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4.2.1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邪见者的种类：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具体可以分为真正的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同分邪见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两种。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对于什么是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同分邪见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【邪见者，总的指在佛陀的教之外成了外道的邪见者（所持有的）常断诸见。彼等者自己的相续以邪见染后，于真实的法不生胜解，故无暇修圣法。然此藏地，由邬金第二佛咐嘱护藏十二坚牢母故，无真正的外道进入。虽只是与彼同分的对法和人生邪见的种类，然于如理修圣法上是无暇。例如善星比丘二十五年做世尊的侍者，然而无丝毫信心，而唯修邪见，故最终在花园中生为饿鬼。同分邪见指这样的情况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】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堪布解释说：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心要提示：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1</w:t>
      </w:r>
      <w:r w:rsidRPr="003E33F4">
        <w:rPr>
          <w:rFonts w:ascii="微软雅黑" w:eastAsia="微软雅黑" w:hAnsi="微软雅黑" w:cs="Arial Unicode MS"/>
          <w:sz w:val="24"/>
          <w:szCs w:val="24"/>
        </w:rPr>
        <w:t>、邪见分真实、同分两类；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2</w:t>
      </w:r>
      <w:r w:rsidRPr="003E33F4">
        <w:rPr>
          <w:rFonts w:ascii="微软雅黑" w:eastAsia="微软雅黑" w:hAnsi="微软雅黑" w:cs="Arial Unicode MS"/>
          <w:sz w:val="24"/>
          <w:szCs w:val="24"/>
        </w:rPr>
        <w:t>、观察邪见与胜解法道相克，障蔽入法之门，故是无暇；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3</w:t>
      </w:r>
      <w:r w:rsidRPr="003E33F4">
        <w:rPr>
          <w:rFonts w:ascii="微软雅黑" w:eastAsia="微软雅黑" w:hAnsi="微软雅黑" w:cs="Arial Unicode MS"/>
          <w:sz w:val="24"/>
          <w:szCs w:val="24"/>
        </w:rPr>
        <w:t>、观察同分邪见与尊师重道相克，导致不能依教奉行。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对于邪见，可以从真实和同分两方面来认识。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从真实方面认识，可以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通过邪见的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定相和作用来认定无暇修法。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定相是指在佛的教法以外，成为外道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见者心中所持有的各种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断常邪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见。佛的教法首先是授予正见，使人远离粗分世俗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谛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上的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断常两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见。例如，认为人死如灯灭，是断见；认为一个人永远是人，或升天后永远是天人等，就是常见。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断常两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见不符合相似相续世俗法的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真相。一切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现相都是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因缘所起，种种有为法没有任何常住性；而且，也没有断灭性。如同水波流动，刹那不住，且不中断。纠正自相续中的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断常两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见之后，才能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真正信受因果律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，从而走向正道，这才是最基本的。如果在佛教之外，成为外道的具邪见者，那么在他心中出现的断常见等，会成为入法的大障碍。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为什么认定他们成为无暇者呢？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通过作用去观察。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邪见与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对真实法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的胜解是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天敌克星，相续中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一旦染著上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邪见，对真实法就不生胜解。譬如，存有断见，就会诽谤三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因果；或者信奉享乐论，就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不能信受世间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是苦；或者执著有我论，就会障碍对无我空性产生胜解。总而言</w:t>
      </w:r>
      <w:r w:rsidRPr="003E33F4">
        <w:rPr>
          <w:rFonts w:ascii="微软雅黑" w:eastAsia="微软雅黑" w:hAnsi="微软雅黑" w:cs="Arial Unicode MS"/>
          <w:sz w:val="24"/>
          <w:szCs w:val="24"/>
        </w:rPr>
        <w:t>之，入于外道，相续当中所出现的邪谬见解，都会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成为他趣入邪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法的机制。乃至这一机制尚未解除之前，由于内在的排斥、不接受，他对于任何正法都不可能产生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胜解并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逐步深入，也不可能有少许的修法机缘。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从同分方面认识，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邪见同分者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也处在无暇状况，对此也需通过体相和作用两点来深入认识。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体相：他虽不是外道、仍然算是内道，但内心对于人和法产生了邪见。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邪见即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颠倒错谬认识。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作用：在未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舍弃邪见之前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，一直抱有颠倒认识，完全无法产生信心，由此堵塞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了趣入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正法之门，也不可能听受师父的教导，或者听受正法的教导而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去行持佛法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。例如，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善星比丘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在二十</w:t>
      </w:r>
      <w:r w:rsidRPr="003E33F4">
        <w:rPr>
          <w:rFonts w:ascii="微软雅黑" w:eastAsia="微软雅黑" w:hAnsi="微软雅黑" w:cs="Arial Unicode MS"/>
          <w:sz w:val="24"/>
          <w:szCs w:val="24"/>
        </w:rPr>
        <w:t>五年当中一直做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尊的侍者，算是内教徒，但对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尊颠倒看待的缘故，丝毫没有信心，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唯修邪见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，是指心中不断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地串习颠倒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观点，又怎么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可能趣入正法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？即使外相上是一直待在世尊身边，讲起经来也滔滔不绝，但是内在法上的真实运作却是完全欠缺，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最终业力成熟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时堕为花园里的饿鬼。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有人会问：怎么可能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唯修邪见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？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回答：举例来说，一个学生对老师生起颠倒见，之后无论老师说什么、做什么，他都产生厌恶。在他四年的学习当中，都是在不断地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串习邪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见。什么原因呢？心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识已经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扭曲，当颠倒成性时，老师的一切都成为过失，都成为产生厌恶的对境，就叫做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</w:t>
      </w:r>
      <w:r w:rsidRPr="003E33F4">
        <w:rPr>
          <w:rFonts w:ascii="微软雅黑" w:eastAsia="微软雅黑" w:hAnsi="微软雅黑" w:cs="Arial Unicode MS"/>
          <w:sz w:val="24"/>
          <w:szCs w:val="24"/>
        </w:rPr>
        <w:t>修邪见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这种颠倒心的情况其实很普遍。如果对某人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的爱执心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坚固成性，无论他如何做都认为是正确的、可爱的；如果对某人生起厌恶之后，他所说的任何话语都不愿再听，更何况去接受教导、按照他的教导去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行持呢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？不可能。因此，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唯修邪见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也是指他一直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运作着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自己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的邪见而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没有正见。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如果对某种法产生邪见，在指示世俗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谛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的过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患或者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自身习气等过患时，自心不肯接受、不能正确看待，此后就全是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运作。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正法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对邪见有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打击力量，对享乐论、自我论、显示论、世间的自由论等等，自然会有一种破斥力。而初学者在世间长期熏染邪法，对世间法执着成性，虽然皈</w:t>
      </w:r>
      <w:r w:rsidRPr="003E33F4">
        <w:rPr>
          <w:rFonts w:ascii="微软雅黑" w:eastAsia="微软雅黑" w:hAnsi="微软雅黑" w:cs="Arial Unicode MS"/>
          <w:sz w:val="24"/>
          <w:szCs w:val="24"/>
        </w:rPr>
        <w:t>依三宝，也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积累了少分善根，但内在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的邪见仍然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存在。此时，由于是瓦解自己内心成见、执著或者自我包装等的前期，如果感到难以接受，当然有可能反弹，甚至产生颠倒认识，于是自心被障蔽而不能进行法的运作。尤其是不具信心、没有一种认同与随顺之心的初学者，他在法上的运作完全是零，他完全不肯接受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譬如，首先修习出离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才能趣入解脱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道，而出离是针对世间欲望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作严重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打击，包括打击对名誉、地位、自我享受、自我出风头、五欲生活、娱乐、网上闲逛等等的希求。如果对此打击不能接受，就是将出世间的道完全堵塞而无暇修持解脱道。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对于现代人而言，尤其</w:t>
      </w:r>
      <w:r w:rsidRPr="003E33F4">
        <w:rPr>
          <w:rFonts w:ascii="微软雅黑" w:eastAsia="微软雅黑" w:hAnsi="微软雅黑" w:cs="Arial Unicode MS"/>
          <w:sz w:val="24"/>
          <w:szCs w:val="24"/>
        </w:rPr>
        <w:t>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再再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反观自己是否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具有第二者</w:t>
      </w:r>
      <w:r w:rsidRPr="003E33F4">
        <w:rPr>
          <w:rFonts w:ascii="微软雅黑" w:eastAsia="微软雅黑" w:hAnsi="微软雅黑" w:cs="Arial Unicode MS"/>
          <w:sz w:val="24"/>
          <w:szCs w:val="24"/>
        </w:rPr>
        <w:t>——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同分邪见。如果一直将颠倒的见解执持在心，使它成为内在的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邪机制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或运作系统，直至尚未摧毁之间，必定不肯接受与之相反的正法。只要不接受，内在正法的修作就成为零状态，此时，不论外在如何表现，其实都是无暇。益西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堪布【前行系列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3 </w:t>
      </w:r>
      <w:r w:rsidRPr="003E33F4">
        <w:rPr>
          <w:rFonts w:ascii="微软雅黑" w:eastAsia="微软雅黑" w:hAnsi="微软雅黑" w:cs="Arial Unicode MS"/>
          <w:sz w:val="24"/>
          <w:szCs w:val="24"/>
        </w:rPr>
        <w:t>讲记</w:t>
      </w:r>
      <w:r w:rsidRPr="003E33F4">
        <w:rPr>
          <w:rFonts w:ascii="微软雅黑" w:eastAsia="微软雅黑" w:hAnsi="微软雅黑" w:cs="Arial Unicode MS"/>
          <w:sz w:val="24"/>
          <w:szCs w:val="24"/>
        </w:rPr>
        <w:t>2</w:t>
      </w:r>
      <w:r w:rsidRPr="003E33F4">
        <w:rPr>
          <w:rFonts w:ascii="微软雅黑" w:eastAsia="微软雅黑" w:hAnsi="微软雅黑" w:cs="Arial Unicode MS"/>
          <w:sz w:val="24"/>
          <w:szCs w:val="24"/>
        </w:rPr>
        <w:t>】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邪见包括邪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见者和准邪见者两种。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见者是入于外道，已经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串习常断等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见，他根本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不可能信受正法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。正法的缘起法门中，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开示离苦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得乐的正道，而邪见者不信解缘起的缘故，堕于常断见，内心生不起任何白法，当然是落入无暇中。因此应当思维：我多么幸运，没有入外道，而是入</w:t>
      </w:r>
      <w:r w:rsidRPr="003E33F4">
        <w:rPr>
          <w:rFonts w:ascii="微软雅黑" w:eastAsia="微软雅黑" w:hAnsi="微软雅黑" w:cs="Arial Unicode MS"/>
          <w:sz w:val="24"/>
          <w:szCs w:val="24"/>
        </w:rPr>
        <w:t>于内道，并对法生起胜解。我一定要百倍珍惜这次难得的因缘，好好修习正法，否则，一旦落入邪见，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万劫千生都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难以回转。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再者，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在内教里又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有准邪教分子，他们处于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被邪见障蔽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的可怜状态，对传法师和法产生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邪见而拒不信受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，当然也就无法将正法纳入修持。例如，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善星比丘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一生只累积恶业，虽然得到人身，但完全错失修持、成就的机会而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下堕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恶趣。我现在对佛法和传法师有清净观，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能信受佛法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，能不断地遇到修法的机缘，为什么还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倍加珍惜？人们的心相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续往往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很难保持清净，很容易受到染污，变得邪僻或自以为是，相比之下，我现在竟能拥有纯真的心地。如是反复思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维，认识到目前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脱离邪见无暇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、拥有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远离邪见的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闲暇是多么难得。益西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堪布【祖师心髓</w:t>
      </w:r>
      <w:r w:rsidRPr="003E33F4">
        <w:rPr>
          <w:rFonts w:ascii="微软雅黑" w:eastAsia="微软雅黑" w:hAnsi="微软雅黑" w:cs="Arial Unicode MS"/>
          <w:sz w:val="24"/>
          <w:szCs w:val="24"/>
        </w:rPr>
        <w:t>5</w:t>
      </w:r>
      <w:r w:rsidRPr="003E33F4">
        <w:rPr>
          <w:rFonts w:ascii="微软雅黑" w:eastAsia="微软雅黑" w:hAnsi="微软雅黑" w:cs="Arial Unicode MS"/>
          <w:sz w:val="24"/>
          <w:szCs w:val="24"/>
        </w:rPr>
        <w:t>】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4.2.2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辨析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边地众生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与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这是两个在内涵上明显不同的概念，但是在实际理解和观想时却很容易混淆。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应该说，在数百年前祖师们最早确定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八无暇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这一框架时，虽然同样都是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，这两个概念的区别还是非常明显的：前者是指地处偏远、没有任何机会接触佛法的人们；后者是指身处有正法的中土，但是为断常见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等邪见所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挟持而没有机会修行正法的众生。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但是在现在这个所谓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地球村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的时代，情况发生了明显的变化：互联网使得从地</w:t>
      </w:r>
      <w:r w:rsidRPr="003E33F4">
        <w:rPr>
          <w:rFonts w:ascii="微软雅黑" w:eastAsia="微软雅黑" w:hAnsi="微软雅黑" w:cs="Arial Unicode MS"/>
          <w:sz w:val="24"/>
          <w:szCs w:val="24"/>
        </w:rPr>
        <w:t>理位置上真正完全没有机会接触到佛法的人变得很少，所以益西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堪布在提到边地众生时更多地强调心理上的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边地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而不是地理上的边地；这样的心理边地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众生既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生在有佛法的地方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又串习邪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见，所以就跟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很容易混在一起了。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我们可以从这两个概念建立的初衷来看，看它们为什么安立，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从遣余的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角度来观察，最早安立这两个概念是为了排除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或者遣除哪些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对象以建立自己的内涵的：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A. </w:t>
      </w:r>
      <w:r w:rsidRPr="003E33F4">
        <w:rPr>
          <w:rFonts w:ascii="微软雅黑" w:eastAsia="微软雅黑" w:hAnsi="微软雅黑" w:cs="Arial Unicode MS"/>
          <w:sz w:val="24"/>
          <w:szCs w:val="24"/>
        </w:rPr>
        <w:t>边地众生：是为了跟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中土众生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相对比，从逻辑上说，排除了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中土众生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，其它的都是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边地众生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。而中土众生的明确定义就是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佛法中土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，能够有三宝和四众弟子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的地方就是中土，其余的地方都是边地。益西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堪布说，确认边地众生的两大条件就是：地方和法规。边地众生所受生的地方既然没有佛法，那么法规和道德自然不可能符合佛法的要求，那么边地众生就是在没有选择的情况下奉行那些恶俗和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恶法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，最终导致自己没有修行正法解脱的机会。因此，某种程度上可以说，虽然他们所想所行不符合正法，但是他们只是被动的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邪见者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。所以，从这个角度来说，边地众生是很不幸的，因为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他们受生的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地方就是没有佛法，他们是不得已接触不到佛法才会串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习邪见的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。正如佛未出世时候的众生一样，无论你再利根、再精进都是与正法无</w:t>
      </w:r>
      <w:r w:rsidRPr="003E33F4">
        <w:rPr>
          <w:rFonts w:ascii="微软雅黑" w:eastAsia="微软雅黑" w:hAnsi="微软雅黑" w:cs="Arial Unicode MS"/>
          <w:sz w:val="24"/>
          <w:szCs w:val="24"/>
        </w:rPr>
        <w:t>缘的。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B. 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：本义是指身处有正法的中土，但是为断常见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等邪见所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挟持而没有机会修行正法的众生。所以与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相对的概念就是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正见三宝弟子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了。按照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尊者的定义，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邪见者，总的指在佛陀的教之外成了外道的邪见者（所持有的）常断诸见。彼等者自己的相续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以邪见染后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，于真实的法不生胜解，故无暇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修圣法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因为邪见者所处的环境中有正法的存在，所以我们可以说邪见者是主动选择邪见，并且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唯习邪见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的。宗喀巴大师在【菩提道次第广论】中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定义邪见为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“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妄执无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有前世后世、业果、三宝，是邪见者。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堪布解释说，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第三种执持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邪见，是坚固执著与佛法相违的邪见，因此即便听到佛法也会由于邪见障碍而无法产生信解。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所以，主动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选择邪见和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坚固执著邪见，是邪见者的两个重要法相。例如，佛陀身边的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提婆达多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和善星比丘，都是多年跟随佛陀的比丘，但也都是主动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选择邪见和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坚固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执著邪见的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C. </w:t>
      </w:r>
      <w:r w:rsidRPr="003E33F4">
        <w:rPr>
          <w:rFonts w:ascii="微软雅黑" w:eastAsia="微软雅黑" w:hAnsi="微软雅黑" w:cs="Arial Unicode MS"/>
          <w:sz w:val="24"/>
          <w:szCs w:val="24"/>
        </w:rPr>
        <w:t>大恩上师在最新的【佛说稻秆经】讲课时开示说，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现在的大多数人对深邃的思想根本不感兴趣，管他是否有轮回，都视而不见听而不闻。除了网络视频、音频以及感官刺激所获得的快乐感受以外，对稍微需要动脑筋的任何真理、理想都不闻不问。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这些人可以说就是内在文化心理上的边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鄙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地众</w:t>
      </w:r>
      <w:r w:rsidRPr="003E33F4">
        <w:rPr>
          <w:rFonts w:ascii="微软雅黑" w:eastAsia="微软雅黑" w:hAnsi="微软雅黑" w:cs="Arial Unicode MS"/>
          <w:sz w:val="24"/>
          <w:szCs w:val="24"/>
        </w:rPr>
        <w:t>生了。而那些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不愿意相信轮回、因果的个别低劣根基者，毕竟这也对世界的真相做了某种程度的研究，播下了探索真理的种子，总有一天种子成熟，他们会逐步发现世界的真相，比那种一点都不愿意探索生命真相的人还是好一点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就是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见者的写照了。根据大恩上师的开示，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比起那些特别浮躁，除了感官的东西之外什么都不愿意去想的人还是要好一点。也就是说，邪见者比起内在文化心理边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鄙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地的众生还是要高明一些，起码他们愿意开始认真思考了。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根据上师的开示，可以说内在文化心理众生是比较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“primitive”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的，他们所持的是一种简单的、未经</w:t>
      </w:r>
      <w:r w:rsidRPr="003E33F4">
        <w:rPr>
          <w:rFonts w:ascii="微软雅黑" w:eastAsia="微软雅黑" w:hAnsi="微软雅黑" w:cs="Arial Unicode MS"/>
          <w:sz w:val="24"/>
          <w:szCs w:val="24"/>
        </w:rPr>
        <w:t>观察思考的、尚未成形的邪见；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而邪见众生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则是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“more advanced”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，已经有了一定的观察思考，有了比较系统、成形的对世界和人生的看法，也就是益西彭措堪布所说的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定相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根据上面的分析，我们可以从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主动熏习和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被动接受这一角度比较明确地区分这两类众生，但是在实际的运用中还是有很大的模糊地带。因为对于内在心理边地的众生来说，地方和法规两个检验元素已经不再适用了；而对于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见者而言，我们很难判断现代社会中的一个人到底是主动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熏习邪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见还是因为其环境而被动接受。譬如我们周边身处温哥华的邪见者，他们的地方跟我们一样，法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规也没有什么不同。所以有可能同一个人，你既可以说他是心理上的边地众生，也可以说他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是邪见众生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，不同的角度会有不同的结果。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4.3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邪见众生的世界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 xml:space="preserve">4.3.1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邪见众生的环境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与边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鄙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地众生处于地理上的边远环境不同，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生与我们所处的环境无二无别，离我们并不远。换句话说，如果我们没有坚固的正见的话，我们也可能会变成他们当中的一员。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他们的环境与我们相同：同样也有三宝，也有四众弟子，但是因为他们前世的业力和此世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的串习原因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，他们对佛法持敌对的态度，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唯习邪见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甚至有的外表上就是佛教徒，但是内心对于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法或者上</w:t>
      </w:r>
      <w:r w:rsidRPr="003E33F4">
        <w:rPr>
          <w:rFonts w:ascii="微软雅黑" w:eastAsia="微软雅黑" w:hAnsi="微软雅黑" w:cs="Arial Unicode MS"/>
          <w:sz w:val="24"/>
          <w:szCs w:val="24"/>
        </w:rPr>
        <w:t>师产生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了邪见，也就变成了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同分邪见众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生。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4.3.2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邪见众生的身心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在根身上跟我们四众弟子没有任何区别。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龙钦巴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尊者在【大圆满心性休息大车疏】里面说：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《虚空宝经》中云：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以昔善业之因，既生于人间亦具足诸根，虽转生于恒行正法之境，却不知业与业之异熟，常步入不善道中造恶业，此等虽名为人，实乃庸俗之辈，死后将堕入无边恶趣之故。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严格地说，我们自己周边那些不信因果、否认前世后世存在的家人朋友，如果不但坚持自己的邪见、同时还诽谤佛法的话，可能也同样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是邪见众生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。即使我们自己，如果没有真正深信因果、深信前后</w:t>
      </w:r>
      <w:r w:rsidRPr="003E33F4">
        <w:rPr>
          <w:rFonts w:ascii="微软雅黑" w:eastAsia="微软雅黑" w:hAnsi="微软雅黑" w:cs="Arial Unicode MS"/>
          <w:sz w:val="24"/>
          <w:szCs w:val="24"/>
        </w:rPr>
        <w:t>世存在的话，也不过就是一个表面的佛教徒，实际上也是一个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见者或者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同分邪见者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在心识的硬件方面也跟我们没有任何区别，也同样具有知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言解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义、闻法思维的能力。但是他们执著于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断常邪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见，心里充满对佛法的敌意和偏见，因其原来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的串习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而完全拒绝佛法，当然也就不可能从佛法当中受益了。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一个非常有说服力的例子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就是善星比丘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尊者说他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善星比丘二十五年做世尊的侍者，然而无丝毫信心，而唯修邪见，故最终在花园中生为饿鬼。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益西彭措堪布解释说：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善星比丘在二十五年当中一直做世尊的侍者，算是内教徒，但对世尊颠倒看待的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缘故，丝毫没有信心，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唯修邪见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，是指心中不断地串习颠倒观点，又怎么可能趣入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正法？即使外相上是一直待在世尊身边，讲起经来也滔滔不绝，但是内在法上的真实运作却是完全欠缺，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最终业力成熟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时堕为花园里的饿鬼。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提婆达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多和善星比丘，即使身在佛陀世尊身边数十年，亲聆无数世尊的教诲与说法，自相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续没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有任何改变，还是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唯习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邪见。这足以说明为何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见者是真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者了。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措堪布说：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通过作用去观察。邪见与对真实法的胜解是天敌克星，相续中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一旦染著上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邪见，对真实法就不生胜解。譬如，存有断见，就会诽谤三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因果；或者</w:t>
      </w:r>
      <w:r w:rsidRPr="003E33F4">
        <w:rPr>
          <w:rFonts w:ascii="微软雅黑" w:eastAsia="微软雅黑" w:hAnsi="微软雅黑" w:cs="Arial Unicode MS"/>
          <w:sz w:val="24"/>
          <w:szCs w:val="24"/>
        </w:rPr>
        <w:t>信奉享乐论，就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不能信受世间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是苦；或者执著有我论，就会障碍对无我空性产生胜解。总而言之，入于外道，相续当中所出现的邪谬见解，都会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成为他趣入邪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法的机制。乃至这一机制尚未解除之前，由于内在的排斥、不接受，他对于任何正法都不可能产生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胜解并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逐步深入，也不可能有少许的修法机缘。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4.3.3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邪见众生的觉受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作为身心正常的人类，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邪见众生的觉受也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跟我们一样：不会一直处于苦受，也不可能一直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处在乐受之中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4.3.4 </w:t>
      </w:r>
      <w:r w:rsidRPr="003E33F4">
        <w:rPr>
          <w:rFonts w:ascii="微软雅黑" w:eastAsia="微软雅黑" w:hAnsi="微软雅黑" w:cs="Arial Unicode MS"/>
          <w:sz w:val="24"/>
          <w:szCs w:val="24"/>
        </w:rPr>
        <w:t>邪见众生的时间（寿命</w:t>
      </w:r>
      <w:r w:rsidRPr="003E33F4">
        <w:rPr>
          <w:rFonts w:ascii="微软雅黑" w:eastAsia="微软雅黑" w:hAnsi="微软雅黑" w:cs="Arial Unicode MS"/>
          <w:sz w:val="24"/>
          <w:szCs w:val="24"/>
        </w:rPr>
        <w:t>)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从根身的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层面来说，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跟我们的寿命也没有什么不同。但是从能否修法的角度来说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，邪见者的心相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续是否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非常顽固地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坚持邪见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也可能会导致不同的结果：顽固坚持，是邪见者无暇非常重要的一个特点。因为其顽固坚持，所以导致其在此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相续内一直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没有与佛法连接的时机。但如果其心相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续没有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完全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被邪见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所劫持，不是那么顽固坚持的话，那在此生或许还有与佛法连接最终解脱的一线希望。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4.4 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我们的生命与邪见众生的对比思维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4.4.1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环境之对比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有上师三宝的加持，跟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那些邪见众生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相比，我们的环境有以下殊胜之处：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A. 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我们有幸得遇大恩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上师并得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入门下修学，这是无与伦比的福报，是我们无始以来所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累积福报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的善果。有大恩上师的佛力加持，环境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的邪见就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无法进入我们的内心；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B. </w:t>
      </w:r>
      <w:r w:rsidRPr="003E33F4">
        <w:rPr>
          <w:rFonts w:ascii="微软雅黑" w:eastAsia="微软雅黑" w:hAnsi="微软雅黑" w:cs="Arial Unicode MS"/>
          <w:sz w:val="24"/>
          <w:szCs w:val="24"/>
        </w:rPr>
        <w:t>我们有缘进入温哥华慧灯三组，得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遇这么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好的金刚师兄们，能够在修行之路上互相护持鼓励，也让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难影响我们；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C. </w:t>
      </w:r>
      <w:r w:rsidRPr="003E33F4">
        <w:rPr>
          <w:rFonts w:ascii="微软雅黑" w:eastAsia="微软雅黑" w:hAnsi="微软雅黑" w:cs="Arial Unicode MS"/>
          <w:sz w:val="24"/>
          <w:szCs w:val="24"/>
        </w:rPr>
        <w:t>在上师佛力的加持下，我们能够有一个难得的共修场所，能够有资深师兄带领我们每周一起共修，逐步增上自己对正法的理解，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让邪见在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我们心中无法容身；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但是，我们也不能掉以轻心，因为我们从小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所熏习的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邪见，并不因我们皈依了三宝就自动消失。作为凡夫的我们必须</w:t>
      </w:r>
      <w:r w:rsidRPr="003E33F4">
        <w:rPr>
          <w:rFonts w:ascii="微软雅黑" w:eastAsia="微软雅黑" w:hAnsi="微软雅黑" w:cs="Arial Unicode MS"/>
          <w:sz w:val="24"/>
          <w:szCs w:val="24"/>
        </w:rPr>
        <w:t>要通过长期的闻思修行才能逐步清除这些根深蒂固的邪见。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 w:hint="eastAsia"/>
          <w:sz w:val="24"/>
          <w:szCs w:val="24"/>
        </w:rPr>
        <w:t>我自己从小的生活环境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，主导的意识形态就是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持断见的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唯物论，也就是跟顺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道同样的最粗大的外道邪见。由于政府在整个社会中压倒性的支配地位，在从小学开始的学校教育中就开始强力灌输这种断见，所以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这种断见在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普通人的心识中往往处于支配性地位。即使一个有夙缘善根的人，也很难不受它的影响。一般来说，一个典型的大陆教育流水线出来的作品，不会相信善恶因果，更不会相信前世后世。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虽然自己很庆幸自己有缘皈依三宝，也算是走上了解脱之路。但是回首望去，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自己的过去充满着邪见，</w:t>
      </w:r>
      <w:r>
        <w:rPr>
          <w:rFonts w:ascii="微软雅黑" w:eastAsia="微软雅黑" w:hAnsi="微软雅黑" w:cs="Arial Unicode MS" w:hint="eastAsia"/>
          <w:sz w:val="24"/>
          <w:szCs w:val="24"/>
        </w:rPr>
        <w:t>而且</w:t>
      </w:r>
      <w:r w:rsidRPr="003E33F4">
        <w:rPr>
          <w:rFonts w:ascii="微软雅黑" w:eastAsia="微软雅黑" w:hAnsi="微软雅黑" w:cs="Arial Unicode MS"/>
          <w:sz w:val="24"/>
          <w:szCs w:val="24"/>
        </w:rPr>
        <w:t>现在它们也并不远，可能就在下一个拐角处。自己平时的生活也有很多散乱之时，过去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串习的邪见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也会在自己没有那么正念时冒出来。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所以，我们的环境其实没有那么无邪，可以保证我们一直是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满人身</w:t>
      </w:r>
      <w:r w:rsidRPr="003E33F4">
        <w:rPr>
          <w:rFonts w:ascii="微软雅黑" w:eastAsia="微软雅黑" w:hAnsi="微软雅黑" w:cs="Arial Unicode MS"/>
          <w:sz w:val="24"/>
          <w:szCs w:val="24"/>
        </w:rPr>
        <w:t>；虽然有上师三宝的加持，但是魔王波旬也会时时寻找机会来征服我们。是佛是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魔决定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于我们的心，不到真正的成就</w:t>
      </w:r>
      <w:bookmarkStart w:id="0" w:name="_GoBack"/>
      <w:bookmarkEnd w:id="0"/>
      <w:r w:rsidRPr="003E33F4">
        <w:rPr>
          <w:rFonts w:ascii="微软雅黑" w:eastAsia="微软雅黑" w:hAnsi="微软雅黑" w:cs="Arial Unicode MS"/>
          <w:sz w:val="24"/>
          <w:szCs w:val="24"/>
        </w:rPr>
        <w:t>我们随时都有可能会退转。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思维：只要我们具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足正知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正见，无论身处何种环境，三宝都会一直加持我们，伴随我们。如果我们不注意，随时都可能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受邪见影响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而变成邪见者。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4.4.2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身心的对比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作为五根完备的正常人类，邪见者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的根身不可能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与我们三宝弟子有任何区别。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但是，从心识的角度来看的话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见者就与我们三宝弟子有很大不同。虽然同样具有知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言解义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和闻思的能力，但是他们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唯习邪见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，一直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串习在邪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见之中而不觉其邪，整个心相续都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为邪见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所影响。如果以祖师们所说的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闻法三过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来说的话，即使他们有福缘得以听闻佛法，他们也会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耳不属如覆器过，意不持如漏器过，杂烦恼如毒器过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：要么法不入耳，要么左耳进右耳出，要么反而产生恶念和邪见。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所以，对于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见者来说，他们只要无法放弃邪见，就会一直会处在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无暇闻法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的状态。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从因明的角度来说，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邪见与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正法是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不并存相违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的。就像水和火，水大的时候火就会被熄灭；而火大的时候水也会马上烧干了。如果我们有足够的正见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和胜解信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，那么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难对我们产生影响；反过来，如果我们习于邪见，从小持断灭见，对因果和前后世完全</w:t>
      </w:r>
      <w:r w:rsidRPr="003E33F4">
        <w:rPr>
          <w:rFonts w:ascii="微软雅黑" w:eastAsia="微软雅黑" w:hAnsi="微软雅黑" w:cs="Arial Unicode MS"/>
          <w:sz w:val="24"/>
          <w:szCs w:val="24"/>
        </w:rPr>
        <w:t>没有信心，那么要想真正修行正法也会有很大的障碍。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思维：仔细检查自己的身心，我真的没有上师和祖师们说的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那些邪见吗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？在过往的数十年中，我有多少时间能够做到真正心系正法、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不受邪见影响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？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4.4.3 </w:t>
      </w:r>
      <w:r w:rsidRPr="003E33F4">
        <w:rPr>
          <w:rFonts w:ascii="微软雅黑" w:eastAsia="微软雅黑" w:hAnsi="微软雅黑" w:cs="Arial Unicode MS"/>
          <w:sz w:val="24"/>
          <w:szCs w:val="24"/>
        </w:rPr>
        <w:t>觉受的对比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见者身体的苦乐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觉受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也与我们三宝弟子没有什么区别。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但是从心理方面的感受来看，应该可以说还是有很大不同的。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如果从起始点来看，大家都是凡夫，都有贪嗔痴的烦恼。但是后面的道路就完全不同了：我们三宝弟子在上师三宝的加持下，在解脱道上精进前行，贪嗔痴的烦恼会越来越少，最终完全消失；而邪见者却会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在邪见的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道路上越走越远，最终烦恼也会越来越重。分而言之，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持断见的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邪见者会像顺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世外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道一样，只去追求现世的快乐，追逐财富名利，心理负担越来越重，烦恼日渐增上。持常见的邪见者则完全不知道空性正见，有些去追求安住的禅定境界，就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像最终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投生为长寿天的那些外道，表面上看起来似乎也在逐渐断除烦恼，处于身心安乐的等持境界，实际上却是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煮砂成饭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，烦</w:t>
      </w:r>
      <w:r w:rsidRPr="003E33F4">
        <w:rPr>
          <w:rFonts w:ascii="微软雅黑" w:eastAsia="微软雅黑" w:hAnsi="微软雅黑" w:cs="Arial Unicode MS"/>
          <w:sz w:val="24"/>
          <w:szCs w:val="24"/>
        </w:rPr>
        <w:t>恼逐渐累积，最后报尽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下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堕；有些则如一些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外道邪见的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暴力崇信者，试图用暴力或者战争来征服世界，彻底消灭与他们的见解不同的所有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异教徒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，造下大量杀戮罪业。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4.4.4 </w:t>
      </w:r>
      <w:r w:rsidRPr="003E33F4">
        <w:rPr>
          <w:rFonts w:ascii="微软雅黑" w:eastAsia="微软雅黑" w:hAnsi="微软雅黑" w:cs="Arial Unicode MS"/>
          <w:sz w:val="24"/>
          <w:szCs w:val="24"/>
        </w:rPr>
        <w:t>时间的对比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作为凡夫，我们与邪见者有同样的起步点，也都是短短的几十年寿命，但是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在临命终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时，就是天地之差了：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看似同样的环境，我们在上师三宝加持下精进修行解脱道，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而邪见众生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唯习邪见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看似同样的身心，我们在上师三宝加持下心系正法，努力让自己具有正见和正知，在日常生活中时刻提醒自己具有正念，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众善奉行，诸恶莫作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。而邪见者则放纵自己的各种欲望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，逐步增上自己的贪嗔痴烦恼，如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食盐止渴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，愈来愈甚。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我们的苦受在上师三宝的加持下，会随我们修行的进步而逐渐平息；而邪见者的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苦受则如火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燎原，越来越烈。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所以从时间上来说，我们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具有正知正见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的时间每多一分，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邪见困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扰我们的时间就同样少一分，最终当我们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的正知正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见完全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战胜邪见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的时候，我们的修行就算是得到初步成功了。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上师教导说：我们是初学者，都有烦恼，共同有欲望，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嗔恨心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，愚昧（贪嗔痴）。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当我们拥有某种东西的时候，我们往往会认为理所当然，不太珍惜。而聪明人会在自己拥有时，去跟没有的人去比，这时候就会发现这些都来</w:t>
      </w:r>
      <w:r w:rsidRPr="003E33F4">
        <w:rPr>
          <w:rFonts w:ascii="微软雅黑" w:eastAsia="微软雅黑" w:hAnsi="微软雅黑" w:cs="Arial Unicode MS"/>
          <w:sz w:val="24"/>
          <w:szCs w:val="24"/>
        </w:rPr>
        <w:t>之不易，很珍贵，不应该浪费，应该珍惜。只有愚昧的人才会在失去后再和自己拥有时候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做对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比，那时后悔也晚了。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4.5 </w:t>
      </w:r>
      <w:r w:rsidRPr="003E33F4">
        <w:rPr>
          <w:rFonts w:ascii="微软雅黑" w:eastAsia="微软雅黑" w:hAnsi="微软雅黑" w:cs="Arial Unicode MS"/>
          <w:sz w:val="24"/>
          <w:szCs w:val="24"/>
        </w:rPr>
        <w:t>对比思考后的结论</w:t>
      </w:r>
      <w:r w:rsidRPr="003E33F4">
        <w:rPr>
          <w:rFonts w:ascii="微软雅黑" w:eastAsia="微软雅黑" w:hAnsi="微软雅黑" w:cs="Arial Unicode MS"/>
          <w:sz w:val="24"/>
          <w:szCs w:val="24"/>
        </w:rPr>
        <w:t>: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我们在外表上都是尊奉三宝的佛弟子，似乎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跟邪见是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不相容的。但是内心里是否真的不具有邪见、是不是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同分邪见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者则是另外一回事了。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按照龙钦巴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尊者对人身的细分，从我们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所受邪见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的影响来说，我们未必就是理所当然毫无疑问的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珍宝人身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。虽然也还不至于像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蔑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戾车和邪见者那样是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相似人身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但也不过是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中等人身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而已。而且，假如我们自己不能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保持正知见的话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也有可能会滑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向永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远与正法无缘的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相似人</w:t>
      </w:r>
      <w:r w:rsidRPr="003E33F4">
        <w:rPr>
          <w:rFonts w:ascii="微软雅黑" w:eastAsia="微软雅黑" w:hAnsi="微软雅黑" w:cs="Arial Unicode MS"/>
          <w:sz w:val="24"/>
          <w:szCs w:val="24"/>
        </w:rPr>
        <w:t>身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4.5.1 </w:t>
      </w:r>
      <w:r w:rsidRPr="003E33F4">
        <w:rPr>
          <w:rFonts w:ascii="微软雅黑" w:eastAsia="微软雅黑" w:hAnsi="微软雅黑" w:cs="Arial Unicode MS"/>
          <w:sz w:val="24"/>
          <w:szCs w:val="24"/>
        </w:rPr>
        <w:t>环境方面的结论：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从修法的角度来说，我们首先应该对自己所处的环境具有足够的警觉心。网络时代对于修行正法者寻求正法而言具有了很大的利益和方便，但同时也使得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各种邪见充斥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了世间。我们的周围也可能会有大量的邪见者，并且其中可能相当一部分人对我们具有很多的影响力。我们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的正知正见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并不足够稳固，如果同时也没有正念的话，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那么邪见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是很容易侵入我们这些初学者的内心的。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4.5.2 </w:t>
      </w:r>
      <w:r w:rsidRPr="003E33F4">
        <w:rPr>
          <w:rFonts w:ascii="微软雅黑" w:eastAsia="微软雅黑" w:hAnsi="微软雅黑" w:cs="Arial Unicode MS"/>
          <w:sz w:val="24"/>
          <w:szCs w:val="24"/>
        </w:rPr>
        <w:t>身心方面的结论：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我们都是凡夫，没有对于邪见的天生免疫力，不是贴上一个三宝弟子的标签就站在了对的一边，然后就万事大吉了。</w:t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>也</w:t>
      </w:r>
      <w:r w:rsidRPr="003E33F4">
        <w:rPr>
          <w:rFonts w:ascii="微软雅黑" w:eastAsia="微软雅黑" w:hAnsi="微软雅黑" w:cs="Arial Unicode MS"/>
          <w:sz w:val="24"/>
          <w:szCs w:val="24"/>
        </w:rPr>
        <w:t>许我们从小一直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串习邪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见，也许我们曾经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受邪见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的影响而不自觉，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也许邪见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会打着正见的旗号进入我们的内心，然后我们把它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当作正知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见反而去排斥真正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的正知正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见。我们必须要牢记上师的教诲，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以上师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和传承祖师的教导为正量，在上师佛力的加持下精进修行，最终能够对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邪见产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生免疫力。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4.5.3 </w:t>
      </w:r>
      <w:r w:rsidRPr="003E33F4">
        <w:rPr>
          <w:rFonts w:ascii="微软雅黑" w:eastAsia="微软雅黑" w:hAnsi="微软雅黑" w:cs="Arial Unicode MS"/>
          <w:sz w:val="24"/>
          <w:szCs w:val="24"/>
        </w:rPr>
        <w:t>觉受方面的结论：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我们不能像断见者那样对世间八法贪执不放，要知道那是转瞬即逝毫无实义的；也不能像常见者那样一味寻求禅定等持的境界，要知道那不是究竟的解脱道。我们要谨奉佛所教与上师所教，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走智悲双运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的解脱之道，过少欲知足的生活。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4.5.4 </w:t>
      </w:r>
      <w:r w:rsidRPr="003E33F4">
        <w:rPr>
          <w:rFonts w:ascii="微软雅黑" w:eastAsia="微软雅黑" w:hAnsi="微软雅黑" w:cs="Arial Unicode MS"/>
          <w:sz w:val="24"/>
          <w:szCs w:val="24"/>
        </w:rPr>
        <w:t>时间方面的结论：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我们这么好的珍宝人身也只不过几十年的时间，而且随时都有可能失去。如果一旦失去人身而又没有解脱，那么我们很有可能堕入三恶道，也许在千万年当中都再没有闻法修行解脱的机会了。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通过上面的对比，最终深深地体会到：不管我们有钱无钱，有没有学历，有没有所谓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的地位，从学习佛法、修行的角度来说，自己都是一个非常幸运的人。这就是肯定自己生命的价值。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满人身恰如摩尼宝珠，具有无限的可能性：理论上，我们可以用几乎所有的时间来闻思修行，也可以把所有的时间都用在恶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业或者放佚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玩乐上。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3E33F4">
        <w:rPr>
          <w:rFonts w:ascii="微软雅黑" w:eastAsia="微软雅黑" w:hAnsi="微软雅黑" w:cs="Arial Unicode MS"/>
          <w:sz w:val="24"/>
          <w:szCs w:val="24"/>
        </w:rPr>
        <w:t>摩尼宝珠虽是至宝，但是落在</w:t>
      </w:r>
      <w:r w:rsidRPr="003E33F4">
        <w:rPr>
          <w:rFonts w:ascii="微软雅黑" w:eastAsia="微软雅黑" w:hAnsi="微软雅黑" w:cs="Arial Unicode MS"/>
          <w:sz w:val="24"/>
          <w:szCs w:val="24"/>
        </w:rPr>
        <w:t>不知道其价值的人手里，那就是暴敛天物，完全浪费了。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通过思维，一定要发起对所得暇满的百倍珍惜心，并且誓愿用它来摄取大义。人身不仅难得，而且一旦失去就不会再有，因此我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要唯一用于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修法。再者，还需要细化到每一年、每一月、每一天的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满时光上思维：太难得了！今天一天的清闲多么难得，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失去就不会再出现，它比无数资产更为难得。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一寸光阴一寸金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t>，一天的闲暇光阴无数倍超过亿万资产。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【益西彭措堪布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3E33F4">
        <w:rPr>
          <w:rFonts w:ascii="微软雅黑" w:eastAsia="微软雅黑" w:hAnsi="微软雅黑" w:cs="Arial Unicode MS"/>
          <w:sz w:val="24"/>
          <w:szCs w:val="24"/>
        </w:rPr>
        <w:t>前行系列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3 </w:t>
      </w:r>
      <w:r w:rsidRPr="003E33F4">
        <w:rPr>
          <w:rFonts w:ascii="微软雅黑" w:eastAsia="微软雅黑" w:hAnsi="微软雅黑" w:cs="Arial Unicode MS"/>
          <w:sz w:val="24"/>
          <w:szCs w:val="24"/>
        </w:rPr>
        <w:t>听闻轨理】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 </w:t>
      </w:r>
      <w:r w:rsidRPr="003E33F4">
        <w:rPr>
          <w:rFonts w:ascii="微软雅黑" w:eastAsia="微软雅黑" w:hAnsi="微软雅黑" w:cs="Arial Unicode MS"/>
          <w:sz w:val="24"/>
          <w:szCs w:val="24"/>
        </w:rPr>
        <w:t>：</w:t>
      </w:r>
      <w:r w:rsidRPr="003E33F4">
        <w:rPr>
          <w:rFonts w:ascii="微软雅黑" w:eastAsia="微软雅黑" w:hAnsi="微软雅黑" w:cs="Arial Unicode MS"/>
          <w:sz w:val="24"/>
          <w:szCs w:val="24"/>
        </w:rPr>
        <w:t xml:space="preserve">    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我们的所依人身，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造业力量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非常大。由于人道的心力强盛，无论智慧、慈悲、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修行哪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一方面</w:t>
      </w:r>
      <w:r w:rsidRPr="003E33F4">
        <w:rPr>
          <w:rFonts w:ascii="微软雅黑" w:eastAsia="微软雅黑" w:hAnsi="微软雅黑" w:cs="Arial Unicode MS"/>
          <w:sz w:val="24"/>
          <w:szCs w:val="24"/>
        </w:rPr>
        <w:t>能力，都远远胜过其他道。因此的确是极其难得，即生就可以做到永弃于脑壳。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这句藏地方言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意为，我们每一次来轮回里受一次身，就取用一个脑壳，如果今世未做了断，下一世还会取一个脑壳；如果修行成功，即生就可以永远扔掉脑壳、不再轮回。下次即使再来，也是以愿力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受生度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化众生，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并非随业飘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转。如是彻底摆脱生死苦海、得到永恒的安乐该有多好！能不能达成，就看这一生了。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反之，依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人身造罪也是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特别严重，积累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下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堕的恶业，力量比旁生强过百千万倍。比如以人心的奸诈、诡计、狠毒所现起的心力、所运用的手段等等，一次性造下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的罪业就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可以堕入地狱深渊，</w:t>
      </w:r>
      <w:r w:rsidRPr="003E33F4">
        <w:rPr>
          <w:rFonts w:ascii="微软雅黑" w:eastAsia="微软雅黑" w:hAnsi="微软雅黑" w:cs="Arial Unicode MS"/>
          <w:sz w:val="24"/>
          <w:szCs w:val="24"/>
        </w:rPr>
        <w:t>导致永世难以翻身。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4.5.5 </w:t>
      </w:r>
      <w:r w:rsidRPr="003E33F4">
        <w:rPr>
          <w:rFonts w:ascii="微软雅黑" w:eastAsia="微软雅黑" w:hAnsi="微软雅黑" w:cs="Arial Unicode MS"/>
          <w:sz w:val="24"/>
          <w:szCs w:val="24"/>
        </w:rPr>
        <w:t>宝贵的生命应该用于何处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3E33F4">
        <w:rPr>
          <w:rFonts w:ascii="微软雅黑" w:eastAsia="微软雅黑" w:hAnsi="微软雅黑" w:cs="Arial Unicode MS"/>
          <w:sz w:val="24"/>
          <w:szCs w:val="24"/>
        </w:rPr>
        <w:t>思维以后，不忍浪费时间，决心要用它来摄取大义，即是发起取心要欲。当这种欲强大到一定程度，就不肯将人身刹那用于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行持无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意义事而决定修法。从此建立起正确的人生观，不再用人身宝去盛装粪便般的现世法、轮回法、恶趣法，唯一要摄取修法</w:t>
      </w:r>
      <w:r w:rsidRPr="003E33F4">
        <w:rPr>
          <w:rFonts w:ascii="微软雅黑" w:eastAsia="微软雅黑" w:hAnsi="微软雅黑" w:cs="Arial Unicode MS"/>
          <w:sz w:val="24"/>
          <w:szCs w:val="24"/>
        </w:rPr>
        <w:lastRenderedPageBreak/>
        <w:t>的大义而步入法道。所以，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满是第一修行，它是最初入门的关键建设。依靠修习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满难得，才会一心想将人身用于修法，绝不去做任何愚痴、造恶之事。</w:t>
      </w:r>
      <w:r w:rsidRPr="003E33F4">
        <w:rPr>
          <w:rFonts w:ascii="微软雅黑" w:eastAsia="微软雅黑" w:hAnsi="微软雅黑" w:cs="Arial Unicode MS"/>
          <w:sz w:val="24"/>
          <w:szCs w:val="24"/>
        </w:rPr>
        <w:t>”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自己能够非常幸运地拥有暇满人身，那么应该用这宝贵的暇满人身去做什么呢？就是要珍惜人身，如</w:t>
      </w:r>
      <w:r w:rsidRPr="003E33F4">
        <w:rPr>
          <w:rFonts w:ascii="微软雅黑" w:eastAsia="微软雅黑" w:hAnsi="微软雅黑" w:cs="Arial Unicode MS"/>
          <w:sz w:val="24"/>
          <w:szCs w:val="24"/>
        </w:rPr>
        <w:t>果这一世不珍惜，有可能也会像三恶道众生一样没有机会，进入无暇，想修行也没有办法修行。所以一定要珍惜人身，能够维持基本生活的情况下去追求更高的目标，提升自己生命的层次，修行进入解脱道。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  <w:t xml:space="preserve">4.5.6  </w:t>
      </w:r>
      <w:r w:rsidRPr="003E33F4">
        <w:rPr>
          <w:rFonts w:ascii="微软雅黑" w:eastAsia="微软雅黑" w:hAnsi="微软雅黑" w:cs="Arial Unicode MS"/>
          <w:sz w:val="24"/>
          <w:szCs w:val="24"/>
        </w:rPr>
        <w:t>法之根本为心（珍惜暇满人身从修心入手）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诸法依赖于自心，心又依赖于暇满人身，能依所依二者是依靠缘起力而产生的。心作为一切善法之因，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满人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身作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为助缘，此时应当唯一调服自心。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  <w:r w:rsidRPr="003E33F4">
        <w:rPr>
          <w:rFonts w:ascii="微软雅黑" w:eastAsia="微软雅黑" w:hAnsi="微软雅黑" w:cs="Arial Unicode MS"/>
          <w:sz w:val="24"/>
          <w:szCs w:val="24"/>
        </w:rPr>
        <w:t>【华严经】云：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嗟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，善男子，漂泊于轮回中之此等众生未曾思维自己暇满所饰之人身得之不易，以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恶知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识之因流转轮回为苦火所逼，</w:t>
      </w:r>
      <w:proofErr w:type="gramStart"/>
      <w:r w:rsidRPr="003E33F4">
        <w:rPr>
          <w:rFonts w:ascii="微软雅黑" w:eastAsia="微软雅黑" w:hAnsi="微软雅黑" w:cs="Arial Unicode MS"/>
          <w:sz w:val="24"/>
          <w:szCs w:val="24"/>
        </w:rPr>
        <w:t>吾因思</w:t>
      </w:r>
      <w:proofErr w:type="gramEnd"/>
      <w:r w:rsidRPr="003E33F4">
        <w:rPr>
          <w:rFonts w:ascii="微软雅黑" w:eastAsia="微软雅黑" w:hAnsi="微软雅黑" w:cs="Arial Unicode MS"/>
          <w:sz w:val="24"/>
          <w:szCs w:val="24"/>
        </w:rPr>
        <w:t>维殊胜闲暇而从三有</w:t>
      </w:r>
      <w:r w:rsidRPr="003E33F4">
        <w:rPr>
          <w:rFonts w:ascii="微软雅黑" w:eastAsia="微软雅黑" w:hAnsi="微软雅黑" w:cs="Arial Unicode MS"/>
          <w:sz w:val="24"/>
          <w:szCs w:val="24"/>
        </w:rPr>
        <w:t>中获得解脱，汝等亦当如是而行。</w:t>
      </w:r>
      <w:r w:rsidRPr="003E33F4">
        <w:rPr>
          <w:rFonts w:ascii="微软雅黑" w:eastAsia="微软雅黑" w:hAnsi="微软雅黑" w:cs="Arial Unicode MS"/>
          <w:sz w:val="24"/>
          <w:szCs w:val="24"/>
        </w:rPr>
        <w:br/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046756">
      <w:pPr>
        <w:rPr>
          <w:rFonts w:ascii="微软雅黑" w:eastAsia="微软雅黑" w:hAnsi="微软雅黑"/>
          <w:b/>
          <w:sz w:val="24"/>
          <w:szCs w:val="24"/>
        </w:rPr>
      </w:pPr>
    </w:p>
    <w:p w:rsidR="00046756" w:rsidRPr="003E33F4" w:rsidRDefault="00046756">
      <w:pPr>
        <w:rPr>
          <w:rFonts w:ascii="微软雅黑" w:eastAsia="微软雅黑" w:hAnsi="微软雅黑"/>
          <w:b/>
          <w:sz w:val="24"/>
          <w:szCs w:val="24"/>
        </w:rPr>
      </w:pP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3E33F4">
      <w:pPr>
        <w:rPr>
          <w:rFonts w:ascii="微软雅黑" w:eastAsia="微软雅黑" w:hAnsi="微软雅黑"/>
          <w:sz w:val="24"/>
          <w:szCs w:val="24"/>
        </w:rPr>
      </w:pPr>
      <w:r w:rsidRPr="003E33F4">
        <w:rPr>
          <w:rFonts w:ascii="微软雅黑" w:eastAsia="微软雅黑" w:hAnsi="微软雅黑"/>
          <w:sz w:val="24"/>
          <w:szCs w:val="24"/>
        </w:rPr>
        <w:br/>
      </w: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p w:rsidR="00046756" w:rsidRPr="003E33F4" w:rsidRDefault="00046756">
      <w:pPr>
        <w:rPr>
          <w:rFonts w:ascii="微软雅黑" w:eastAsia="微软雅黑" w:hAnsi="微软雅黑"/>
          <w:sz w:val="24"/>
          <w:szCs w:val="24"/>
        </w:rPr>
      </w:pPr>
    </w:p>
    <w:sectPr w:rsidR="00046756" w:rsidRPr="003E33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756"/>
    <w:rsid w:val="00046756"/>
    <w:rsid w:val="003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F73"/>
  <w15:docId w15:val="{519BA63F-76BA-466D-BED4-F97F7B85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bo-C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ziyi 1997</cp:lastModifiedBy>
  <cp:revision>2</cp:revision>
  <dcterms:created xsi:type="dcterms:W3CDTF">2017-11-07T19:56:00Z</dcterms:created>
  <dcterms:modified xsi:type="dcterms:W3CDTF">2017-11-07T20:01:00Z</dcterms:modified>
</cp:coreProperties>
</file>