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360" w:lineRule="auto"/>
        <w:ind w:firstLine="0"/>
        <w:jc w:val="center"/>
      </w:pPr>
      <w:r>
        <w:rPr>
          <w:rFonts w:ascii="Times New Roman" w:hAnsi="Times New Roman" w:cs="Times New Roman" w:eastAsia="黑体"/>
          <w:b/>
          <w:sz w:val="32"/>
        </w:rPr>
        <w:t>北京师范大学文理学院物理系</w:t>
      </w:r>
    </w:p>
    <w:p>
      <w:pPr>
        <w:spacing w:before="120" w:after="360" w:line="360" w:lineRule="auto"/>
        <w:ind w:firstLine="0"/>
        <w:jc w:val="center"/>
      </w:pPr>
      <w:r>
        <w:rPr>
          <w:rFonts w:ascii="Times New Roman" w:hAnsi="Times New Roman" w:cs="Times New Roman" w:eastAsia="黑体"/>
          <w:b/>
          <w:sz w:val="44"/>
        </w:rPr>
        <w:t>物理实验报告</w:t>
      </w:r>
    </w:p>
    <w:p>
      <w:pPr>
        <w:spacing w:before="120" w:after="120" w:line="360" w:lineRule="auto"/>
        <w:ind w:firstLine="0"/>
        <w:jc w:val="center"/>
      </w:pPr>
      <w:r>
        <w:rPr>
          <w:rFonts w:ascii="Times New Roman" w:hAnsi="Times New Roman" w:cs="Times New Roman" w:eastAsia="宋体"/>
          <w:b w:val="0"/>
          <w:sz w:val="28"/>
        </w:rPr>
        <w:t>课程名称：大学物理实验 B</w:t>
      </w:r>
    </w:p>
    <w:p>
      <w:pPr>
        <w:spacing w:before="120" w:after="120" w:line="360" w:lineRule="auto"/>
        <w:ind w:firstLine="0"/>
        <w:jc w:val="center"/>
      </w:pPr>
      <w:r>
        <w:rPr>
          <w:rFonts w:ascii="Times New Roman" w:hAnsi="Times New Roman" w:cs="Times New Roman" w:eastAsia="宋体"/>
          <w:b w:val="0"/>
          <w:sz w:val="28"/>
        </w:rPr>
        <w:t>实验项目：液体表面张力系数的测定</w:t>
      </w:r>
    </w:p>
    <w:p>
      <w:pPr>
        <w:spacing w:before="120" w:after="120" w:line="360" w:lineRule="auto"/>
        <w:ind w:firstLine="0"/>
        <w:jc w:val="center"/>
      </w:pPr>
      <w:r>
        <w:rPr>
          <w:rFonts w:ascii="Times New Roman" w:hAnsi="Times New Roman" w:cs="Times New Roman" w:eastAsia="宋体"/>
          <w:b w:val="0"/>
          <w:sz w:val="28"/>
        </w:rPr>
        <w:t>学生年级：                    专业：</w:t>
      </w:r>
    </w:p>
    <w:p>
      <w:pPr>
        <w:spacing w:before="120" w:after="120" w:line="360" w:lineRule="auto"/>
        <w:ind w:firstLine="0"/>
        <w:jc w:val="center"/>
      </w:pPr>
      <w:r>
        <w:rPr>
          <w:rFonts w:ascii="Times New Roman" w:hAnsi="Times New Roman" w:cs="Times New Roman" w:eastAsia="宋体"/>
          <w:b w:val="0"/>
          <w:sz w:val="28"/>
        </w:rPr>
        <w:t>学生姓名：                    学号：</w:t>
      </w:r>
    </w:p>
    <w:p>
      <w:pPr>
        <w:spacing w:before="120" w:after="120" w:line="360" w:lineRule="auto"/>
        <w:ind w:firstLine="0"/>
        <w:jc w:val="center"/>
      </w:pPr>
      <w:r>
        <w:rPr>
          <w:rFonts w:ascii="Times New Roman" w:hAnsi="Times New Roman" w:cs="Times New Roman" w:eastAsia="宋体"/>
          <w:b w:val="0"/>
          <w:sz w:val="28"/>
        </w:rPr>
        <w:t>指导教师：                    实验教师：</w:t>
      </w:r>
    </w:p>
    <w:p>
      <w:pPr>
        <w:spacing w:before="120" w:after="120" w:line="360" w:lineRule="auto"/>
        <w:ind w:firstLine="0"/>
        <w:jc w:val="center"/>
      </w:pPr>
      <w:r>
        <w:rPr>
          <w:rFonts w:ascii="Times New Roman" w:hAnsi="Times New Roman" w:cs="Times New Roman" w:eastAsia="宋体"/>
          <w:b w:val="0"/>
          <w:sz w:val="28"/>
        </w:rPr>
        <w:t>实验日期：        年      月      日</w:t>
      </w:r>
    </w:p>
    <w:p>
      <w:pPr>
        <w:spacing w:before="360" w:after="120" w:line="360" w:lineRule="auto"/>
        <w:ind w:firstLine="0"/>
        <w:jc w:val="center"/>
      </w:pPr>
      <w:r>
        <w:rPr>
          <w:rFonts w:ascii="Times New Roman" w:hAnsi="Times New Roman" w:cs="Times New Roman" w:eastAsia="宋体"/>
          <w:b w:val="0"/>
          <w:sz w:val="24"/>
        </w:rPr>
        <w:t>第一至第四部分</w:t>
      </w:r>
    </w:p>
    <w:p>
      <w:pPr>
        <w:spacing w:before="240" w:after="80" w:line="360" w:lineRule="auto"/>
        <w:ind w:firstLine="0"/>
        <w:jc w:val="left"/>
      </w:pPr>
      <w:r>
        <w:rPr>
          <w:rFonts w:ascii="Times New Roman" w:hAnsi="Times New Roman" w:cs="Times New Roman" w:eastAsia="黑体"/>
          <w:b/>
          <w:sz w:val="28"/>
        </w:rPr>
        <w:t>一、实验目的</w:t>
      </w:r>
    </w:p>
    <w:p>
      <w:pPr>
        <w:spacing w:before="20" w:after="20" w:line="360" w:lineRule="auto"/>
        <w:ind w:firstLine="480"/>
        <w:jc w:val="left"/>
      </w:pPr>
      <w:r>
        <w:rPr>
          <w:rFonts w:ascii="Times New Roman" w:hAnsi="Times New Roman" w:cs="Times New Roman" w:eastAsia="宋体"/>
          <w:b w:val="0"/>
          <w:sz w:val="24"/>
        </w:rPr>
        <w:t>1. 掌握用拉脱法测量液体表面张力系数的原理和方法。</w:t>
      </w:r>
    </w:p>
    <w:p>
      <w:pPr>
        <w:spacing w:before="20" w:after="20" w:line="360" w:lineRule="auto"/>
        <w:ind w:firstLine="480"/>
        <w:jc w:val="left"/>
      </w:pPr>
      <w:r>
        <w:rPr>
          <w:rFonts w:ascii="Times New Roman" w:hAnsi="Times New Roman" w:cs="Times New Roman" w:eastAsia="宋体"/>
          <w:b w:val="0"/>
          <w:sz w:val="24"/>
        </w:rPr>
        <w:t>2. 掌握硅压阻力敏传感器的定标方法。</w:t>
      </w:r>
    </w:p>
    <w:p>
      <w:pPr>
        <w:spacing w:before="200" w:after="80" w:line="360" w:lineRule="auto"/>
        <w:ind w:firstLine="0"/>
        <w:jc w:val="left"/>
      </w:pPr>
      <w:r>
        <w:rPr>
          <w:rFonts w:ascii="Times New Roman" w:hAnsi="Times New Roman" w:cs="Times New Roman" w:eastAsia="黑体"/>
          <w:b/>
          <w:sz w:val="28"/>
        </w:rPr>
        <w:t>二、实验原理</w:t>
      </w:r>
    </w:p>
    <w:p>
      <w:pPr>
        <w:spacing w:before="80" w:after="40" w:line="360" w:lineRule="auto"/>
        <w:ind w:firstLine="0"/>
        <w:jc w:val="left"/>
      </w:pPr>
      <w:r>
        <w:rPr>
          <w:rFonts w:ascii="Times New Roman" w:hAnsi="Times New Roman" w:cs="Times New Roman" w:eastAsia="黑体"/>
          <w:b/>
          <w:sz w:val="24"/>
        </w:rPr>
        <w:t>1. 原理简述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cs="Times New Roman" w:eastAsia="宋体"/>
          <w:b w:val="0"/>
          <w:sz w:val="24"/>
        </w:rPr>
        <w:t>液体内部分子受力抵消。表面分子所受合力指向液体内部，液面趋于收缩，此力即表面张力。α 为表面张力系数，单位 N/m。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cs="Times New Roman" w:eastAsia="宋体"/>
          <w:b w:val="0"/>
          <w:sz w:val="24"/>
        </w:rPr>
        <w:t>拉脱法通过金属环脱离液面所需的力求 α。液膜同时附在环的内外沿，接触线长为 π(D₁+D₂)，故</w:t>
      </w:r>
    </w:p>
    <w:p>
      <w:pPr>
        <w:spacing w:before="60" w:after="60" w:line="360" w:lineRule="auto"/>
        <w:ind w:firstLine="0"/>
        <w:jc w:val="center"/>
      </w:pPr>
      <w:r>
        <w:rPr>
          <w:rFonts w:ascii="Times New Roman" w:hAnsi="Times New Roman" w:cs="Times New Roman" w:eastAsia="宋体"/>
          <w:b w:val="0"/>
          <w:sz w:val="24"/>
        </w:rPr>
        <w:t>F = α π (D₁ + D₂)      (1)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cs="Times New Roman" w:eastAsia="宋体"/>
          <w:b w:val="0"/>
          <w:sz w:val="24"/>
        </w:rPr>
        <w:t>拉断前，环受拉力 F</w:t>
      </w:r>
      <w:r>
        <w:rPr>
          <w:rFonts w:ascii="Times New Roman" w:hAnsi="Times New Roman" w:cs="Times New Roman" w:eastAsia="宋体"/>
          <w:b w:val="0"/>
          <w:sz w:val="24"/>
          <w:vertAlign w:val="subscript"/>
        </w:rPr>
        <w:t>T</w:t>
      </w:r>
      <w:r>
        <w:rPr>
          <w:rFonts w:ascii="Times New Roman" w:hAnsi="Times New Roman" w:cs="Times New Roman" w:eastAsia="宋体"/>
          <w:b w:val="0"/>
          <w:sz w:val="24"/>
        </w:rPr>
        <w:t>、重力 F</w:t>
      </w:r>
      <w:r>
        <w:rPr>
          <w:rFonts w:ascii="Times New Roman" w:hAnsi="Times New Roman" w:cs="Times New Roman" w:eastAsia="宋体"/>
          <w:b w:val="0"/>
          <w:sz w:val="24"/>
          <w:vertAlign w:val="subscript"/>
        </w:rPr>
        <w:t>G</w:t>
      </w:r>
      <w:r>
        <w:rPr>
          <w:rFonts w:ascii="Times New Roman" w:hAnsi="Times New Roman" w:cs="Times New Roman" w:eastAsia="宋体"/>
          <w:b w:val="0"/>
          <w:sz w:val="24"/>
        </w:rPr>
        <w:t>、表面张力 F 和液膜重力 F</w:t>
      </w:r>
      <w:r>
        <w:rPr>
          <w:rFonts w:ascii="Times New Roman" w:hAnsi="Times New Roman" w:cs="Times New Roman" w:eastAsia="宋体"/>
          <w:b w:val="0"/>
          <w:sz w:val="24"/>
          <w:vertAlign w:val="subscript"/>
        </w:rPr>
        <w:t>W</w:t>
      </w:r>
      <w:r>
        <w:rPr>
          <w:rFonts w:ascii="Times New Roman" w:hAnsi="Times New Roman" w:cs="Times New Roman" w:eastAsia="宋体"/>
          <w:b w:val="0"/>
          <w:sz w:val="24"/>
        </w:rPr>
        <w:t>：</w:t>
      </w:r>
    </w:p>
    <w:p>
      <w:pPr>
        <w:spacing w:before="60" w:after="60" w:line="360" w:lineRule="auto"/>
        <w:ind w:firstLine="0"/>
        <w:jc w:val="center"/>
      </w:pPr>
      <w:r>
        <w:rPr>
          <w:rFonts w:ascii="Times New Roman" w:hAnsi="Times New Roman" w:cs="Times New Roman" w:eastAsia="宋体"/>
          <w:b w:val="0"/>
          <w:sz w:val="24"/>
        </w:rPr>
        <w:t>F</w:t>
      </w:r>
      <w:r>
        <w:rPr>
          <w:rFonts w:ascii="Times New Roman" w:hAnsi="Times New Roman" w:cs="Times New Roman" w:eastAsia="宋体"/>
          <w:b w:val="0"/>
          <w:sz w:val="24"/>
          <w:vertAlign w:val="subscript"/>
        </w:rPr>
        <w:t>T</w:t>
      </w:r>
      <w:r>
        <w:rPr>
          <w:rFonts w:ascii="Times New Roman" w:hAnsi="Times New Roman" w:cs="Times New Roman" w:eastAsia="宋体"/>
          <w:b w:val="0"/>
          <w:sz w:val="24"/>
        </w:rPr>
        <w:t xml:space="preserve"> = F</w:t>
      </w:r>
      <w:r>
        <w:rPr>
          <w:rFonts w:ascii="Times New Roman" w:hAnsi="Times New Roman" w:cs="Times New Roman" w:eastAsia="宋体"/>
          <w:b w:val="0"/>
          <w:sz w:val="24"/>
          <w:vertAlign w:val="subscript"/>
        </w:rPr>
        <w:t>G</w:t>
      </w:r>
      <w:r>
        <w:rPr>
          <w:rFonts w:ascii="Times New Roman" w:hAnsi="Times New Roman" w:cs="Times New Roman" w:eastAsia="宋体"/>
          <w:b w:val="0"/>
          <w:sz w:val="24"/>
        </w:rPr>
        <w:t xml:space="preserve"> + F cosθ + F</w:t>
      </w:r>
      <w:r>
        <w:rPr>
          <w:rFonts w:ascii="Times New Roman" w:hAnsi="Times New Roman" w:cs="Times New Roman" w:eastAsia="宋体"/>
          <w:b w:val="0"/>
          <w:sz w:val="24"/>
          <w:vertAlign w:val="subscript"/>
        </w:rPr>
        <w:t>W</w:t>
      </w:r>
      <w:r>
        <w:rPr>
          <w:rFonts w:ascii="Times New Roman" w:hAnsi="Times New Roman" w:cs="Times New Roman" w:eastAsia="宋体"/>
          <w:b w:val="0"/>
          <w:sz w:val="24"/>
        </w:rPr>
        <w:t xml:space="preserve">      (2)</w:t>
      </w:r>
    </w:p>
    <w:p>
      <w:pPr>
        <w:spacing w:before="60" w:after="60" w:line="360" w:lineRule="auto"/>
        <w:ind w:firstLine="0"/>
        <w:jc w:val="center"/>
      </w:pPr>
      <w:r>
        <w:rPr>
          <w:rFonts w:ascii="Times New Roman" w:hAnsi="Times New Roman" w:cs="Times New Roman" w:eastAsia="宋体"/>
          <w:b w:val="0"/>
          <w:sz w:val="24"/>
        </w:rPr>
        <w:t>F</w:t>
      </w:r>
      <w:r>
        <w:rPr>
          <w:rFonts w:ascii="Times New Roman" w:hAnsi="Times New Roman" w:cs="Times New Roman" w:eastAsia="宋体"/>
          <w:b w:val="0"/>
          <w:sz w:val="24"/>
          <w:vertAlign w:val="subscript"/>
        </w:rPr>
        <w:t>W</w:t>
      </w:r>
      <w:r>
        <w:rPr>
          <w:rFonts w:ascii="Times New Roman" w:hAnsi="Times New Roman" w:cs="Times New Roman" w:eastAsia="宋体"/>
          <w:b w:val="0"/>
          <w:sz w:val="24"/>
        </w:rPr>
        <w:t xml:space="preserve"> = π (D₁² − D₂²) h ρ g / 4      (3)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cs="Times New Roman" w:eastAsia="宋体"/>
          <w:b w:val="0"/>
          <w:sz w:val="24"/>
        </w:rPr>
        <w:t>θ 为 F 与竖直方向的夹角。h 为液膜拉出高度，h&lt;0 时该项为浮力。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cs="Times New Roman" w:eastAsia="宋体"/>
          <w:b w:val="0"/>
          <w:sz w:val="24"/>
        </w:rPr>
        <w:t>硅压阻力敏传感器由弹性梁和四个力敏电阻组成的电桥构成，输出电压与拉力成正比：</w:t>
      </w:r>
    </w:p>
    <w:p>
      <w:pPr>
        <w:spacing w:before="60" w:after="60" w:line="360" w:lineRule="auto"/>
        <w:ind w:firstLine="0"/>
        <w:jc w:val="center"/>
      </w:pPr>
      <w:r>
        <w:rPr>
          <w:rFonts w:ascii="Times New Roman" w:hAnsi="Times New Roman" w:cs="Times New Roman" w:eastAsia="宋体"/>
          <w:b w:val="0"/>
          <w:sz w:val="24"/>
        </w:rPr>
        <w:t>U = K F</w:t>
      </w:r>
      <w:r>
        <w:rPr>
          <w:rFonts w:ascii="Times New Roman" w:hAnsi="Times New Roman" w:cs="Times New Roman" w:eastAsia="宋体"/>
          <w:b w:val="0"/>
          <w:sz w:val="24"/>
          <w:vertAlign w:val="subscript"/>
        </w:rPr>
        <w:t>T</w:t>
      </w:r>
      <w:r>
        <w:rPr>
          <w:rFonts w:ascii="Times New Roman" w:hAnsi="Times New Roman" w:cs="Times New Roman" w:eastAsia="宋体"/>
          <w:b w:val="0"/>
          <w:sz w:val="24"/>
        </w:rPr>
        <w:t xml:space="preserve">      (4)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cs="Times New Roman" w:eastAsia="宋体"/>
          <w:b w:val="0"/>
          <w:sz w:val="24"/>
        </w:rPr>
        <w:t>K 的单位为 mV/N。拉力最大时 θ=0，电压为 U</w:t>
      </w:r>
      <w:r>
        <w:rPr>
          <w:rFonts w:ascii="Times New Roman" w:hAnsi="Times New Roman" w:cs="Times New Roman" w:eastAsia="宋体"/>
          <w:b w:val="0"/>
          <w:sz w:val="24"/>
          <w:vertAlign w:val="subscript"/>
        </w:rPr>
        <w:t>max</w:t>
      </w:r>
      <w:r>
        <w:rPr>
          <w:rFonts w:ascii="Times New Roman" w:hAnsi="Times New Roman" w:cs="Times New Roman" w:eastAsia="宋体"/>
          <w:b w:val="0"/>
          <w:sz w:val="24"/>
        </w:rPr>
        <w:t>；拉断后电压为 U₂，此时只剩环重。于是</w:t>
      </w:r>
    </w:p>
    <w:p>
      <w:pPr>
        <w:spacing w:before="60" w:after="60" w:line="360" w:lineRule="auto"/>
        <w:ind w:firstLine="0"/>
        <w:jc w:val="center"/>
      </w:pPr>
      <w:r>
        <w:rPr>
          <w:rFonts w:ascii="Times New Roman" w:hAnsi="Times New Roman" w:cs="Times New Roman" w:eastAsia="宋体"/>
          <w:b w:val="0"/>
          <w:sz w:val="24"/>
        </w:rPr>
        <w:t>F</w:t>
      </w:r>
      <w:r>
        <w:rPr>
          <w:rFonts w:ascii="Times New Roman" w:hAnsi="Times New Roman" w:cs="Times New Roman" w:eastAsia="宋体"/>
          <w:b w:val="0"/>
          <w:sz w:val="24"/>
          <w:vertAlign w:val="subscript"/>
        </w:rPr>
        <w:t>T,max</w:t>
      </w:r>
      <w:r>
        <w:rPr>
          <w:rFonts w:ascii="Times New Roman" w:hAnsi="Times New Roman" w:cs="Times New Roman" w:eastAsia="宋体"/>
          <w:b w:val="0"/>
          <w:sz w:val="24"/>
        </w:rPr>
        <w:t xml:space="preserve"> − F₂ = (U</w:t>
      </w:r>
      <w:r>
        <w:rPr>
          <w:rFonts w:ascii="Times New Roman" w:hAnsi="Times New Roman" w:cs="Times New Roman" w:eastAsia="宋体"/>
          <w:b w:val="0"/>
          <w:sz w:val="24"/>
          <w:vertAlign w:val="subscript"/>
        </w:rPr>
        <w:t>max</w:t>
      </w:r>
      <w:r>
        <w:rPr>
          <w:rFonts w:ascii="Times New Roman" w:hAnsi="Times New Roman" w:cs="Times New Roman" w:eastAsia="宋体"/>
          <w:b w:val="0"/>
          <w:sz w:val="24"/>
        </w:rPr>
        <w:t xml:space="preserve"> − U₂) / K = F + F</w:t>
      </w:r>
      <w:r>
        <w:rPr>
          <w:rFonts w:ascii="Times New Roman" w:hAnsi="Times New Roman" w:cs="Times New Roman" w:eastAsia="宋体"/>
          <w:b w:val="0"/>
          <w:sz w:val="24"/>
          <w:vertAlign w:val="subscript"/>
        </w:rPr>
        <w:t>W</w:t>
      </w:r>
      <w:r>
        <w:rPr>
          <w:rFonts w:ascii="Times New Roman" w:hAnsi="Times New Roman" w:cs="Times New Roman" w:eastAsia="宋体"/>
          <w:b w:val="0"/>
          <w:sz w:val="24"/>
        </w:rPr>
        <w:t xml:space="preserve">      (5)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cs="Times New Roman" w:eastAsia="宋体"/>
          <w:b w:val="0"/>
          <w:sz w:val="24"/>
        </w:rPr>
        <w:t>联立得</w:t>
      </w:r>
    </w:p>
    <w:p>
      <w:pPr>
        <w:spacing w:before="60" w:after="60" w:line="360" w:lineRule="auto"/>
        <w:ind w:firstLine="0"/>
        <w:jc w:val="center"/>
      </w:pPr>
      <w:r>
        <w:rPr>
          <w:rFonts w:ascii="Times New Roman" w:hAnsi="Times New Roman" w:cs="Times New Roman" w:eastAsia="宋体"/>
          <w:b w:val="0"/>
          <w:sz w:val="24"/>
        </w:rPr>
        <w:t>α = [(U</w:t>
      </w:r>
      <w:r>
        <w:rPr>
          <w:rFonts w:ascii="Times New Roman" w:hAnsi="Times New Roman" w:cs="Times New Roman" w:eastAsia="宋体"/>
          <w:b w:val="0"/>
          <w:sz w:val="24"/>
          <w:vertAlign w:val="subscript"/>
        </w:rPr>
        <w:t>max</w:t>
      </w:r>
      <w:r>
        <w:rPr>
          <w:rFonts w:ascii="Times New Roman" w:hAnsi="Times New Roman" w:cs="Times New Roman" w:eastAsia="宋体"/>
          <w:b w:val="0"/>
          <w:sz w:val="24"/>
        </w:rPr>
        <w:t>−U₂)/K − π(D₁²−D₂²)h</w:t>
      </w:r>
      <w:r>
        <w:rPr>
          <w:rFonts w:ascii="Times New Roman" w:hAnsi="Times New Roman" w:cs="Times New Roman" w:eastAsia="宋体"/>
          <w:b w:val="0"/>
          <w:sz w:val="24"/>
          <w:vertAlign w:val="subscript"/>
        </w:rPr>
        <w:t>max</w:t>
      </w:r>
      <w:r>
        <w:rPr>
          <w:rFonts w:ascii="Times New Roman" w:hAnsi="Times New Roman" w:cs="Times New Roman" w:eastAsia="宋体"/>
          <w:b w:val="0"/>
          <w:sz w:val="24"/>
        </w:rPr>
        <w:t>ρg/4] / [π(D₁+D₂)]      (6)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cs="Times New Roman" w:eastAsia="宋体"/>
          <w:b w:val="0"/>
          <w:sz w:val="24"/>
        </w:rPr>
        <w:t>讲义指出液膜重力可以忽略，实验采用</w:t>
      </w:r>
    </w:p>
    <w:p>
      <w:pPr>
        <w:spacing w:before="60" w:after="60" w:line="360" w:lineRule="auto"/>
        <w:ind w:firstLine="0"/>
        <w:jc w:val="center"/>
      </w:pPr>
      <w:r>
        <w:rPr>
          <w:rFonts w:ascii="Times New Roman" w:hAnsi="Times New Roman" w:cs="Times New Roman" w:eastAsia="宋体"/>
          <w:b w:val="0"/>
          <w:sz w:val="24"/>
        </w:rPr>
        <w:t>α = (U</w:t>
      </w:r>
      <w:r>
        <w:rPr>
          <w:rFonts w:ascii="Times New Roman" w:hAnsi="Times New Roman" w:cs="Times New Roman" w:eastAsia="宋体"/>
          <w:b w:val="0"/>
          <w:sz w:val="24"/>
          <w:vertAlign w:val="subscript"/>
        </w:rPr>
        <w:t>max</w:t>
      </w:r>
      <w:r>
        <w:rPr>
          <w:rFonts w:ascii="Times New Roman" w:hAnsi="Times New Roman" w:cs="Times New Roman" w:eastAsia="宋体"/>
          <w:b w:val="0"/>
          <w:sz w:val="24"/>
        </w:rPr>
        <w:t xml:space="preserve"> − U₂) / [π K (D₁ + D₂)]      (7)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cs="Times New Roman" w:eastAsia="宋体"/>
          <w:b w:val="0"/>
          <w:sz w:val="24"/>
        </w:rPr>
        <w:t>定标时 F=mg，取 g=9.8 m/s²。对 U–F 作直线拟合，斜率即为 K：</w:t>
      </w:r>
    </w:p>
    <w:p>
      <w:pPr>
        <w:spacing w:before="60" w:after="60" w:line="360" w:lineRule="auto"/>
        <w:ind w:firstLine="0"/>
        <w:jc w:val="center"/>
      </w:pPr>
      <w:r>
        <w:rPr>
          <w:rFonts w:ascii="Times New Roman" w:hAnsi="Times New Roman" w:cs="Times New Roman" w:eastAsia="宋体"/>
          <w:b w:val="0"/>
          <w:sz w:val="24"/>
        </w:rPr>
        <w:t>U = K F + b      (8)</w:t>
      </w:r>
    </w:p>
    <w:p>
      <w:pPr>
        <w:spacing w:before="160" w:after="40" w:line="360" w:lineRule="auto"/>
        <w:ind w:firstLine="0"/>
        <w:jc w:val="left"/>
      </w:pPr>
      <w:r>
        <w:rPr>
          <w:rFonts w:ascii="Times New Roman" w:hAnsi="Times New Roman" w:cs="Times New Roman" w:eastAsia="黑体"/>
          <w:b/>
          <w:sz w:val="24"/>
        </w:rPr>
        <w:t>2. 预习思考题</w:t>
      </w:r>
    </w:p>
    <w:p>
      <w:pPr>
        <w:spacing w:before="80" w:after="20" w:line="360" w:lineRule="auto"/>
        <w:ind w:firstLine="480"/>
        <w:jc w:val="left"/>
      </w:pPr>
      <w:r>
        <w:rPr>
          <w:rFonts w:ascii="Times New Roman" w:hAnsi="Times New Roman" w:cs="Times New Roman" w:eastAsia="宋体"/>
          <w:b/>
          <w:sz w:val="24"/>
        </w:rPr>
        <w:t>（1）液体表面张力产生的原因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cs="Times New Roman" w:eastAsia="宋体"/>
          <w:b w:val="0"/>
          <w:sz w:val="24"/>
        </w:rPr>
        <w:t>内部分子各向受力抵消。表面分子外侧分子稀少，合力指向液内，液面收缩，形成表面张力。</w:t>
      </w:r>
    </w:p>
    <w:p>
      <w:pPr>
        <w:spacing w:before="80" w:after="20" w:line="360" w:lineRule="auto"/>
        <w:ind w:firstLine="480"/>
        <w:jc w:val="left"/>
      </w:pPr>
      <w:r>
        <w:rPr>
          <w:rFonts w:ascii="Times New Roman" w:hAnsi="Times New Roman" w:cs="Times New Roman" w:eastAsia="宋体"/>
          <w:b/>
          <w:sz w:val="24"/>
        </w:rPr>
        <w:t>（2）表面张力系数与哪些因素有关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cs="Times New Roman" w:eastAsia="宋体"/>
          <w:b w:val="0"/>
          <w:sz w:val="24"/>
        </w:rPr>
        <w:t>主要与液体种类、温度和杂质（浓度）有关。温度升高，α 减小；肥皂等表面活性物质使 α 明显下降。α 与吊环尺寸无关。</w:t>
      </w:r>
    </w:p>
    <w:p>
      <w:pPr>
        <w:spacing w:before="80" w:after="20" w:line="360" w:lineRule="auto"/>
        <w:ind w:firstLine="480"/>
        <w:jc w:val="left"/>
      </w:pPr>
      <w:r>
        <w:rPr>
          <w:rFonts w:ascii="Times New Roman" w:hAnsi="Times New Roman" w:cs="Times New Roman" w:eastAsia="宋体"/>
          <w:b/>
          <w:sz w:val="24"/>
        </w:rPr>
        <w:t>（3）吊环不水平的影响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cs="Times New Roman" w:eastAsia="宋体"/>
          <w:b w:val="0"/>
          <w:sz w:val="24"/>
        </w:rPr>
        <w:t>液膜不能整圈同时拉脱，有效周长小于 π(D₁+D₂)，且最大拉力处 θ 不全为 0。U</w:t>
      </w:r>
      <w:r>
        <w:rPr>
          <w:rFonts w:ascii="Times New Roman" w:hAnsi="Times New Roman" w:cs="Times New Roman" w:eastAsia="宋体"/>
          <w:b w:val="0"/>
          <w:sz w:val="24"/>
          <w:vertAlign w:val="subscript"/>
        </w:rPr>
        <w:t>max</w:t>
      </w:r>
      <w:r>
        <w:rPr>
          <w:rFonts w:ascii="Times New Roman" w:hAnsi="Times New Roman" w:cs="Times New Roman" w:eastAsia="宋体"/>
          <w:b w:val="0"/>
          <w:sz w:val="24"/>
        </w:rPr>
        <w:t xml:space="preserve"> 偏小，测得的 α 偏小，读数也不稳定。</w:t>
      </w:r>
    </w:p>
    <w:p>
      <w:pPr>
        <w:spacing w:before="80" w:after="20" w:line="360" w:lineRule="auto"/>
        <w:ind w:firstLine="480"/>
        <w:jc w:val="left"/>
      </w:pPr>
      <w:r>
        <w:rPr>
          <w:rFonts w:ascii="Times New Roman" w:hAnsi="Times New Roman" w:cs="Times New Roman" w:eastAsia="宋体"/>
          <w:b/>
          <w:sz w:val="24"/>
        </w:rPr>
        <w:t>（4）拉膜过程中电压如何变化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cs="Times New Roman" w:eastAsia="宋体"/>
          <w:b w:val="0"/>
          <w:sz w:val="24"/>
        </w:rPr>
        <w:t>浸入时浮力使电压下降；液面下降后浮力减小，电压回升。形成液膜后，表面张力的竖直分力增大，电压升至 U</w:t>
      </w:r>
      <w:r>
        <w:rPr>
          <w:rFonts w:ascii="Times New Roman" w:hAnsi="Times New Roman" w:cs="Times New Roman" w:eastAsia="宋体"/>
          <w:b w:val="0"/>
          <w:sz w:val="24"/>
          <w:vertAlign w:val="subscript"/>
        </w:rPr>
        <w:t>max</w:t>
      </w:r>
      <w:r>
        <w:rPr>
          <w:rFonts w:ascii="Times New Roman" w:hAnsi="Times New Roman" w:cs="Times New Roman" w:eastAsia="宋体"/>
          <w:b w:val="0"/>
          <w:sz w:val="24"/>
        </w:rPr>
        <w:t>。液膜破裂后骤降至 U₂。</w:t>
      </w:r>
    </w:p>
    <w:p>
      <w:pPr>
        <w:spacing w:before="200" w:after="80" w:line="360" w:lineRule="auto"/>
        <w:ind w:firstLine="0"/>
        <w:jc w:val="left"/>
      </w:pPr>
      <w:r>
        <w:rPr>
          <w:rFonts w:ascii="Times New Roman" w:hAnsi="Times New Roman" w:cs="Times New Roman" w:eastAsia="黑体"/>
          <w:b/>
          <w:sz w:val="28"/>
        </w:rPr>
        <w:t>三、实验仪器</w:t>
      </w:r>
    </w:p>
    <w:p>
      <w:pPr>
        <w:spacing w:before="0" w:after="0" w:line="360" w:lineRule="auto"/>
        <w:ind w:firstLine="480"/>
        <w:jc w:val="left"/>
      </w:pPr>
      <w:r>
        <w:rPr>
          <w:rFonts w:ascii="Times New Roman" w:hAnsi="Times New Roman" w:cs="Times New Roman" w:eastAsia="宋体"/>
          <w:b w:val="0"/>
          <w:sz w:val="24"/>
        </w:rPr>
        <w:t>DH4607J 型液体表面张力系数测定仪及测试架（压力传感器、吊环、加热器皿、升降台、光电门）、0.5 g 砝码 7 个、砝码盘、镊子、水平泡、游标卡尺、超声波清洗机、蒸馏水、肥皂水。</w:t>
      </w:r>
    </w:p>
    <w:p>
      <w:pPr>
        <w:spacing w:before="200" w:after="80" w:line="360" w:lineRule="auto"/>
        <w:ind w:firstLine="0"/>
        <w:jc w:val="left"/>
      </w:pPr>
      <w:r>
        <w:rPr>
          <w:rFonts w:ascii="Times New Roman" w:hAnsi="Times New Roman" w:cs="Times New Roman" w:eastAsia="黑体"/>
          <w:b/>
          <w:sz w:val="28"/>
        </w:rPr>
        <w:t>四、实验步骤</w:t>
      </w:r>
    </w:p>
    <w:p>
      <w:pPr>
        <w:spacing w:before="20" w:after="20" w:line="360" w:lineRule="auto"/>
        <w:ind w:firstLine="480"/>
        <w:jc w:val="left"/>
      </w:pPr>
      <w:r>
        <w:rPr>
          <w:rFonts w:ascii="Times New Roman" w:hAnsi="Times New Roman" w:cs="Times New Roman" w:eastAsia="宋体"/>
          <w:b w:val="0"/>
          <w:sz w:val="24"/>
        </w:rPr>
        <w:t>1. 预热不少于 10 分钟，调节底座使水平泡居中。</w:t>
      </w:r>
    </w:p>
    <w:p>
      <w:pPr>
        <w:spacing w:before="20" w:after="20" w:line="360" w:lineRule="auto"/>
        <w:ind w:firstLine="480"/>
        <w:jc w:val="left"/>
      </w:pPr>
      <w:r>
        <w:rPr>
          <w:rFonts w:ascii="Times New Roman" w:hAnsi="Times New Roman" w:cs="Times New Roman" w:eastAsia="宋体"/>
          <w:b w:val="0"/>
          <w:sz w:val="24"/>
        </w:rPr>
        <w:t>2. 用游标卡尺测量吊环外径 D₁、内径 D₂。超声波清洗吊环后晾干，勿划伤或折弯。</w:t>
      </w:r>
    </w:p>
    <w:p>
      <w:pPr>
        <w:spacing w:before="20" w:after="20" w:line="360" w:lineRule="auto"/>
        <w:ind w:firstLine="480"/>
        <w:jc w:val="left"/>
      </w:pPr>
      <w:r>
        <w:rPr>
          <w:rFonts w:ascii="Times New Roman" w:hAnsi="Times New Roman" w:cs="Times New Roman" w:eastAsia="宋体"/>
          <w:b w:val="0"/>
          <w:sz w:val="24"/>
        </w:rPr>
        <w:t>3. 进入灵敏度测量界面，挂上砝码盘并置零。用镊子依次加 0.5 g 至 3.5 g 砝码，稳定后录入电压。取 g=9.8 m/s²，由 U–F 直线斜率得到 K。</w:t>
      </w:r>
    </w:p>
    <w:p>
      <w:pPr>
        <w:spacing w:before="20" w:after="20" w:line="360" w:lineRule="auto"/>
        <w:ind w:firstLine="480"/>
        <w:jc w:val="left"/>
      </w:pPr>
      <w:r>
        <w:rPr>
          <w:rFonts w:ascii="Times New Roman" w:hAnsi="Times New Roman" w:cs="Times New Roman" w:eastAsia="宋体"/>
          <w:b w:val="0"/>
          <w:sz w:val="24"/>
        </w:rPr>
        <w:t>4. 进入表面张力测量界面，挂环并置零，阈值设为 0.01 mV。注入蒸馏水，使环的下沿浸没，位移置零。缓慢下降液面至液膜破裂，读出 U</w:t>
      </w:r>
      <w:r>
        <w:rPr>
          <w:rFonts w:ascii="Times New Roman" w:hAnsi="Times New Roman" w:cs="Times New Roman" w:eastAsia="宋体"/>
          <w:b w:val="0"/>
          <w:sz w:val="24"/>
          <w:vertAlign w:val="subscript"/>
        </w:rPr>
        <w:t>max</w:t>
      </w:r>
      <w:r>
        <w:rPr>
          <w:rFonts w:ascii="Times New Roman" w:hAnsi="Times New Roman" w:cs="Times New Roman" w:eastAsia="宋体"/>
          <w:b w:val="0"/>
          <w:sz w:val="24"/>
        </w:rPr>
        <w:t xml:space="preserve"> 和 U₂。重复 6 次。</w:t>
      </w:r>
    </w:p>
    <w:p>
      <w:pPr>
        <w:spacing w:before="20" w:after="20" w:line="360" w:lineRule="auto"/>
        <w:ind w:firstLine="480"/>
        <w:jc w:val="left"/>
      </w:pPr>
      <w:r>
        <w:rPr>
          <w:rFonts w:ascii="Times New Roman" w:hAnsi="Times New Roman" w:cs="Times New Roman" w:eastAsia="宋体"/>
          <w:b w:val="0"/>
          <w:sz w:val="24"/>
        </w:rPr>
        <w:t>5. 将水温依次设为 30 ℃、40 ℃、50 ℃、60 ℃，温度稳定后各测一组。</w:t>
      </w:r>
    </w:p>
    <w:p>
      <w:pPr>
        <w:spacing w:before="20" w:after="20" w:line="360" w:lineRule="auto"/>
        <w:ind w:firstLine="480"/>
        <w:jc w:val="left"/>
      </w:pPr>
      <w:r>
        <w:rPr>
          <w:rFonts w:ascii="Times New Roman" w:hAnsi="Times New Roman" w:cs="Times New Roman" w:eastAsia="宋体"/>
          <w:b w:val="0"/>
          <w:sz w:val="24"/>
        </w:rPr>
        <w:t>6. 洗净吊环和器皿，换肥皂水，室温下测 3 次。</w:t>
      </w:r>
    </w:p>
    <w:p>
      <w:pPr>
        <w:spacing w:before="20" w:after="20" w:line="360" w:lineRule="auto"/>
        <w:ind w:firstLine="480"/>
        <w:jc w:val="left"/>
      </w:pPr>
      <w:r>
        <w:rPr>
          <w:rFonts w:ascii="Times New Roman" w:hAnsi="Times New Roman" w:cs="Times New Roman" w:eastAsia="宋体"/>
          <w:b w:val="0"/>
          <w:sz w:val="24"/>
        </w:rPr>
        <w:t>7. 砝码用镊子夹取；拉膜时吊环勿晃动，液面下降宜慢；蒸馏水保持洁净。</w:t>
      </w:r>
    </w:p>
    <w:sectPr w:rsidR="00FC693F" w:rsidRPr="0006063C" w:rsidSect="00034616">
      <w:pgSz w:w="11906" w:h="16838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