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36768ced1f233f4c4dc4d31cc459c460748e875c and results-manifest SHA-256 1c3a43c74f5cc0bdfba651d02168549dc431eaaed19e039a1c3c4c2cf421b33c.</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