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310b0c5c6ac028474f867232ed383674c2ade9fb and results-manifest SHA-256 90ad154b8f28522864709be58cd5b54f25dbe0c1de0bc36227d97beac15bd592.</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