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1503" w14:textId="415614DF" w:rsidR="009D17FA" w:rsidRDefault="007653C0" w:rsidP="007653C0">
      <w:pPr>
        <w:jc w:val="center"/>
        <w:rPr>
          <w:b/>
          <w:bCs/>
          <w:sz w:val="30"/>
          <w:szCs w:val="30"/>
        </w:rPr>
      </w:pPr>
      <w:r w:rsidRPr="007653C0">
        <w:rPr>
          <w:rFonts w:hint="eastAsia"/>
          <w:b/>
          <w:bCs/>
          <w:sz w:val="30"/>
          <w:szCs w:val="30"/>
        </w:rPr>
        <w:t>港珠澳大桥工程的分析和自身生涯规划</w:t>
      </w:r>
    </w:p>
    <w:p w14:paraId="1E6B9584" w14:textId="65099AB6" w:rsidR="007653C0" w:rsidRDefault="007653C0" w:rsidP="007653C0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江昱峰</w:t>
      </w:r>
      <w:r w:rsidR="008E438B">
        <w:rPr>
          <w:rFonts w:hint="eastAsia"/>
          <w:b/>
          <w:bCs/>
          <w:sz w:val="30"/>
          <w:szCs w:val="30"/>
        </w:rPr>
        <w:t xml:space="preserve"> </w:t>
      </w:r>
      <w:r w:rsidR="008E438B">
        <w:rPr>
          <w:rFonts w:hint="eastAsia"/>
          <w:b/>
          <w:bCs/>
          <w:sz w:val="30"/>
          <w:szCs w:val="30"/>
        </w:rPr>
        <w:t>2</w:t>
      </w:r>
      <w:r w:rsidR="008E438B">
        <w:rPr>
          <w:b/>
          <w:bCs/>
          <w:sz w:val="30"/>
          <w:szCs w:val="30"/>
        </w:rPr>
        <w:t>1009200038</w:t>
      </w:r>
    </w:p>
    <w:p w14:paraId="2EE58589" w14:textId="3E3D8AB8" w:rsidR="007653C0" w:rsidRDefault="007653C0" w:rsidP="007653C0">
      <w:pPr>
        <w:ind w:firstLine="420"/>
        <w:rPr>
          <w:szCs w:val="21"/>
        </w:rPr>
      </w:pPr>
      <w:r>
        <w:rPr>
          <w:rFonts w:hint="eastAsia"/>
          <w:szCs w:val="21"/>
        </w:rPr>
        <w:t>早在高中的作文素材中就背过“林鸣披星戴月架高桥”，港珠澳大桥建造攻克了许多世界级的难题，但这次看完视频才知道此桥具体究竟有多难造。</w:t>
      </w:r>
    </w:p>
    <w:p w14:paraId="59FF7B5A" w14:textId="4228AAD4" w:rsidR="007653C0" w:rsidRDefault="007653C0" w:rsidP="007653C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结合复杂工程的七个特征进行针对性的分析，此桥</w:t>
      </w:r>
      <w:r w:rsidR="004D0078">
        <w:rPr>
          <w:rFonts w:hint="eastAsia"/>
          <w:szCs w:val="21"/>
        </w:rPr>
        <w:t>的修建有以下几个特点。此桥</w:t>
      </w:r>
      <w:r>
        <w:rPr>
          <w:rFonts w:hint="eastAsia"/>
          <w:szCs w:val="21"/>
        </w:rPr>
        <w:t>涉及建筑学、生态学、海洋学、物理学、材料学等多方面的学科技术和工程，</w:t>
      </w:r>
      <w:r w:rsidR="00C65202">
        <w:rPr>
          <w:rFonts w:hint="eastAsia"/>
          <w:szCs w:val="21"/>
        </w:rPr>
        <w:t>为了在可行性、安全性和经济性上做出权衡，各方面之间难免产生一些冲突，</w:t>
      </w:r>
      <w:r w:rsidR="00CF7508">
        <w:rPr>
          <w:rFonts w:hint="eastAsia"/>
          <w:szCs w:val="21"/>
        </w:rPr>
        <w:t>如建筑的稳固和成本的优化之间，这就</w:t>
      </w:r>
      <w:r w:rsidR="00C65202">
        <w:rPr>
          <w:rFonts w:hint="eastAsia"/>
          <w:szCs w:val="21"/>
        </w:rPr>
        <w:t>不得不做出一些</w:t>
      </w:r>
      <w:r w:rsidR="00CF7508">
        <w:rPr>
          <w:rFonts w:hint="eastAsia"/>
          <w:szCs w:val="21"/>
        </w:rPr>
        <w:t>取舍；由于气象水文条件的复杂、管理难度的巨大，造桥时需要建立适合于此环境的抽象模型，这样就要求建模时具备创造性；仅靠世界上造桥技术方面已解决的问题结果、常用方法难以解决这个实际问题；</w:t>
      </w:r>
      <w:r w:rsidR="00C97153">
        <w:rPr>
          <w:rFonts w:hint="eastAsia"/>
          <w:szCs w:val="21"/>
        </w:rPr>
        <w:t>关于海底沉管隧道的建造并不能照搬国外技术经验，也未包含在相关专业标准和规范中；问题相关的各方包括施工团队、当地渔民、船运公司等，他们对利用的追求方向不完全一致；它高度综合</w:t>
      </w:r>
      <w:r w:rsidR="009325E0">
        <w:rPr>
          <w:rFonts w:hint="eastAsia"/>
          <w:szCs w:val="21"/>
        </w:rPr>
        <w:t>，同时一定程度上又可</w:t>
      </w:r>
      <w:r w:rsidR="00C97153">
        <w:rPr>
          <w:rFonts w:hint="eastAsia"/>
          <w:szCs w:val="21"/>
        </w:rPr>
        <w:t>以分解成多个互相关联的建造的子问题。</w:t>
      </w:r>
    </w:p>
    <w:p w14:paraId="30D1AECC" w14:textId="238358B4" w:rsidR="00707A52" w:rsidRPr="007824D4" w:rsidRDefault="009077CF" w:rsidP="00707A5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对于生涯规划，若将自己当成一个全周期、全流程的产品去开发、维护，我认为</w:t>
      </w:r>
      <w:r w:rsidR="003F7BBE">
        <w:rPr>
          <w:rFonts w:hint="eastAsia"/>
          <w:szCs w:val="21"/>
        </w:rPr>
        <w:t>这需要树立多层次的目标，设计多步骤嵌套的流程，在进程中进行多任务协调、时间进度控制、相关的管控等等。首先，需要不断培养</w:t>
      </w:r>
      <w:r w:rsidR="00536FB6">
        <w:rPr>
          <w:rFonts w:hint="eastAsia"/>
          <w:szCs w:val="21"/>
        </w:rPr>
        <w:t>个人基础上的</w:t>
      </w:r>
      <w:r w:rsidR="003F7BBE">
        <w:rPr>
          <w:rFonts w:hint="eastAsia"/>
          <w:szCs w:val="21"/>
        </w:rPr>
        <w:t>团队间的沟通，锻炼合作能力；其次，要持续装备工程知识，学会使用现代工具分析、研究问题，</w:t>
      </w:r>
      <w:r w:rsidR="00536FB6">
        <w:rPr>
          <w:rFonts w:hint="eastAsia"/>
          <w:szCs w:val="21"/>
        </w:rPr>
        <w:t>进行项目管理，设计、开发解决方案；然后，提升环境和可持续发展的意识、对工程与社会关系的认知程度与相关素养；最后，终身学习。具体来说，我打算大学四年认真学习专业课，同时自学一些对工作有用的东西；工作后继续保持接轨前沿知识，全力提高对企业、社会的贡献。</w:t>
      </w:r>
      <w:r w:rsidR="00364A3F">
        <w:rPr>
          <w:rFonts w:hint="eastAsia"/>
          <w:szCs w:val="21"/>
        </w:rPr>
        <w:t>确立了这些目标，我会好好利用全流程产品开发的知识，将其进一步细化目标层次、将工作进行协调。</w:t>
      </w:r>
    </w:p>
    <w:sectPr w:rsidR="00707A52" w:rsidRPr="00782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9188A"/>
    <w:multiLevelType w:val="hybridMultilevel"/>
    <w:tmpl w:val="A1EC7804"/>
    <w:lvl w:ilvl="0" w:tplc="F3F0F4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FA"/>
    <w:rsid w:val="0010684B"/>
    <w:rsid w:val="00364A3F"/>
    <w:rsid w:val="003F7BBE"/>
    <w:rsid w:val="004D0078"/>
    <w:rsid w:val="00536FB6"/>
    <w:rsid w:val="00707A52"/>
    <w:rsid w:val="007653C0"/>
    <w:rsid w:val="007824D4"/>
    <w:rsid w:val="008E438B"/>
    <w:rsid w:val="009077CF"/>
    <w:rsid w:val="009325E0"/>
    <w:rsid w:val="009D17FA"/>
    <w:rsid w:val="00C65202"/>
    <w:rsid w:val="00C97153"/>
    <w:rsid w:val="00C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3CE7"/>
  <w15:chartTrackingRefBased/>
  <w15:docId w15:val="{C1602A31-2A61-45DB-ABE8-746B76A1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7F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D17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5</cp:revision>
  <dcterms:created xsi:type="dcterms:W3CDTF">2022-02-22T12:29:00Z</dcterms:created>
  <dcterms:modified xsi:type="dcterms:W3CDTF">2022-03-29T13:21:00Z</dcterms:modified>
</cp:coreProperties>
</file>